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A47" w:rsidRPr="001C26DE" w:rsidRDefault="00227A47" w:rsidP="00FE6D91"/>
    <w:p w:rsidR="00227A47" w:rsidRDefault="00227A47" w:rsidP="00852FC0">
      <w:pPr>
        <w:jc w:val="center"/>
        <w:rPr>
          <w:sz w:val="28"/>
          <w:szCs w:val="28"/>
        </w:rPr>
      </w:pPr>
      <w:r>
        <w:rPr>
          <w:sz w:val="28"/>
          <w:szCs w:val="28"/>
        </w:rPr>
        <w:t>Р О С С И Й С К А Я      Ф Е Д Е Р А Ц И Я</w:t>
      </w:r>
    </w:p>
    <w:p w:rsidR="00227A47" w:rsidRDefault="00227A47" w:rsidP="00852FC0">
      <w:pPr>
        <w:jc w:val="center"/>
        <w:rPr>
          <w:sz w:val="28"/>
          <w:szCs w:val="28"/>
        </w:rPr>
      </w:pPr>
      <w:r>
        <w:rPr>
          <w:sz w:val="28"/>
          <w:szCs w:val="28"/>
        </w:rPr>
        <w:t>Б Е Л Г О Р О Д С К А Я    О Б Л А С Т Ь</w:t>
      </w:r>
    </w:p>
    <w:p w:rsidR="00227A47" w:rsidRDefault="00227A47" w:rsidP="00852FC0">
      <w:pPr>
        <w:jc w:val="center"/>
        <w:rPr>
          <w:sz w:val="28"/>
          <w:szCs w:val="28"/>
        </w:rPr>
      </w:pPr>
      <w:r>
        <w:rPr>
          <w:sz w:val="28"/>
          <w:szCs w:val="28"/>
        </w:rPr>
        <w:t>МУНИЦИПАЛЬНЫЙ РАЙОН « ВЕЙДЕЛЕВСКИЙ РАЙОН»</w:t>
      </w:r>
      <w:r>
        <w:rPr>
          <w:sz w:val="28"/>
          <w:szCs w:val="28"/>
        </w:rPr>
        <w:br/>
      </w:r>
      <w:r>
        <w:object w:dxaOrig="2985" w:dyaOrig="3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69pt" o:ole="">
            <v:imagedata r:id="rId7" o:title=""/>
          </v:shape>
          <o:OLEObject Type="Embed" ProgID="Paint.Picture" ShapeID="_x0000_i1025" DrawAspect="Content" ObjectID="_1548672658" r:id="rId8"/>
        </w:object>
      </w:r>
    </w:p>
    <w:p w:rsidR="00227A47" w:rsidRDefault="00227A47" w:rsidP="00852FC0">
      <w:pPr>
        <w:jc w:val="center"/>
        <w:rPr>
          <w:sz w:val="28"/>
          <w:szCs w:val="28"/>
        </w:rPr>
      </w:pPr>
      <w:r>
        <w:rPr>
          <w:sz w:val="28"/>
          <w:szCs w:val="28"/>
        </w:rPr>
        <w:t>АДМИНИСТРАЦИЯ</w:t>
      </w:r>
      <w:r>
        <w:rPr>
          <w:sz w:val="28"/>
          <w:szCs w:val="28"/>
        </w:rPr>
        <w:br/>
        <w:t>БЕЛОКОЛОДЕЗСКОГО СЕЛЬСКОГО ПОСЕЛЕНИЯ</w:t>
      </w:r>
    </w:p>
    <w:p w:rsidR="00227A47" w:rsidRDefault="00227A47" w:rsidP="00852FC0">
      <w:pPr>
        <w:jc w:val="center"/>
        <w:rPr>
          <w:sz w:val="28"/>
          <w:szCs w:val="28"/>
        </w:rPr>
      </w:pPr>
    </w:p>
    <w:p w:rsidR="00227A47" w:rsidRDefault="00227A47" w:rsidP="00852FC0">
      <w:pPr>
        <w:jc w:val="center"/>
        <w:rPr>
          <w:sz w:val="28"/>
          <w:szCs w:val="28"/>
        </w:rPr>
      </w:pPr>
    </w:p>
    <w:p w:rsidR="00227A47" w:rsidRDefault="00227A47" w:rsidP="00852FC0">
      <w:pPr>
        <w:jc w:val="center"/>
        <w:rPr>
          <w:sz w:val="28"/>
          <w:szCs w:val="28"/>
        </w:rPr>
      </w:pPr>
    </w:p>
    <w:p w:rsidR="00227A47" w:rsidRDefault="00227A47" w:rsidP="00852FC0">
      <w:pPr>
        <w:jc w:val="center"/>
        <w:rPr>
          <w:b/>
          <w:bCs/>
          <w:sz w:val="28"/>
          <w:szCs w:val="28"/>
        </w:rPr>
      </w:pPr>
      <w:r>
        <w:rPr>
          <w:b/>
          <w:bCs/>
          <w:sz w:val="28"/>
          <w:szCs w:val="28"/>
        </w:rPr>
        <w:t xml:space="preserve">П О С Т А Н О В Л Е Н И Е </w:t>
      </w:r>
    </w:p>
    <w:p w:rsidR="00227A47" w:rsidRDefault="00227A47" w:rsidP="00852FC0">
      <w:pPr>
        <w:jc w:val="center"/>
        <w:rPr>
          <w:b/>
          <w:bCs/>
          <w:sz w:val="28"/>
          <w:szCs w:val="28"/>
        </w:rPr>
      </w:pPr>
      <w:r>
        <w:rPr>
          <w:b/>
          <w:bCs/>
          <w:sz w:val="28"/>
          <w:szCs w:val="28"/>
        </w:rPr>
        <w:t>с. Белый Колодезь</w:t>
      </w:r>
    </w:p>
    <w:p w:rsidR="00227A47" w:rsidRPr="001C26DE" w:rsidRDefault="00227A47" w:rsidP="00A53C91">
      <w:pPr>
        <w:ind w:right="-5"/>
        <w:rPr>
          <w:b/>
          <w:bCs/>
          <w:color w:val="000000"/>
        </w:rPr>
      </w:pPr>
      <w:r w:rsidRPr="001C26DE">
        <w:rPr>
          <w:b/>
          <w:bCs/>
          <w:color w:val="000000"/>
        </w:rPr>
        <w:t xml:space="preserve"> </w:t>
      </w:r>
    </w:p>
    <w:p w:rsidR="00227A47" w:rsidRPr="002C37ED" w:rsidRDefault="00227A47" w:rsidP="00A53C91">
      <w:pPr>
        <w:ind w:right="-5"/>
        <w:rPr>
          <w:color w:val="000000"/>
          <w:sz w:val="28"/>
          <w:szCs w:val="28"/>
        </w:rPr>
      </w:pPr>
      <w:r w:rsidRPr="002C37ED">
        <w:rPr>
          <w:color w:val="000000"/>
          <w:sz w:val="28"/>
          <w:szCs w:val="28"/>
        </w:rPr>
        <w:t>«26» марта 2015 года</w:t>
      </w:r>
      <w:r>
        <w:rPr>
          <w:color w:val="000000"/>
          <w:sz w:val="28"/>
          <w:szCs w:val="28"/>
        </w:rPr>
        <w:t xml:space="preserve">                                                                                          № 6</w:t>
      </w:r>
    </w:p>
    <w:p w:rsidR="00227A47" w:rsidRDefault="00227A47" w:rsidP="00A53C91">
      <w:pPr>
        <w:rPr>
          <w:sz w:val="28"/>
          <w:szCs w:val="28"/>
        </w:rPr>
      </w:pPr>
    </w:p>
    <w:p w:rsidR="00227A47" w:rsidRDefault="00227A47" w:rsidP="00A53C91">
      <w:pPr>
        <w:rPr>
          <w:sz w:val="28"/>
          <w:szCs w:val="28"/>
        </w:rPr>
      </w:pPr>
    </w:p>
    <w:p w:rsidR="00227A47" w:rsidRDefault="00227A47" w:rsidP="00A53C91">
      <w:pPr>
        <w:rPr>
          <w:sz w:val="28"/>
          <w:szCs w:val="28"/>
        </w:rPr>
      </w:pPr>
      <w:r>
        <w:rPr>
          <w:noProof/>
        </w:rPr>
        <w:pict>
          <v:rect id="_x0000_s1026" style="position:absolute;margin-left:6pt;margin-top:5.35pt;width:258pt;height:108pt;z-index:251658240" filled="f" stroked="f">
            <v:textbox>
              <w:txbxContent>
                <w:p w:rsidR="00227A47" w:rsidRPr="002C37ED" w:rsidRDefault="00227A47" w:rsidP="002C37ED">
                  <w:pPr>
                    <w:pStyle w:val="ConsPlusTitle"/>
                    <w:widowControl/>
                    <w:tabs>
                      <w:tab w:val="left" w:pos="4560"/>
                      <w:tab w:val="left" w:pos="4680"/>
                      <w:tab w:val="left" w:pos="4755"/>
                    </w:tabs>
                    <w:ind w:right="405"/>
                    <w:jc w:val="both"/>
                    <w:rPr>
                      <w:rFonts w:ascii="Times New Roman" w:hAnsi="Times New Roman" w:cs="Times New Roman"/>
                      <w:sz w:val="28"/>
                      <w:szCs w:val="28"/>
                    </w:rPr>
                  </w:pPr>
                  <w:r w:rsidRPr="002C37ED">
                    <w:rPr>
                      <w:rFonts w:ascii="Times New Roman" w:hAnsi="Times New Roman" w:cs="Times New Roman"/>
                      <w:sz w:val="28"/>
                      <w:szCs w:val="28"/>
                    </w:rPr>
                    <w:t>Об  утверждении программы комплексного развития систем коммунальной инфраструктуры Белоколодезского сельского поселения на период 2015-2024 г.г.</w:t>
                  </w:r>
                </w:p>
              </w:txbxContent>
            </v:textbox>
          </v:rect>
        </w:pict>
      </w:r>
    </w:p>
    <w:p w:rsidR="00227A47" w:rsidRDefault="00227A47" w:rsidP="00A53C91">
      <w:pPr>
        <w:rPr>
          <w:sz w:val="28"/>
          <w:szCs w:val="28"/>
        </w:rPr>
      </w:pPr>
    </w:p>
    <w:p w:rsidR="00227A47" w:rsidRPr="002112C5" w:rsidRDefault="00227A47" w:rsidP="00A53C91">
      <w:pPr>
        <w:rPr>
          <w:sz w:val="28"/>
          <w:szCs w:val="28"/>
        </w:rPr>
      </w:pPr>
    </w:p>
    <w:p w:rsidR="00227A47" w:rsidRDefault="00227A47" w:rsidP="00A53C91">
      <w:pPr>
        <w:pStyle w:val="NoSpacing"/>
        <w:rPr>
          <w:b/>
          <w:bCs/>
          <w:sz w:val="28"/>
          <w:szCs w:val="28"/>
        </w:rPr>
      </w:pPr>
    </w:p>
    <w:p w:rsidR="00227A47" w:rsidRDefault="00227A47" w:rsidP="00A53C91">
      <w:pPr>
        <w:pStyle w:val="NoSpacing"/>
        <w:rPr>
          <w:b/>
          <w:bCs/>
          <w:sz w:val="28"/>
          <w:szCs w:val="28"/>
        </w:rPr>
      </w:pPr>
    </w:p>
    <w:p w:rsidR="00227A47" w:rsidRDefault="00227A47" w:rsidP="00A53C91">
      <w:pPr>
        <w:pStyle w:val="NoSpacing"/>
        <w:rPr>
          <w:b/>
          <w:bCs/>
          <w:sz w:val="28"/>
          <w:szCs w:val="28"/>
        </w:rPr>
      </w:pPr>
    </w:p>
    <w:p w:rsidR="00227A47" w:rsidRDefault="00227A47" w:rsidP="00A53C91">
      <w:pPr>
        <w:pStyle w:val="NoSpacing"/>
        <w:rPr>
          <w:b/>
          <w:bCs/>
          <w:sz w:val="28"/>
          <w:szCs w:val="28"/>
        </w:rPr>
      </w:pPr>
    </w:p>
    <w:p w:rsidR="00227A47" w:rsidRPr="00852FC0" w:rsidRDefault="00227A47" w:rsidP="00A53C91">
      <w:pPr>
        <w:pStyle w:val="NoSpacing"/>
        <w:rPr>
          <w:b/>
          <w:bCs/>
          <w:sz w:val="28"/>
          <w:szCs w:val="28"/>
        </w:rPr>
      </w:pPr>
    </w:p>
    <w:p w:rsidR="00227A47" w:rsidRPr="00852FC0" w:rsidRDefault="00227A47" w:rsidP="00A53C91">
      <w:pPr>
        <w:jc w:val="both"/>
        <w:rPr>
          <w:b/>
          <w:bCs/>
          <w:sz w:val="28"/>
          <w:szCs w:val="28"/>
        </w:rPr>
      </w:pPr>
      <w:r w:rsidRPr="00852FC0">
        <w:rPr>
          <w:sz w:val="28"/>
          <w:szCs w:val="28"/>
        </w:rPr>
        <w:tab/>
        <w:t xml:space="preserve">Во исполнение постановления правительства Белгородской области </w:t>
      </w:r>
      <w:r>
        <w:rPr>
          <w:sz w:val="28"/>
          <w:szCs w:val="28"/>
        </w:rPr>
        <w:t xml:space="preserve">   </w:t>
      </w:r>
      <w:r w:rsidRPr="00852FC0">
        <w:rPr>
          <w:sz w:val="28"/>
          <w:szCs w:val="28"/>
        </w:rPr>
        <w:t xml:space="preserve">№ 99 от 24 марта 2014 года «Об утверждении графика разработки,  и утверждения программ комплексного развития систем коммунальной инфраструктуры  </w:t>
      </w:r>
      <w:r w:rsidRPr="00852FC0">
        <w:rPr>
          <w:b/>
          <w:bCs/>
          <w:sz w:val="28"/>
          <w:szCs w:val="28"/>
        </w:rPr>
        <w:t>п</w:t>
      </w:r>
      <w:r>
        <w:rPr>
          <w:b/>
          <w:bCs/>
          <w:sz w:val="28"/>
          <w:szCs w:val="28"/>
        </w:rPr>
        <w:t xml:space="preserve"> </w:t>
      </w:r>
      <w:r w:rsidRPr="00852FC0">
        <w:rPr>
          <w:b/>
          <w:bCs/>
          <w:sz w:val="28"/>
          <w:szCs w:val="28"/>
        </w:rPr>
        <w:t>о</w:t>
      </w:r>
      <w:r>
        <w:rPr>
          <w:b/>
          <w:bCs/>
          <w:sz w:val="28"/>
          <w:szCs w:val="28"/>
        </w:rPr>
        <w:t xml:space="preserve"> </w:t>
      </w:r>
      <w:r w:rsidRPr="00852FC0">
        <w:rPr>
          <w:b/>
          <w:bCs/>
          <w:sz w:val="28"/>
          <w:szCs w:val="28"/>
        </w:rPr>
        <w:t>с</w:t>
      </w:r>
      <w:r>
        <w:rPr>
          <w:b/>
          <w:bCs/>
          <w:sz w:val="28"/>
          <w:szCs w:val="28"/>
        </w:rPr>
        <w:t xml:space="preserve"> </w:t>
      </w:r>
      <w:r w:rsidRPr="00852FC0">
        <w:rPr>
          <w:b/>
          <w:bCs/>
          <w:sz w:val="28"/>
          <w:szCs w:val="28"/>
        </w:rPr>
        <w:t>т</w:t>
      </w:r>
      <w:r>
        <w:rPr>
          <w:b/>
          <w:bCs/>
          <w:sz w:val="28"/>
          <w:szCs w:val="28"/>
        </w:rPr>
        <w:t xml:space="preserve"> </w:t>
      </w:r>
      <w:r w:rsidRPr="00852FC0">
        <w:rPr>
          <w:b/>
          <w:bCs/>
          <w:sz w:val="28"/>
          <w:szCs w:val="28"/>
        </w:rPr>
        <w:t>а</w:t>
      </w:r>
      <w:r>
        <w:rPr>
          <w:b/>
          <w:bCs/>
          <w:sz w:val="28"/>
          <w:szCs w:val="28"/>
        </w:rPr>
        <w:t xml:space="preserve"> </w:t>
      </w:r>
      <w:r w:rsidRPr="00852FC0">
        <w:rPr>
          <w:b/>
          <w:bCs/>
          <w:sz w:val="28"/>
          <w:szCs w:val="28"/>
        </w:rPr>
        <w:t>н</w:t>
      </w:r>
      <w:r>
        <w:rPr>
          <w:b/>
          <w:bCs/>
          <w:sz w:val="28"/>
          <w:szCs w:val="28"/>
        </w:rPr>
        <w:t xml:space="preserve"> </w:t>
      </w:r>
      <w:r w:rsidRPr="00852FC0">
        <w:rPr>
          <w:b/>
          <w:bCs/>
          <w:sz w:val="28"/>
          <w:szCs w:val="28"/>
        </w:rPr>
        <w:t>о</w:t>
      </w:r>
      <w:r>
        <w:rPr>
          <w:b/>
          <w:bCs/>
          <w:sz w:val="28"/>
          <w:szCs w:val="28"/>
        </w:rPr>
        <w:t xml:space="preserve"> </w:t>
      </w:r>
      <w:r w:rsidRPr="00852FC0">
        <w:rPr>
          <w:b/>
          <w:bCs/>
          <w:sz w:val="28"/>
          <w:szCs w:val="28"/>
        </w:rPr>
        <w:t>в</w:t>
      </w:r>
      <w:r>
        <w:rPr>
          <w:b/>
          <w:bCs/>
          <w:sz w:val="28"/>
          <w:szCs w:val="28"/>
        </w:rPr>
        <w:t xml:space="preserve"> </w:t>
      </w:r>
      <w:r w:rsidRPr="00852FC0">
        <w:rPr>
          <w:b/>
          <w:bCs/>
          <w:sz w:val="28"/>
          <w:szCs w:val="28"/>
        </w:rPr>
        <w:t>л</w:t>
      </w:r>
      <w:r>
        <w:rPr>
          <w:b/>
          <w:bCs/>
          <w:sz w:val="28"/>
          <w:szCs w:val="28"/>
        </w:rPr>
        <w:t xml:space="preserve"> </w:t>
      </w:r>
      <w:r w:rsidRPr="00852FC0">
        <w:rPr>
          <w:b/>
          <w:bCs/>
          <w:sz w:val="28"/>
          <w:szCs w:val="28"/>
        </w:rPr>
        <w:t>я</w:t>
      </w:r>
      <w:r>
        <w:rPr>
          <w:b/>
          <w:bCs/>
          <w:sz w:val="28"/>
          <w:szCs w:val="28"/>
        </w:rPr>
        <w:t xml:space="preserve"> </w:t>
      </w:r>
      <w:r w:rsidRPr="00852FC0">
        <w:rPr>
          <w:b/>
          <w:bCs/>
          <w:sz w:val="28"/>
          <w:szCs w:val="28"/>
        </w:rPr>
        <w:t>ю:</w:t>
      </w:r>
    </w:p>
    <w:p w:rsidR="00227A47" w:rsidRPr="00852FC0" w:rsidRDefault="00227A47" w:rsidP="00A53C91">
      <w:pPr>
        <w:pStyle w:val="ConsPlusTitle"/>
        <w:widowControl/>
        <w:ind w:firstLine="708"/>
        <w:jc w:val="both"/>
        <w:rPr>
          <w:rFonts w:ascii="Times New Roman" w:hAnsi="Times New Roman" w:cs="Times New Roman"/>
          <w:b w:val="0"/>
          <w:bCs w:val="0"/>
          <w:sz w:val="28"/>
          <w:szCs w:val="28"/>
        </w:rPr>
      </w:pPr>
      <w:r w:rsidRPr="00852FC0">
        <w:rPr>
          <w:rFonts w:ascii="Times New Roman" w:hAnsi="Times New Roman" w:cs="Times New Roman"/>
          <w:b w:val="0"/>
          <w:bCs w:val="0"/>
          <w:sz w:val="28"/>
          <w:szCs w:val="28"/>
        </w:rPr>
        <w:t>1. Утвердить программу комплексного развития систем коммунальной инфраструктуры в Белоколодезском сельском поселении, на период 2015-2024 г.г.  (приложение №1)</w:t>
      </w:r>
      <w:r>
        <w:rPr>
          <w:rFonts w:ascii="Times New Roman" w:hAnsi="Times New Roman" w:cs="Times New Roman"/>
          <w:b w:val="0"/>
          <w:bCs w:val="0"/>
          <w:sz w:val="28"/>
          <w:szCs w:val="28"/>
        </w:rPr>
        <w:t>.</w:t>
      </w:r>
      <w:r w:rsidRPr="00852FC0">
        <w:rPr>
          <w:rFonts w:ascii="Times New Roman" w:hAnsi="Times New Roman" w:cs="Times New Roman"/>
          <w:b w:val="0"/>
          <w:bCs w:val="0"/>
          <w:sz w:val="28"/>
          <w:szCs w:val="28"/>
        </w:rPr>
        <w:t xml:space="preserve"> </w:t>
      </w:r>
    </w:p>
    <w:p w:rsidR="00227A47" w:rsidRPr="00852FC0" w:rsidRDefault="00227A47" w:rsidP="00A53C91">
      <w:pPr>
        <w:ind w:firstLine="720"/>
        <w:jc w:val="both"/>
        <w:rPr>
          <w:sz w:val="28"/>
          <w:szCs w:val="28"/>
        </w:rPr>
      </w:pPr>
      <w:r w:rsidRPr="00852FC0">
        <w:rPr>
          <w:sz w:val="28"/>
          <w:szCs w:val="28"/>
        </w:rPr>
        <w:t>2. Обнародовать настоящее постановление в установленном порядке.</w:t>
      </w:r>
    </w:p>
    <w:p w:rsidR="00227A47" w:rsidRPr="00852FC0" w:rsidRDefault="00227A47" w:rsidP="00A53C91">
      <w:pPr>
        <w:ind w:firstLine="708"/>
        <w:jc w:val="both"/>
        <w:rPr>
          <w:sz w:val="28"/>
          <w:szCs w:val="28"/>
        </w:rPr>
      </w:pPr>
      <w:r w:rsidRPr="00852FC0">
        <w:rPr>
          <w:sz w:val="28"/>
          <w:szCs w:val="28"/>
        </w:rPr>
        <w:t>3. Контроль за исполнением данного постановления оставляю за собой.</w:t>
      </w:r>
    </w:p>
    <w:p w:rsidR="00227A47" w:rsidRDefault="00227A47" w:rsidP="00A53C91">
      <w:pPr>
        <w:ind w:firstLine="708"/>
        <w:rPr>
          <w:sz w:val="28"/>
          <w:szCs w:val="28"/>
        </w:rPr>
      </w:pPr>
    </w:p>
    <w:p w:rsidR="00227A47" w:rsidRDefault="00227A47" w:rsidP="00A53C91">
      <w:pPr>
        <w:ind w:firstLine="708"/>
        <w:rPr>
          <w:sz w:val="28"/>
          <w:szCs w:val="28"/>
        </w:rPr>
      </w:pPr>
    </w:p>
    <w:p w:rsidR="00227A47" w:rsidRPr="00852FC0" w:rsidRDefault="00227A47" w:rsidP="00A53C91">
      <w:pPr>
        <w:ind w:firstLine="708"/>
        <w:rPr>
          <w:sz w:val="28"/>
          <w:szCs w:val="28"/>
        </w:rPr>
      </w:pPr>
    </w:p>
    <w:p w:rsidR="00227A47" w:rsidRPr="00852FC0" w:rsidRDefault="00227A47" w:rsidP="00A53C91">
      <w:pPr>
        <w:jc w:val="both"/>
        <w:rPr>
          <w:b/>
          <w:bCs/>
          <w:sz w:val="28"/>
          <w:szCs w:val="28"/>
        </w:rPr>
      </w:pPr>
      <w:r w:rsidRPr="00852FC0">
        <w:rPr>
          <w:b/>
          <w:bCs/>
          <w:sz w:val="28"/>
          <w:szCs w:val="28"/>
        </w:rPr>
        <w:t>Глава администрации</w:t>
      </w:r>
    </w:p>
    <w:p w:rsidR="00227A47" w:rsidRPr="00852FC0" w:rsidRDefault="00227A47">
      <w:pPr>
        <w:spacing w:after="200" w:line="276" w:lineRule="auto"/>
        <w:rPr>
          <w:sz w:val="28"/>
          <w:szCs w:val="28"/>
        </w:rPr>
      </w:pPr>
      <w:r w:rsidRPr="00852FC0">
        <w:rPr>
          <w:b/>
          <w:bCs/>
          <w:sz w:val="28"/>
          <w:szCs w:val="28"/>
        </w:rPr>
        <w:t>Белоколодезского сельского поселения                                       А.Шабарина</w:t>
      </w:r>
    </w:p>
    <w:p w:rsidR="00227A47" w:rsidRPr="001C26DE" w:rsidRDefault="00227A47">
      <w:pPr>
        <w:spacing w:after="200" w:line="276" w:lineRule="auto"/>
      </w:pPr>
    </w:p>
    <w:tbl>
      <w:tblPr>
        <w:tblpPr w:leftFromText="180" w:rightFromText="180" w:horzAnchor="margin" w:tblpY="465"/>
        <w:tblW w:w="0" w:type="auto"/>
        <w:tblLook w:val="01E0"/>
      </w:tblPr>
      <w:tblGrid>
        <w:gridCol w:w="4729"/>
        <w:gridCol w:w="4841"/>
      </w:tblGrid>
      <w:tr w:rsidR="00227A47" w:rsidRPr="001C26DE">
        <w:tc>
          <w:tcPr>
            <w:tcW w:w="4926" w:type="dxa"/>
          </w:tcPr>
          <w:p w:rsidR="00227A47" w:rsidRPr="001C26DE" w:rsidRDefault="00227A47" w:rsidP="00F46985">
            <w:pPr>
              <w:ind w:firstLine="709"/>
              <w:jc w:val="center"/>
              <w:rPr>
                <w:b/>
                <w:bCs/>
              </w:rPr>
            </w:pPr>
          </w:p>
        </w:tc>
        <w:tc>
          <w:tcPr>
            <w:tcW w:w="4927" w:type="dxa"/>
          </w:tcPr>
          <w:p w:rsidR="00227A47" w:rsidRPr="002112C5" w:rsidRDefault="00227A47" w:rsidP="00F46985">
            <w:pPr>
              <w:ind w:firstLine="709"/>
              <w:jc w:val="center"/>
              <w:rPr>
                <w:b/>
                <w:bCs/>
              </w:rPr>
            </w:pPr>
            <w:r w:rsidRPr="002112C5">
              <w:rPr>
                <w:b/>
                <w:bCs/>
              </w:rPr>
              <w:t>Утверждена:</w:t>
            </w:r>
          </w:p>
          <w:p w:rsidR="00227A47" w:rsidRPr="002112C5" w:rsidRDefault="00227A47" w:rsidP="00F46985">
            <w:pPr>
              <w:ind w:firstLine="709"/>
              <w:jc w:val="center"/>
              <w:rPr>
                <w:b/>
                <w:bCs/>
              </w:rPr>
            </w:pPr>
            <w:r w:rsidRPr="002112C5">
              <w:rPr>
                <w:b/>
                <w:bCs/>
              </w:rPr>
              <w:t>постановлением администрации</w:t>
            </w:r>
          </w:p>
          <w:p w:rsidR="00227A47" w:rsidRPr="002112C5" w:rsidRDefault="00227A47" w:rsidP="00F46985">
            <w:pPr>
              <w:ind w:firstLine="709"/>
              <w:jc w:val="center"/>
              <w:rPr>
                <w:b/>
                <w:bCs/>
              </w:rPr>
            </w:pPr>
            <w:r w:rsidRPr="002112C5">
              <w:rPr>
                <w:b/>
                <w:bCs/>
              </w:rPr>
              <w:t>Белоколодезского  сельского поселения</w:t>
            </w:r>
          </w:p>
          <w:p w:rsidR="00227A47" w:rsidRPr="001C26DE" w:rsidRDefault="00227A47" w:rsidP="00F46985">
            <w:pPr>
              <w:ind w:firstLine="709"/>
              <w:jc w:val="center"/>
              <w:rPr>
                <w:b/>
                <w:bCs/>
              </w:rPr>
            </w:pPr>
            <w:r w:rsidRPr="002112C5">
              <w:rPr>
                <w:b/>
                <w:bCs/>
              </w:rPr>
              <w:t>от «26» марта 2015 г. № 6</w:t>
            </w:r>
          </w:p>
        </w:tc>
      </w:tr>
    </w:tbl>
    <w:p w:rsidR="00227A47" w:rsidRPr="001C26DE" w:rsidRDefault="00227A47" w:rsidP="00852FC0">
      <w:pPr>
        <w:pStyle w:val="Heading4"/>
        <w:spacing w:before="0" w:beforeAutospacing="0"/>
        <w:jc w:val="both"/>
        <w:rPr>
          <w:rFonts w:ascii="Times New Roman" w:hAnsi="Times New Roman" w:cs="Times New Roman"/>
          <w:sz w:val="24"/>
          <w:szCs w:val="24"/>
        </w:rPr>
      </w:pPr>
    </w:p>
    <w:p w:rsidR="00227A47" w:rsidRPr="001C26DE" w:rsidRDefault="00227A47" w:rsidP="0035534B">
      <w:pPr>
        <w:pStyle w:val="Heading4"/>
        <w:spacing w:before="0" w:beforeAutospacing="0"/>
        <w:ind w:firstLine="709"/>
        <w:jc w:val="both"/>
        <w:rPr>
          <w:rFonts w:ascii="Times New Roman" w:hAnsi="Times New Roman" w:cs="Times New Roman"/>
          <w:sz w:val="24"/>
          <w:szCs w:val="24"/>
        </w:rPr>
      </w:pPr>
    </w:p>
    <w:p w:rsidR="00227A47" w:rsidRPr="001C26DE" w:rsidRDefault="00227A47" w:rsidP="0035534B">
      <w:pPr>
        <w:pStyle w:val="Heading4"/>
        <w:spacing w:before="0" w:beforeAutospacing="0"/>
        <w:ind w:firstLine="709"/>
        <w:jc w:val="both"/>
        <w:rPr>
          <w:rFonts w:ascii="Times New Roman" w:hAnsi="Times New Roman" w:cs="Times New Roman"/>
          <w:sz w:val="24"/>
          <w:szCs w:val="24"/>
        </w:rPr>
      </w:pPr>
    </w:p>
    <w:p w:rsidR="00227A47" w:rsidRPr="001C26DE" w:rsidRDefault="00227A47" w:rsidP="0035534B">
      <w:pPr>
        <w:pStyle w:val="Heading4"/>
        <w:spacing w:before="0" w:beforeAutospacing="0"/>
        <w:ind w:firstLine="709"/>
        <w:jc w:val="both"/>
        <w:rPr>
          <w:rFonts w:ascii="Times New Roman" w:hAnsi="Times New Roman" w:cs="Times New Roman"/>
          <w:sz w:val="24"/>
          <w:szCs w:val="24"/>
        </w:rPr>
      </w:pPr>
    </w:p>
    <w:p w:rsidR="00227A47" w:rsidRPr="001C26DE" w:rsidRDefault="00227A47" w:rsidP="0035534B">
      <w:pPr>
        <w:pStyle w:val="Heading4"/>
        <w:spacing w:before="0" w:beforeAutospacing="0"/>
        <w:jc w:val="both"/>
        <w:rPr>
          <w:rFonts w:ascii="Times New Roman" w:hAnsi="Times New Roman" w:cs="Times New Roman"/>
          <w:sz w:val="24"/>
          <w:szCs w:val="24"/>
        </w:rPr>
      </w:pPr>
    </w:p>
    <w:p w:rsidR="00227A47" w:rsidRPr="00525274" w:rsidRDefault="00227A47" w:rsidP="0035534B">
      <w:pPr>
        <w:pStyle w:val="Heading4"/>
        <w:spacing w:before="0" w:beforeAutospacing="0"/>
        <w:jc w:val="center"/>
        <w:rPr>
          <w:rFonts w:ascii="Times New Roman" w:hAnsi="Times New Roman" w:cs="Times New Roman"/>
        </w:rPr>
      </w:pPr>
      <w:r w:rsidRPr="00525274">
        <w:rPr>
          <w:rFonts w:ascii="Times New Roman" w:hAnsi="Times New Roman" w:cs="Times New Roman"/>
        </w:rPr>
        <w:t>ПРОГРАММА</w:t>
      </w:r>
    </w:p>
    <w:p w:rsidR="00227A47" w:rsidRPr="00525274" w:rsidRDefault="00227A47" w:rsidP="0035534B">
      <w:pPr>
        <w:pStyle w:val="Heading4"/>
        <w:spacing w:before="0" w:beforeAutospacing="0"/>
        <w:jc w:val="center"/>
        <w:rPr>
          <w:rFonts w:ascii="Times New Roman" w:hAnsi="Times New Roman" w:cs="Times New Roman"/>
        </w:rPr>
      </w:pPr>
      <w:r w:rsidRPr="00525274">
        <w:rPr>
          <w:rFonts w:ascii="Times New Roman" w:hAnsi="Times New Roman" w:cs="Times New Roman"/>
        </w:rPr>
        <w:t>КОМПЛЕКСНОГО РАЗВИТИЯ</w:t>
      </w:r>
    </w:p>
    <w:p w:rsidR="00227A47" w:rsidRPr="00525274" w:rsidRDefault="00227A47" w:rsidP="0035534B">
      <w:pPr>
        <w:pStyle w:val="Heading4"/>
        <w:spacing w:before="0" w:beforeAutospacing="0"/>
        <w:jc w:val="center"/>
        <w:rPr>
          <w:rFonts w:ascii="Times New Roman" w:hAnsi="Times New Roman" w:cs="Times New Roman"/>
        </w:rPr>
      </w:pPr>
      <w:r w:rsidRPr="00525274">
        <w:rPr>
          <w:rFonts w:ascii="Times New Roman" w:hAnsi="Times New Roman" w:cs="Times New Roman"/>
        </w:rPr>
        <w:t>СИСТЕМ КОММУНАЛЬНОЙ ИНФРАСТРУКТУРЫ</w:t>
      </w:r>
    </w:p>
    <w:p w:rsidR="00227A47" w:rsidRPr="00525274" w:rsidRDefault="00227A47" w:rsidP="0035534B">
      <w:pPr>
        <w:pStyle w:val="Heading4"/>
        <w:spacing w:before="0" w:beforeAutospacing="0"/>
        <w:jc w:val="center"/>
        <w:rPr>
          <w:rFonts w:ascii="Times New Roman" w:hAnsi="Times New Roman" w:cs="Times New Roman"/>
        </w:rPr>
      </w:pPr>
      <w:r w:rsidRPr="00525274">
        <w:rPr>
          <w:rFonts w:ascii="Times New Roman" w:hAnsi="Times New Roman" w:cs="Times New Roman"/>
        </w:rPr>
        <w:t>БЕЛОКОЛОДЕЗСКОГО СЕЛЬСКОГО ПОСЕЛЕНИЯ</w:t>
      </w:r>
    </w:p>
    <w:p w:rsidR="00227A47" w:rsidRPr="00525274" w:rsidRDefault="00227A47" w:rsidP="0035534B">
      <w:pPr>
        <w:pStyle w:val="Heading4"/>
        <w:spacing w:before="0" w:beforeAutospacing="0"/>
        <w:jc w:val="center"/>
        <w:rPr>
          <w:rFonts w:ascii="Times New Roman" w:hAnsi="Times New Roman" w:cs="Times New Roman"/>
        </w:rPr>
      </w:pPr>
      <w:r w:rsidRPr="00525274">
        <w:rPr>
          <w:rFonts w:ascii="Times New Roman" w:hAnsi="Times New Roman" w:cs="Times New Roman"/>
        </w:rPr>
        <w:t>МУНИЦИПАЛЬНОГО РАЙОНА «ВЕЙДЕЛЕВСКИЙ РАЙОН» БЕЛГОРОДСКОЙ ОБЛАСТИ</w:t>
      </w:r>
    </w:p>
    <w:p w:rsidR="00227A47" w:rsidRPr="001C26DE" w:rsidRDefault="00227A47" w:rsidP="0035534B">
      <w:pPr>
        <w:pStyle w:val="Heading4"/>
        <w:spacing w:before="0" w:beforeAutospacing="0"/>
        <w:jc w:val="center"/>
        <w:rPr>
          <w:rFonts w:ascii="Times New Roman" w:hAnsi="Times New Roman" w:cs="Times New Roman"/>
          <w:sz w:val="24"/>
          <w:szCs w:val="24"/>
        </w:rPr>
      </w:pPr>
      <w:r w:rsidRPr="00525274">
        <w:rPr>
          <w:rFonts w:ascii="Times New Roman" w:hAnsi="Times New Roman" w:cs="Times New Roman"/>
        </w:rPr>
        <w:t>на 2015 – 2024 г.г.</w:t>
      </w: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Pr="001C26DE" w:rsidRDefault="00227A47" w:rsidP="0035534B">
      <w:pPr>
        <w:pStyle w:val="Heading4"/>
        <w:spacing w:before="0" w:beforeAutospacing="0"/>
        <w:ind w:firstLine="709"/>
        <w:jc w:val="center"/>
        <w:rPr>
          <w:rFonts w:ascii="Times New Roman" w:hAnsi="Times New Roman" w:cs="Times New Roman"/>
          <w:sz w:val="24"/>
          <w:szCs w:val="24"/>
        </w:rPr>
      </w:pPr>
    </w:p>
    <w:p w:rsidR="00227A47" w:rsidRDefault="00227A47" w:rsidP="00102398">
      <w:pPr>
        <w:spacing w:after="200"/>
        <w:jc w:val="both"/>
      </w:pPr>
    </w:p>
    <w:p w:rsidR="00227A47" w:rsidRDefault="00227A47" w:rsidP="00102398">
      <w:pPr>
        <w:spacing w:after="200"/>
        <w:jc w:val="both"/>
      </w:pPr>
    </w:p>
    <w:p w:rsidR="00227A47" w:rsidRDefault="00227A47" w:rsidP="00102398">
      <w:pPr>
        <w:spacing w:after="200"/>
        <w:jc w:val="both"/>
      </w:pPr>
    </w:p>
    <w:p w:rsidR="00227A47" w:rsidRPr="001C26DE" w:rsidRDefault="00227A47" w:rsidP="00102398">
      <w:pPr>
        <w:spacing w:after="200"/>
        <w:jc w:val="both"/>
      </w:pPr>
    </w:p>
    <w:p w:rsidR="00227A47" w:rsidRPr="001C26DE" w:rsidRDefault="00227A47" w:rsidP="002C5935">
      <w:pPr>
        <w:pStyle w:val="4"/>
        <w:shd w:val="clear" w:color="auto" w:fill="auto"/>
        <w:spacing w:before="0" w:line="276" w:lineRule="auto"/>
        <w:ind w:firstLine="709"/>
        <w:jc w:val="center"/>
        <w:rPr>
          <w:sz w:val="24"/>
          <w:szCs w:val="24"/>
        </w:rPr>
      </w:pPr>
      <w:r w:rsidRPr="001C26DE">
        <w:rPr>
          <w:sz w:val="24"/>
          <w:szCs w:val="24"/>
        </w:rPr>
        <w:t>СОДЕРЖАНИЕ</w:t>
      </w:r>
    </w:p>
    <w:p w:rsidR="00227A47" w:rsidRPr="001C26DE" w:rsidRDefault="00227A47" w:rsidP="00C61B22">
      <w:pPr>
        <w:tabs>
          <w:tab w:val="left" w:pos="480"/>
        </w:tabs>
        <w:spacing w:line="276" w:lineRule="auto"/>
        <w:jc w:val="both"/>
      </w:pPr>
      <w:r>
        <w:rPr>
          <w:color w:val="000000"/>
        </w:rPr>
        <w:tab/>
      </w:r>
      <w:r w:rsidRPr="001C26DE">
        <w:rPr>
          <w:color w:val="000000"/>
        </w:rPr>
        <w:t>ПАСПОРТ ПРОГРАММЫ</w:t>
      </w:r>
      <w:r w:rsidRPr="001C26DE">
        <w:rPr>
          <w:color w:val="000000"/>
          <w:u w:val="dotted"/>
        </w:rPr>
        <w:tab/>
        <w:t xml:space="preserve">                                    </w:t>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rPr>
        <w:t>6</w:t>
      </w:r>
    </w:p>
    <w:p w:rsidR="00227A47" w:rsidRPr="001C26DE" w:rsidRDefault="00227A47" w:rsidP="00720E38">
      <w:pPr>
        <w:tabs>
          <w:tab w:val="left" w:pos="426"/>
        </w:tabs>
        <w:spacing w:line="276" w:lineRule="auto"/>
        <w:jc w:val="both"/>
      </w:pPr>
      <w:r>
        <w:rPr>
          <w:color w:val="000000"/>
        </w:rPr>
        <w:tab/>
        <w:t>1.</w:t>
      </w:r>
      <w:r w:rsidRPr="001C26DE">
        <w:rPr>
          <w:color w:val="000000"/>
        </w:rPr>
        <w:t>ХАРАКТЕРИСТИКА СУЩЕСТВУЮЩЕГО СОСТОЯНИЯ СИСТЕМ КОММУНАЛЬНОЙ ИНФРАСТРУКТУРЫ</w:t>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rPr>
        <w:t>8</w:t>
      </w:r>
    </w:p>
    <w:p w:rsidR="00227A47" w:rsidRPr="001C26DE" w:rsidRDefault="00227A47" w:rsidP="00022B9F">
      <w:pPr>
        <w:tabs>
          <w:tab w:val="left" w:pos="426"/>
          <w:tab w:val="left" w:pos="851"/>
        </w:tabs>
        <w:spacing w:line="276" w:lineRule="auto"/>
        <w:ind w:left="426"/>
        <w:jc w:val="both"/>
        <w:rPr>
          <w:color w:val="000000"/>
        </w:rPr>
      </w:pPr>
      <w:r>
        <w:rPr>
          <w:color w:val="000000"/>
        </w:rPr>
        <w:t xml:space="preserve">1.1. </w:t>
      </w:r>
      <w:r w:rsidRPr="001C26DE">
        <w:rPr>
          <w:color w:val="000000"/>
        </w:rPr>
        <w:t>АНАЛИЗ СУЩЕСТВУЮЩЕГО ТЕХНИЧЕСКОГО СОСТОЯНИЯ СИСТЕМ</w:t>
      </w:r>
    </w:p>
    <w:p w:rsidR="00227A47" w:rsidRPr="001C26DE" w:rsidRDefault="00227A47" w:rsidP="00022B9F">
      <w:pPr>
        <w:tabs>
          <w:tab w:val="left" w:pos="426"/>
          <w:tab w:val="left" w:pos="851"/>
        </w:tabs>
        <w:spacing w:line="276" w:lineRule="auto"/>
        <w:jc w:val="both"/>
      </w:pPr>
      <w:r w:rsidRPr="001C26DE">
        <w:rPr>
          <w:color w:val="000000"/>
        </w:rPr>
        <w:t>РЕСУРСОСНАБЖЕНИЯ</w:t>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8</w:t>
      </w:r>
    </w:p>
    <w:p w:rsidR="00227A47" w:rsidRPr="005A1BE5" w:rsidRDefault="00227A47" w:rsidP="00BB3FE7">
      <w:pPr>
        <w:tabs>
          <w:tab w:val="left" w:pos="851"/>
        </w:tabs>
        <w:spacing w:line="276" w:lineRule="auto"/>
        <w:jc w:val="both"/>
        <w:rPr>
          <w:color w:val="000000"/>
        </w:rPr>
      </w:pPr>
      <w:r>
        <w:rPr>
          <w:color w:val="000000"/>
        </w:rPr>
        <w:t xml:space="preserve">       1.1.1. </w:t>
      </w:r>
      <w:r w:rsidRPr="001C26DE">
        <w:rPr>
          <w:color w:val="000000"/>
        </w:rPr>
        <w:t>АНАЛИЗ СУЩЕСТВУЮЩЕГО ТЕХНИЧЕСКОГО СОСТОЯНИЯ СИСТЕМЫ</w:t>
      </w:r>
      <w:r>
        <w:rPr>
          <w:color w:val="000000"/>
        </w:rPr>
        <w:t xml:space="preserve">  </w:t>
      </w:r>
      <w:r w:rsidRPr="001C26DE">
        <w:rPr>
          <w:color w:val="000000"/>
        </w:rPr>
        <w:t>ВОДОСНАБЖЕНИЯ</w:t>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8</w:t>
      </w:r>
    </w:p>
    <w:p w:rsidR="00227A47" w:rsidRPr="005A1BE5" w:rsidRDefault="00227A47" w:rsidP="00BB3FE7">
      <w:pPr>
        <w:tabs>
          <w:tab w:val="left" w:pos="851"/>
        </w:tabs>
        <w:spacing w:line="276" w:lineRule="auto"/>
        <w:jc w:val="both"/>
        <w:rPr>
          <w:color w:val="000000"/>
        </w:rPr>
      </w:pPr>
      <w:r>
        <w:rPr>
          <w:color w:val="000000"/>
        </w:rPr>
        <w:t xml:space="preserve">       1.1.2. </w:t>
      </w:r>
      <w:r w:rsidRPr="001C26DE">
        <w:rPr>
          <w:color w:val="000000"/>
        </w:rPr>
        <w:t>АНАЛИЗ СУЩЕСТВУЮЩЕГО ТЕХНИЧЕСКОГО СОСТОЯНИЯ СИСТЕМЫ</w:t>
      </w:r>
      <w:r>
        <w:rPr>
          <w:color w:val="000000"/>
        </w:rPr>
        <w:t xml:space="preserve"> </w:t>
      </w:r>
      <w:r w:rsidRPr="001C26DE">
        <w:rPr>
          <w:color w:val="000000"/>
        </w:rPr>
        <w:t>ГАЗОСНАБЖЕНИЯ</w:t>
      </w:r>
      <w:r w:rsidRPr="001C26DE">
        <w:rPr>
          <w:color w:val="000000"/>
        </w:rPr>
        <w:tab/>
      </w:r>
      <w:r>
        <w:rPr>
          <w:color w:val="000000"/>
          <w:u w:val="dotted"/>
        </w:rPr>
        <w:tab/>
      </w:r>
      <w:r>
        <w:rPr>
          <w:color w:val="000000"/>
          <w:u w:val="dotted"/>
        </w:rPr>
        <w:tab/>
      </w:r>
      <w:r>
        <w:rPr>
          <w:color w:val="000000"/>
          <w:u w:val="dotted"/>
        </w:rPr>
        <w:tab/>
      </w:r>
      <w:r>
        <w:rPr>
          <w:color w:val="000000"/>
          <w:u w:val="dotted"/>
        </w:rPr>
        <w:tab/>
      </w:r>
      <w:r>
        <w:rPr>
          <w:color w:val="000000"/>
          <w:u w:val="dotted"/>
        </w:rPr>
        <w:tab/>
      </w:r>
      <w:r>
        <w:rPr>
          <w:color w:val="000000"/>
          <w:u w:val="dotted"/>
        </w:rPr>
        <w:tab/>
      </w:r>
      <w:r>
        <w:rPr>
          <w:color w:val="000000"/>
          <w:u w:val="dotted"/>
        </w:rPr>
        <w:tab/>
      </w:r>
      <w:r>
        <w:rPr>
          <w:color w:val="000000"/>
          <w:u w:val="dotted"/>
        </w:rPr>
        <w:tab/>
        <w:t xml:space="preserve">                        </w:t>
      </w:r>
      <w:r>
        <w:rPr>
          <w:color w:val="000000"/>
        </w:rPr>
        <w:t>9</w:t>
      </w:r>
    </w:p>
    <w:p w:rsidR="00227A47" w:rsidRPr="005A1BE5" w:rsidRDefault="00227A47" w:rsidP="00BB3FE7">
      <w:pPr>
        <w:tabs>
          <w:tab w:val="left" w:pos="851"/>
        </w:tabs>
        <w:spacing w:line="276" w:lineRule="auto"/>
        <w:jc w:val="both"/>
        <w:rPr>
          <w:color w:val="000000"/>
        </w:rPr>
      </w:pPr>
      <w:r>
        <w:rPr>
          <w:color w:val="000000"/>
        </w:rPr>
        <w:t xml:space="preserve">       1.1.3. </w:t>
      </w:r>
      <w:r w:rsidRPr="001C26DE">
        <w:rPr>
          <w:color w:val="000000"/>
        </w:rPr>
        <w:t>АНАЛИЗ СУЩЕСТВУЮЩЕГО ТЕХНИЧЕСКОГО СОСТОЯНИЯ СИСТЕМЫ</w:t>
      </w:r>
      <w:r>
        <w:rPr>
          <w:color w:val="000000"/>
        </w:rPr>
        <w:t xml:space="preserve">  </w:t>
      </w:r>
      <w:r w:rsidRPr="001C26DE">
        <w:rPr>
          <w:color w:val="000000"/>
        </w:rPr>
        <w:t>ТЕПЛОСНАБЖЕНИЯ</w:t>
      </w:r>
      <w:r>
        <w:rPr>
          <w:color w:val="000000"/>
          <w:u w:val="dotted"/>
        </w:rPr>
        <w:tab/>
      </w:r>
      <w:r>
        <w:rPr>
          <w:color w:val="000000"/>
          <w:u w:val="dotted"/>
        </w:rPr>
        <w:tab/>
      </w:r>
      <w:r>
        <w:rPr>
          <w:color w:val="000000"/>
          <w:u w:val="dotted"/>
        </w:rPr>
        <w:tab/>
      </w:r>
      <w:r>
        <w:rPr>
          <w:color w:val="000000"/>
          <w:u w:val="dotted"/>
        </w:rPr>
        <w:tab/>
      </w:r>
      <w:r>
        <w:rPr>
          <w:color w:val="000000"/>
          <w:u w:val="dotted"/>
        </w:rPr>
        <w:tab/>
      </w:r>
      <w:r>
        <w:rPr>
          <w:color w:val="000000"/>
          <w:u w:val="dotted"/>
        </w:rPr>
        <w:tab/>
      </w:r>
      <w:r>
        <w:rPr>
          <w:color w:val="000000"/>
          <w:u w:val="dotted"/>
        </w:rPr>
        <w:tab/>
        <w:t xml:space="preserve">                                 </w:t>
      </w:r>
      <w:r>
        <w:rPr>
          <w:color w:val="000000"/>
        </w:rPr>
        <w:t>10</w:t>
      </w:r>
    </w:p>
    <w:p w:rsidR="00227A47" w:rsidRPr="005A1BE5" w:rsidRDefault="00227A47" w:rsidP="00022B9F">
      <w:pPr>
        <w:tabs>
          <w:tab w:val="left" w:pos="851"/>
        </w:tabs>
        <w:spacing w:line="276" w:lineRule="auto"/>
        <w:jc w:val="both"/>
        <w:rPr>
          <w:color w:val="000000"/>
        </w:rPr>
      </w:pPr>
      <w:r>
        <w:rPr>
          <w:color w:val="000000"/>
        </w:rPr>
        <w:t xml:space="preserve">       1.1.4. </w:t>
      </w:r>
      <w:r w:rsidRPr="001C26DE">
        <w:rPr>
          <w:color w:val="000000"/>
        </w:rPr>
        <w:t>АНАЛИЗ СУЩЕСТВУЮЩЕЙ СИСТЕМЫ СБОРА, ВЫВОЗА И ЗАХОРОНЕНИЯ</w:t>
      </w:r>
      <w:r>
        <w:rPr>
          <w:color w:val="000000"/>
        </w:rPr>
        <w:t xml:space="preserve">  </w:t>
      </w:r>
      <w:r w:rsidRPr="001C26DE">
        <w:rPr>
          <w:color w:val="000000"/>
        </w:rPr>
        <w:t>ТБО</w:t>
      </w:r>
      <w:r>
        <w:rPr>
          <w:color w:val="000000"/>
          <w:u w:val="dotted"/>
        </w:rPr>
        <w:tab/>
      </w:r>
      <w:r>
        <w:rPr>
          <w:color w:val="000000"/>
          <w:u w:val="dotted"/>
        </w:rPr>
        <w:tab/>
      </w:r>
      <w:r>
        <w:rPr>
          <w:color w:val="000000"/>
          <w:u w:val="dotted"/>
        </w:rPr>
        <w:tab/>
      </w:r>
      <w:r>
        <w:rPr>
          <w:color w:val="000000"/>
          <w:u w:val="dotted"/>
        </w:rPr>
        <w:tab/>
      </w:r>
      <w:r>
        <w:rPr>
          <w:color w:val="000000"/>
          <w:u w:val="dotted"/>
        </w:rPr>
        <w:tab/>
      </w:r>
      <w:r>
        <w:rPr>
          <w:color w:val="000000"/>
          <w:u w:val="dotted"/>
        </w:rPr>
        <w:tab/>
      </w:r>
      <w:r>
        <w:rPr>
          <w:color w:val="000000"/>
          <w:u w:val="dotted"/>
        </w:rPr>
        <w:tab/>
      </w:r>
      <w:r>
        <w:rPr>
          <w:color w:val="000000"/>
          <w:u w:val="dotted"/>
        </w:rPr>
        <w:tab/>
        <w:t xml:space="preserve">                      </w:t>
      </w:r>
      <w:r>
        <w:rPr>
          <w:color w:val="000000"/>
        </w:rPr>
        <w:t>10</w:t>
      </w:r>
    </w:p>
    <w:p w:rsidR="00227A47" w:rsidRPr="005A1BE5" w:rsidRDefault="00227A47" w:rsidP="00022B9F">
      <w:pPr>
        <w:tabs>
          <w:tab w:val="left" w:pos="851"/>
        </w:tabs>
        <w:spacing w:line="276" w:lineRule="auto"/>
        <w:jc w:val="both"/>
        <w:rPr>
          <w:color w:val="000000"/>
        </w:rPr>
      </w:pPr>
      <w:r>
        <w:rPr>
          <w:color w:val="000000"/>
        </w:rPr>
        <w:t xml:space="preserve">       1.1.5. </w:t>
      </w:r>
      <w:r w:rsidRPr="001C26DE">
        <w:rPr>
          <w:color w:val="000000"/>
        </w:rPr>
        <w:t>АНАЛИЗ СУЩЕСТВУЮЩЕГО ТЕХНИЧЕСКОГО СОСТОЯНИЯ СИСТЕМЫ</w:t>
      </w:r>
      <w:r>
        <w:rPr>
          <w:color w:val="000000"/>
        </w:rPr>
        <w:t xml:space="preserve">  </w:t>
      </w:r>
      <w:r w:rsidRPr="001C26DE">
        <w:rPr>
          <w:color w:val="000000"/>
        </w:rPr>
        <w:t>ЭЛЕКТРОСНАБЖЕНИЯ</w:t>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11</w:t>
      </w:r>
    </w:p>
    <w:p w:rsidR="00227A47" w:rsidRPr="005A1BE5" w:rsidRDefault="00227A47" w:rsidP="00022B9F">
      <w:pPr>
        <w:tabs>
          <w:tab w:val="left" w:pos="851"/>
        </w:tabs>
        <w:spacing w:line="276" w:lineRule="auto"/>
        <w:jc w:val="both"/>
        <w:rPr>
          <w:color w:val="000000"/>
        </w:rPr>
      </w:pPr>
      <w:r>
        <w:rPr>
          <w:color w:val="000000"/>
        </w:rPr>
        <w:t xml:space="preserve">       1.1.6. </w:t>
      </w:r>
      <w:r w:rsidRPr="001C26DE">
        <w:rPr>
          <w:color w:val="000000"/>
        </w:rPr>
        <w:t>АНАЛИЗ СУЩЕСТВУЮЩЕГО ТЕХНИЧЕСКОГО СОСТОЯНИЯ СИСТЕМЫ</w:t>
      </w:r>
      <w:r>
        <w:rPr>
          <w:color w:val="000000"/>
        </w:rPr>
        <w:t xml:space="preserve">  </w:t>
      </w:r>
      <w:r w:rsidRPr="001C26DE">
        <w:rPr>
          <w:color w:val="000000"/>
        </w:rPr>
        <w:t>ВОДООТВЕДЕНИЯ</w:t>
      </w:r>
      <w:r w:rsidRPr="001C26DE">
        <w:rPr>
          <w:color w:val="000000"/>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11</w:t>
      </w:r>
    </w:p>
    <w:p w:rsidR="00227A47" w:rsidRPr="001C26DE" w:rsidRDefault="00227A47" w:rsidP="00022B9F">
      <w:pPr>
        <w:tabs>
          <w:tab w:val="left" w:pos="851"/>
        </w:tabs>
        <w:spacing w:line="276" w:lineRule="auto"/>
        <w:jc w:val="both"/>
        <w:rPr>
          <w:color w:val="000000"/>
        </w:rPr>
      </w:pPr>
      <w:r>
        <w:rPr>
          <w:color w:val="000000"/>
        </w:rPr>
        <w:t xml:space="preserve">       1.1.7. </w:t>
      </w:r>
      <w:r w:rsidRPr="001C26DE">
        <w:rPr>
          <w:color w:val="000000"/>
        </w:rPr>
        <w:t>КРАТКИЙ АНАЛИЗ СОСТОЯНИЯ УСТАНОВКИ ПРИБОРОВ УЧЕТА И</w:t>
      </w:r>
    </w:p>
    <w:p w:rsidR="00227A47" w:rsidRPr="001C26DE" w:rsidRDefault="00227A47" w:rsidP="00022B9F">
      <w:pPr>
        <w:tabs>
          <w:tab w:val="left" w:pos="851"/>
        </w:tabs>
        <w:spacing w:line="276" w:lineRule="auto"/>
        <w:jc w:val="both"/>
      </w:pPr>
      <w:r w:rsidRPr="001C26DE">
        <w:rPr>
          <w:color w:val="000000"/>
        </w:rPr>
        <w:t>ЭНЕРГОРЕСУРСОСБЕРЕЖЕНИЯ У ПОТРЕБИТЕЛЕЙ</w:t>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sidRPr="001C26DE">
        <w:rPr>
          <w:color w:val="000000"/>
        </w:rPr>
        <w:t>1</w:t>
      </w:r>
      <w:r>
        <w:rPr>
          <w:color w:val="000000"/>
        </w:rPr>
        <w:t>2</w:t>
      </w:r>
    </w:p>
    <w:p w:rsidR="00227A47" w:rsidRPr="001C26DE" w:rsidRDefault="00227A47" w:rsidP="00022B9F">
      <w:pPr>
        <w:tabs>
          <w:tab w:val="left" w:pos="426"/>
        </w:tabs>
        <w:spacing w:line="276" w:lineRule="auto"/>
        <w:jc w:val="both"/>
      </w:pPr>
      <w:r>
        <w:rPr>
          <w:color w:val="000000"/>
        </w:rPr>
        <w:tab/>
        <w:t xml:space="preserve">2. </w:t>
      </w:r>
      <w:r w:rsidRPr="001C26DE">
        <w:rPr>
          <w:color w:val="000000"/>
        </w:rPr>
        <w:t>ПЛАН РАЗВИТИЯ ПОСЕЛЕНИЯ, ПЛАН ПРОГНОЗИРУЕМОЙ ЗАСТРОЙКИ И ПРОГНОЗИРУЕМЫЙ СПРОС НА КОММУНАЛЬНЫЕ РЕСУРСЫ НА 2015-</w:t>
      </w:r>
      <w:r w:rsidRPr="001C26DE">
        <w:t>2025</w:t>
      </w:r>
      <w:r w:rsidRPr="001C26DE">
        <w:rPr>
          <w:color w:val="000000"/>
        </w:rPr>
        <w:t xml:space="preserve"> ГГ</w:t>
      </w:r>
      <w:r>
        <w:rPr>
          <w:color w:val="000000"/>
          <w:u w:val="dotted"/>
        </w:rPr>
        <w:t xml:space="preserve">     </w:t>
      </w:r>
      <w:r w:rsidRPr="001C26DE">
        <w:rPr>
          <w:color w:val="000000"/>
        </w:rPr>
        <w:t>12</w:t>
      </w:r>
    </w:p>
    <w:p w:rsidR="00227A47" w:rsidRPr="001C26DE" w:rsidRDefault="00227A47" w:rsidP="00022B9F">
      <w:pPr>
        <w:tabs>
          <w:tab w:val="left" w:pos="851"/>
        </w:tabs>
        <w:spacing w:line="276" w:lineRule="auto"/>
        <w:ind w:left="426"/>
        <w:jc w:val="both"/>
      </w:pPr>
      <w:r>
        <w:rPr>
          <w:color w:val="000000"/>
        </w:rPr>
        <w:t xml:space="preserve">2.1. </w:t>
      </w:r>
      <w:r w:rsidRPr="001C26DE">
        <w:rPr>
          <w:color w:val="000000"/>
        </w:rPr>
        <w:t>КОЛИЧЕСТВЕННОЕ ОПРЕДЕЛЕНИЕ ПЕРСПЕКТИВНЫХ ПОКАЗАТЕЛЕЙ</w:t>
      </w:r>
    </w:p>
    <w:p w:rsidR="00227A47" w:rsidRPr="001C26DE" w:rsidRDefault="00227A47" w:rsidP="00022B9F">
      <w:pPr>
        <w:tabs>
          <w:tab w:val="left" w:pos="851"/>
        </w:tabs>
        <w:spacing w:line="276" w:lineRule="auto"/>
        <w:jc w:val="both"/>
      </w:pPr>
      <w:r w:rsidRPr="001C26DE">
        <w:rPr>
          <w:color w:val="000000"/>
        </w:rPr>
        <w:t xml:space="preserve"> РАЗВИТИЯ  БЕЛОКОЛОДЕЗСКОГО СЕЛЬСКОГО ПОСЕЛЕНИЯ</w:t>
      </w:r>
      <w:r w:rsidRPr="001C26DE">
        <w:rPr>
          <w:color w:val="000000"/>
          <w:u w:val="dotted"/>
        </w:rPr>
        <w:tab/>
      </w:r>
      <w:r w:rsidRPr="001C26DE">
        <w:rPr>
          <w:color w:val="000000"/>
          <w:u w:val="dotted"/>
        </w:rPr>
        <w:tab/>
      </w:r>
      <w:r>
        <w:rPr>
          <w:color w:val="000000"/>
          <w:u w:val="dotted"/>
        </w:rPr>
        <w:t xml:space="preserve">                      </w:t>
      </w:r>
      <w:r w:rsidRPr="001C26DE">
        <w:rPr>
          <w:color w:val="000000"/>
        </w:rPr>
        <w:t>12</w:t>
      </w:r>
    </w:p>
    <w:p w:rsidR="00227A47" w:rsidRPr="00C16E2F" w:rsidRDefault="00227A47" w:rsidP="00C16E2F">
      <w:pPr>
        <w:tabs>
          <w:tab w:val="left" w:pos="851"/>
        </w:tabs>
        <w:spacing w:line="276" w:lineRule="auto"/>
        <w:jc w:val="both"/>
        <w:rPr>
          <w:color w:val="000000"/>
          <w:u w:val="dotted"/>
        </w:rPr>
      </w:pPr>
      <w:r>
        <w:rPr>
          <w:color w:val="000000"/>
        </w:rPr>
        <w:t xml:space="preserve">       </w:t>
      </w:r>
      <w:r w:rsidRPr="00C16E2F">
        <w:rPr>
          <w:color w:val="000000"/>
        </w:rPr>
        <w:t>2.1.1.</w:t>
      </w:r>
      <w:r>
        <w:rPr>
          <w:color w:val="000000"/>
        </w:rPr>
        <w:t xml:space="preserve"> </w:t>
      </w:r>
      <w:r w:rsidRPr="00C16E2F">
        <w:rPr>
          <w:color w:val="000000"/>
        </w:rPr>
        <w:t xml:space="preserve">ХАРАКТЕРИСТИКА </w:t>
      </w:r>
      <w:r>
        <w:rPr>
          <w:color w:val="000000"/>
        </w:rPr>
        <w:t xml:space="preserve">  </w:t>
      </w:r>
      <w:r w:rsidRPr="00C16E2F">
        <w:rPr>
          <w:color w:val="000000"/>
        </w:rPr>
        <w:t>БЕЛОКОЛОДЕЗСКОГО</w:t>
      </w:r>
      <w:r>
        <w:rPr>
          <w:color w:val="000000"/>
        </w:rPr>
        <w:t xml:space="preserve">   </w:t>
      </w:r>
      <w:r w:rsidRPr="00C16E2F">
        <w:rPr>
          <w:color w:val="000000"/>
        </w:rPr>
        <w:t xml:space="preserve"> СЕЛЬСКОГО </w:t>
      </w:r>
      <w:r>
        <w:rPr>
          <w:color w:val="000000"/>
        </w:rPr>
        <w:t xml:space="preserve">  </w:t>
      </w:r>
      <w:r w:rsidRPr="00C16E2F">
        <w:rPr>
          <w:color w:val="000000"/>
        </w:rPr>
        <w:t xml:space="preserve">ПОСЕЛЕНИЯ     </w:t>
      </w:r>
      <w:r w:rsidRPr="00C16E2F">
        <w:rPr>
          <w:color w:val="000000"/>
          <w:u w:val="dotted"/>
        </w:rPr>
        <w:t xml:space="preserve">                                                                                                                                                   </w:t>
      </w:r>
    </w:p>
    <w:p w:rsidR="00227A47" w:rsidRPr="00C16E2F" w:rsidRDefault="00227A47" w:rsidP="00C16E2F">
      <w:pPr>
        <w:tabs>
          <w:tab w:val="left" w:pos="851"/>
        </w:tabs>
        <w:spacing w:line="276" w:lineRule="auto"/>
        <w:jc w:val="both"/>
        <w:rPr>
          <w:color w:val="000000"/>
          <w:sz w:val="22"/>
          <w:szCs w:val="22"/>
        </w:rPr>
      </w:pPr>
      <w:r w:rsidRPr="00C16E2F">
        <w:rPr>
          <w:color w:val="000000"/>
          <w:u w:val="dotted"/>
        </w:rPr>
        <w:t xml:space="preserve">                                                                                                                                                       </w:t>
      </w:r>
      <w:r w:rsidRPr="00C16E2F">
        <w:rPr>
          <w:color w:val="000000"/>
          <w:sz w:val="22"/>
          <w:szCs w:val="22"/>
        </w:rPr>
        <w:t>13</w:t>
      </w:r>
    </w:p>
    <w:p w:rsidR="00227A47" w:rsidRPr="001C26DE" w:rsidRDefault="00227A47" w:rsidP="00C61B22">
      <w:pPr>
        <w:tabs>
          <w:tab w:val="left" w:pos="480"/>
        </w:tabs>
        <w:spacing w:line="276" w:lineRule="auto"/>
        <w:jc w:val="both"/>
      </w:pPr>
      <w:r>
        <w:rPr>
          <w:color w:val="000000"/>
        </w:rPr>
        <w:t xml:space="preserve">       2.1.2. </w:t>
      </w:r>
      <w:r w:rsidRPr="001C26DE">
        <w:rPr>
          <w:color w:val="000000"/>
        </w:rPr>
        <w:t>ПРОГНОЗ ЧИСЛЕННОСТИ И СОСТАВА НАСЕЛЕНИЯ (ДЕМОГРАФИЧЕСКИЙ ПРОГНОЗ)</w:t>
      </w:r>
      <w:r>
        <w:rPr>
          <w:color w:val="000000"/>
          <w:u w:val="dotted"/>
        </w:rPr>
        <w:t xml:space="preserve"> </w:t>
      </w:r>
      <w:r>
        <w:rPr>
          <w:color w:val="000000"/>
          <w:u w:val="dotted"/>
        </w:rPr>
        <w:tab/>
      </w:r>
      <w:r>
        <w:rPr>
          <w:color w:val="000000"/>
          <w:u w:val="dotted"/>
        </w:rPr>
        <w:tab/>
        <w:t xml:space="preserve">                                                                     </w:t>
      </w:r>
      <w:r w:rsidRPr="001C26DE">
        <w:rPr>
          <w:color w:val="000000"/>
        </w:rPr>
        <w:t>14</w:t>
      </w:r>
    </w:p>
    <w:p w:rsidR="00227A47" w:rsidRPr="001C26DE" w:rsidRDefault="00227A47" w:rsidP="00C16E2F">
      <w:pPr>
        <w:tabs>
          <w:tab w:val="left" w:pos="851"/>
        </w:tabs>
        <w:spacing w:line="276" w:lineRule="auto"/>
        <w:jc w:val="both"/>
        <w:rPr>
          <w:color w:val="000000"/>
        </w:rPr>
      </w:pPr>
      <w:r>
        <w:rPr>
          <w:color w:val="000000"/>
        </w:rPr>
        <w:t xml:space="preserve">       2.1.3. </w:t>
      </w:r>
      <w:r w:rsidRPr="001C26DE">
        <w:rPr>
          <w:color w:val="000000"/>
        </w:rPr>
        <w:t>ПРОГНОЗ РАЗВИТИЯ СЕЛЬСКОГО ХОЗЯЙСТВ</w:t>
      </w:r>
      <w:r w:rsidRPr="001C26DE">
        <w:rPr>
          <w:color w:val="000000"/>
          <w:u w:val="dotted"/>
        </w:rPr>
        <w:tab/>
      </w:r>
      <w:r>
        <w:rPr>
          <w:color w:val="000000"/>
          <w:u w:val="dotted"/>
        </w:rPr>
        <w:t xml:space="preserve">                                             </w:t>
      </w:r>
      <w:r w:rsidRPr="001C26DE">
        <w:rPr>
          <w:color w:val="000000"/>
        </w:rPr>
        <w:t>15</w:t>
      </w:r>
    </w:p>
    <w:p w:rsidR="00227A47" w:rsidRDefault="00227A47" w:rsidP="00C16E2F">
      <w:pPr>
        <w:tabs>
          <w:tab w:val="left" w:pos="851"/>
        </w:tabs>
        <w:spacing w:line="276" w:lineRule="auto"/>
        <w:jc w:val="both"/>
        <w:rPr>
          <w:color w:val="000000"/>
          <w:u w:val="dotted"/>
        </w:rPr>
      </w:pPr>
      <w:r>
        <w:rPr>
          <w:color w:val="000000"/>
        </w:rPr>
        <w:t xml:space="preserve">       2.1.4. </w:t>
      </w:r>
      <w:r w:rsidRPr="001C26DE">
        <w:rPr>
          <w:color w:val="000000"/>
        </w:rPr>
        <w:t xml:space="preserve">ПРОГНОЗ РАЗВИТИЯ ЗАСТРОЙКИ МУНИЦИПАЛЬНОГО ОБРАЗОВАНИЯ </w:t>
      </w:r>
      <w:r w:rsidRPr="001C26DE">
        <w:rPr>
          <w:color w:val="000000"/>
          <w:u w:val="dotted"/>
        </w:rPr>
        <w:t xml:space="preserve">     </w:t>
      </w:r>
      <w:r>
        <w:rPr>
          <w:color w:val="000000"/>
          <w:u w:val="dotted"/>
        </w:rPr>
        <w:t xml:space="preserve">                                                                                                                             </w:t>
      </w:r>
    </w:p>
    <w:p w:rsidR="00227A47" w:rsidRPr="001C26DE" w:rsidRDefault="00227A47" w:rsidP="00C16E2F">
      <w:pPr>
        <w:tabs>
          <w:tab w:val="left" w:pos="851"/>
        </w:tabs>
        <w:spacing w:line="276" w:lineRule="auto"/>
        <w:jc w:val="both"/>
        <w:rPr>
          <w:color w:val="000000"/>
        </w:rPr>
      </w:pPr>
      <w:r>
        <w:rPr>
          <w:color w:val="000000"/>
          <w:u w:val="dotted"/>
        </w:rPr>
        <w:t xml:space="preserve">                                                                                                                                                       </w:t>
      </w:r>
      <w:r w:rsidRPr="001C26DE">
        <w:rPr>
          <w:color w:val="000000"/>
        </w:rPr>
        <w:t>16</w:t>
      </w:r>
    </w:p>
    <w:p w:rsidR="00227A47" w:rsidRPr="001C26DE" w:rsidRDefault="00227A47" w:rsidP="00852FC0">
      <w:pPr>
        <w:tabs>
          <w:tab w:val="left" w:pos="851"/>
        </w:tabs>
        <w:spacing w:line="276" w:lineRule="auto"/>
        <w:jc w:val="both"/>
        <w:rPr>
          <w:color w:val="000000"/>
        </w:rPr>
      </w:pPr>
      <w:r>
        <w:rPr>
          <w:color w:val="000000"/>
        </w:rPr>
        <w:t xml:space="preserve">       2.1.5. </w:t>
      </w:r>
      <w:r w:rsidRPr="001C26DE">
        <w:rPr>
          <w:color w:val="000000"/>
        </w:rPr>
        <w:t>ПРОГНОЗ ИЗМЕНЕНИЯ ДОХОДОВ НАСЕЛЕНИЯ</w:t>
      </w:r>
      <w:r w:rsidRPr="001C26DE">
        <w:rPr>
          <w:color w:val="000000"/>
          <w:u w:val="dotted"/>
        </w:rPr>
        <w:tab/>
      </w:r>
      <w:r>
        <w:rPr>
          <w:color w:val="000000"/>
          <w:u w:val="dotted"/>
        </w:rPr>
        <w:t xml:space="preserve">                                 </w:t>
      </w:r>
      <w:r>
        <w:rPr>
          <w:color w:val="000000"/>
        </w:rPr>
        <w:t>17</w:t>
      </w:r>
    </w:p>
    <w:p w:rsidR="00227A47" w:rsidRDefault="00227A47" w:rsidP="00102398">
      <w:pPr>
        <w:tabs>
          <w:tab w:val="left" w:pos="851"/>
        </w:tabs>
        <w:spacing w:line="276" w:lineRule="auto"/>
        <w:jc w:val="both"/>
        <w:rPr>
          <w:color w:val="000000"/>
        </w:rPr>
      </w:pPr>
      <w:r>
        <w:rPr>
          <w:color w:val="000000"/>
        </w:rPr>
        <w:t xml:space="preserve">       2.2. </w:t>
      </w:r>
      <w:r w:rsidRPr="001C26DE">
        <w:rPr>
          <w:color w:val="000000"/>
        </w:rPr>
        <w:t>ПРОГНОЗ СПРОСА НА КОММУНАЛЬНЫЕ РЕСУРСЫ</w:t>
      </w:r>
      <w:r>
        <w:rPr>
          <w:color w:val="000000"/>
          <w:u w:val="dotted"/>
        </w:rPr>
        <w:tab/>
        <w:t xml:space="preserve">                                 </w:t>
      </w:r>
      <w:r w:rsidRPr="001C26DE">
        <w:rPr>
          <w:color w:val="000000"/>
        </w:rPr>
        <w:t>17</w:t>
      </w:r>
    </w:p>
    <w:p w:rsidR="00227A47" w:rsidRDefault="00227A47" w:rsidP="00720E38">
      <w:pPr>
        <w:tabs>
          <w:tab w:val="left" w:pos="360"/>
        </w:tabs>
        <w:spacing w:line="276" w:lineRule="auto"/>
        <w:jc w:val="both"/>
        <w:rPr>
          <w:color w:val="000000"/>
        </w:rPr>
      </w:pPr>
      <w:r>
        <w:rPr>
          <w:color w:val="000000"/>
        </w:rPr>
        <w:tab/>
        <w:t xml:space="preserve"> 3. </w:t>
      </w:r>
      <w:r w:rsidRPr="001C26DE">
        <w:rPr>
          <w:color w:val="000000"/>
        </w:rPr>
        <w:t>ПЕРЕЧЕНЬ МЕРОПРИЯТИЙ И ЦЕЛЕВЫХ ПОКАЗАТЕЛЕЙ</w:t>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19</w:t>
      </w:r>
    </w:p>
    <w:p w:rsidR="00227A47" w:rsidRPr="001C26DE" w:rsidRDefault="00227A47" w:rsidP="00C61B22">
      <w:pPr>
        <w:tabs>
          <w:tab w:val="left" w:pos="0"/>
          <w:tab w:val="left" w:pos="480"/>
        </w:tabs>
        <w:spacing w:line="276" w:lineRule="auto"/>
        <w:jc w:val="both"/>
        <w:rPr>
          <w:color w:val="000000"/>
        </w:rPr>
      </w:pPr>
      <w:r>
        <w:rPr>
          <w:color w:val="000000"/>
        </w:rPr>
        <w:t xml:space="preserve">       4. </w:t>
      </w:r>
      <w:r w:rsidRPr="001C26DE">
        <w:rPr>
          <w:color w:val="000000"/>
        </w:rPr>
        <w:t>АНАЛИЗ ФАК</w:t>
      </w:r>
      <w:r>
        <w:rPr>
          <w:color w:val="000000"/>
        </w:rPr>
        <w:t xml:space="preserve">ТИЧЕСКИХ И ПЛАНОВЫХ РАСХОДОВ НА </w:t>
      </w:r>
      <w:r w:rsidRPr="001C26DE">
        <w:rPr>
          <w:color w:val="000000"/>
        </w:rPr>
        <w:t xml:space="preserve">ФИНАНСИРОВАНИЕ ИНВЕСТИЦИОННЫХ ПРОЕКТОВ С РАЗБИВКОЙ ПО КАЖДОМУ ИСТОЧНИКУ ФИНАНСИРОВАНИЯ С УЧЕТОМ РЕАЛИЗАЦИИ МЕРОПРИЯТИЙ, ПРЕДУСМОТРЕННЫХ ПРОГРАММОЙ </w:t>
      </w:r>
      <w:r w:rsidRPr="001C26DE">
        <w:rPr>
          <w:color w:val="000000"/>
          <w:u w:val="dotted"/>
        </w:rPr>
        <w:t xml:space="preserve">      </w:t>
      </w:r>
      <w:r>
        <w:rPr>
          <w:color w:val="000000"/>
          <w:u w:val="dotted"/>
        </w:rPr>
        <w:t xml:space="preserve">                                         </w:t>
      </w:r>
      <w:r>
        <w:rPr>
          <w:color w:val="000000"/>
        </w:rPr>
        <w:t>23</w:t>
      </w:r>
    </w:p>
    <w:p w:rsidR="00227A47" w:rsidRDefault="00227A47" w:rsidP="00102398">
      <w:pPr>
        <w:pStyle w:val="ListParagraph"/>
        <w:tabs>
          <w:tab w:val="left" w:pos="426"/>
        </w:tabs>
        <w:spacing w:line="276" w:lineRule="auto"/>
        <w:ind w:left="0"/>
        <w:jc w:val="both"/>
        <w:rPr>
          <w:color w:val="000000"/>
          <w:u w:val="dotted"/>
        </w:rPr>
      </w:pPr>
      <w:r>
        <w:rPr>
          <w:color w:val="000000"/>
        </w:rPr>
        <w:t xml:space="preserve"> </w:t>
      </w:r>
      <w:r>
        <w:rPr>
          <w:color w:val="000000"/>
        </w:rPr>
        <w:tab/>
        <w:t>5.</w:t>
      </w:r>
      <w:r w:rsidRPr="001C26DE">
        <w:rPr>
          <w:color w:val="000000"/>
        </w:rPr>
        <w:t>ОБОСНОВАНИЕ ПРОГНОЗИРУЕМОГО СПРОСА НА КОММУНАЛЬНЫЕ РЕСУРСЫ</w:t>
      </w:r>
      <w:r w:rsidRPr="001C26DE">
        <w:rPr>
          <w:color w:val="000000"/>
          <w:u w:val="dotted"/>
        </w:rPr>
        <w:t xml:space="preserve"> </w:t>
      </w:r>
      <w:r>
        <w:rPr>
          <w:color w:val="000000"/>
          <w:u w:val="dotted"/>
        </w:rPr>
        <w:t xml:space="preserve">                                                                                                                                    </w:t>
      </w:r>
      <w:r>
        <w:rPr>
          <w:color w:val="000000"/>
        </w:rPr>
        <w:t>28</w:t>
      </w:r>
      <w:r>
        <w:rPr>
          <w:color w:val="000000"/>
          <w:u w:val="dotted"/>
        </w:rPr>
        <w:t xml:space="preserve">                                                                                            </w:t>
      </w:r>
    </w:p>
    <w:p w:rsidR="00227A47" w:rsidRPr="00102398" w:rsidRDefault="00227A47" w:rsidP="00102398">
      <w:pPr>
        <w:pStyle w:val="ListParagraph"/>
        <w:tabs>
          <w:tab w:val="left" w:pos="426"/>
        </w:tabs>
        <w:spacing w:line="276" w:lineRule="auto"/>
        <w:ind w:left="0"/>
        <w:jc w:val="both"/>
        <w:rPr>
          <w:color w:val="000000"/>
          <w:u w:val="dotted"/>
        </w:rPr>
      </w:pPr>
      <w:r>
        <w:tab/>
        <w:t xml:space="preserve">6. </w:t>
      </w:r>
      <w:r w:rsidRPr="001C26DE">
        <w:t>ОБОСНОВАНИЕ ЦЕЛЕВЫХ ПОКАЗАТЕЛЕЙ КОМПЛЕКСНОГО РАЗВИТИЯ КОММУНАЛЬНОЙ ИНФРАСТРУКТУРЫ, А ТАКЖЕ МЕРОПРИЯТИЙ, ВХОДЯЩИХ В ПЛАН ЗАСТРОЙКИ ПОСЕЛЕНИЯ</w:t>
      </w:r>
      <w:r w:rsidRPr="001C26DE">
        <w:rPr>
          <w:color w:val="000000"/>
          <w:u w:val="dotted"/>
        </w:rPr>
        <w:t xml:space="preserve">                                    </w:t>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29</w:t>
      </w:r>
    </w:p>
    <w:p w:rsidR="00227A47" w:rsidRPr="001C26DE" w:rsidRDefault="00227A47" w:rsidP="00C61B22">
      <w:pPr>
        <w:tabs>
          <w:tab w:val="left" w:pos="360"/>
        </w:tabs>
        <w:spacing w:line="276" w:lineRule="auto"/>
        <w:jc w:val="both"/>
        <w:rPr>
          <w:color w:val="000000"/>
        </w:rPr>
      </w:pPr>
      <w:r>
        <w:rPr>
          <w:color w:val="000000"/>
        </w:rPr>
        <w:t xml:space="preserve">       6.1. </w:t>
      </w:r>
      <w:r w:rsidRPr="001C26DE">
        <w:rPr>
          <w:color w:val="000000"/>
        </w:rPr>
        <w:t>СИСТЕМА ВОДОСНАБЖЕНИЯ</w:t>
      </w:r>
      <w:r w:rsidRPr="001C26DE">
        <w:rPr>
          <w:color w:val="000000"/>
          <w:u w:val="dotted"/>
        </w:rPr>
        <w:t xml:space="preserve">                    </w:t>
      </w:r>
      <w:r>
        <w:rPr>
          <w:color w:val="000000"/>
          <w:u w:val="dotted"/>
        </w:rPr>
        <w:t xml:space="preserve">  </w:t>
      </w:r>
      <w:r w:rsidRPr="001C26DE">
        <w:rPr>
          <w:color w:val="000000"/>
          <w:u w:val="dotted"/>
        </w:rPr>
        <w:t xml:space="preserve">                </w:t>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29</w:t>
      </w:r>
    </w:p>
    <w:p w:rsidR="00227A47" w:rsidRDefault="00227A47" w:rsidP="00C61B22">
      <w:pPr>
        <w:pStyle w:val="ListParagraph"/>
        <w:tabs>
          <w:tab w:val="left" w:pos="851"/>
        </w:tabs>
        <w:spacing w:line="276" w:lineRule="auto"/>
        <w:ind w:left="0"/>
        <w:jc w:val="both"/>
        <w:rPr>
          <w:color w:val="000000"/>
        </w:rPr>
      </w:pPr>
      <w:r>
        <w:rPr>
          <w:color w:val="000000"/>
        </w:rPr>
        <w:t xml:space="preserve">       6.2. </w:t>
      </w:r>
      <w:r w:rsidRPr="001C26DE">
        <w:rPr>
          <w:color w:val="000000"/>
        </w:rPr>
        <w:t>СИСТЕМА ГАЗОСНАБЖЕНИЯ</w:t>
      </w:r>
      <w:r w:rsidRPr="001C26DE">
        <w:rPr>
          <w:color w:val="000000"/>
          <w:u w:val="dotted"/>
        </w:rPr>
        <w:t xml:space="preserve">                                    </w:t>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32</w:t>
      </w:r>
    </w:p>
    <w:p w:rsidR="00227A47" w:rsidRPr="001C26DE" w:rsidRDefault="00227A47" w:rsidP="00102398">
      <w:pPr>
        <w:pStyle w:val="ListParagraph"/>
        <w:tabs>
          <w:tab w:val="left" w:pos="851"/>
        </w:tabs>
        <w:spacing w:line="276" w:lineRule="auto"/>
        <w:ind w:left="0"/>
        <w:jc w:val="both"/>
        <w:rPr>
          <w:color w:val="000000"/>
        </w:rPr>
      </w:pPr>
      <w:r>
        <w:rPr>
          <w:color w:val="000000"/>
        </w:rPr>
        <w:t xml:space="preserve">       6.3. </w:t>
      </w:r>
      <w:r w:rsidRPr="001C26DE">
        <w:rPr>
          <w:color w:val="000000"/>
        </w:rPr>
        <w:t>СИСТЕМА ТЕПЛОСНАБЖЕНИЯ</w:t>
      </w:r>
      <w:r w:rsidRPr="001C26DE">
        <w:rPr>
          <w:color w:val="000000"/>
          <w:u w:val="dotted"/>
        </w:rPr>
        <w:t xml:space="preserve">                                    </w:t>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33</w:t>
      </w:r>
    </w:p>
    <w:p w:rsidR="00227A47" w:rsidRPr="001C26DE" w:rsidRDefault="00227A47" w:rsidP="00102398">
      <w:pPr>
        <w:pStyle w:val="ListParagraph"/>
        <w:tabs>
          <w:tab w:val="left" w:pos="851"/>
        </w:tabs>
        <w:spacing w:line="276" w:lineRule="auto"/>
        <w:ind w:left="0"/>
        <w:jc w:val="both"/>
        <w:rPr>
          <w:color w:val="000000"/>
        </w:rPr>
      </w:pPr>
      <w:r>
        <w:rPr>
          <w:color w:val="000000"/>
        </w:rPr>
        <w:t xml:space="preserve">       6.4. </w:t>
      </w:r>
      <w:r w:rsidRPr="001C26DE">
        <w:rPr>
          <w:color w:val="000000"/>
        </w:rPr>
        <w:t>СИСТЕМА ЭЛЕКТРОСНАБЖЕНИЯ</w:t>
      </w:r>
      <w:r w:rsidRPr="001C26DE">
        <w:rPr>
          <w:color w:val="000000"/>
          <w:u w:val="dotted"/>
        </w:rPr>
        <w:t xml:space="preserve">                            </w:t>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33</w:t>
      </w:r>
    </w:p>
    <w:p w:rsidR="00227A47" w:rsidRPr="001C26DE" w:rsidRDefault="00227A47" w:rsidP="00720E38">
      <w:pPr>
        <w:pStyle w:val="ListParagraph"/>
        <w:tabs>
          <w:tab w:val="left" w:pos="0"/>
        </w:tabs>
        <w:spacing w:line="276" w:lineRule="auto"/>
        <w:ind w:left="0"/>
        <w:jc w:val="both"/>
        <w:rPr>
          <w:color w:val="000000"/>
        </w:rPr>
      </w:pPr>
      <w:r>
        <w:rPr>
          <w:color w:val="000000"/>
        </w:rPr>
        <w:t xml:space="preserve">       7. </w:t>
      </w:r>
      <w:r w:rsidRPr="001C26DE">
        <w:rPr>
          <w:color w:val="000000"/>
        </w:rPr>
        <w:t>ХАРАКТЕРИСТИКА СОСТОЯНИЯ И ПРОБЛЕМ СИСТЕМ КОММУНАЛЬНОЙ ИНФРАСТРУКТУРЫ</w:t>
      </w:r>
      <w:r w:rsidRPr="001C26DE">
        <w:rPr>
          <w:color w:val="000000"/>
          <w:u w:val="dotted"/>
        </w:rPr>
        <w:t xml:space="preserve">                            </w:t>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33</w:t>
      </w:r>
    </w:p>
    <w:p w:rsidR="00227A47" w:rsidRPr="001C26DE" w:rsidRDefault="00227A47" w:rsidP="00102398">
      <w:pPr>
        <w:tabs>
          <w:tab w:val="left" w:pos="851"/>
        </w:tabs>
        <w:spacing w:line="276" w:lineRule="auto"/>
        <w:ind w:left="284"/>
        <w:jc w:val="both"/>
        <w:rPr>
          <w:color w:val="000000"/>
        </w:rPr>
      </w:pPr>
      <w:r>
        <w:rPr>
          <w:color w:val="000000"/>
        </w:rPr>
        <w:t xml:space="preserve">   7.1. </w:t>
      </w:r>
      <w:r w:rsidRPr="001C26DE">
        <w:rPr>
          <w:color w:val="000000"/>
        </w:rPr>
        <w:t>СИСТЕМА ЭЛЕКТРОСНАБЖЕНИЯ</w:t>
      </w:r>
      <w:r>
        <w:rPr>
          <w:color w:val="000000"/>
          <w:u w:val="dotted"/>
        </w:rPr>
        <w:t xml:space="preserve">                                        </w:t>
      </w:r>
      <w:r w:rsidRPr="001C26DE">
        <w:rPr>
          <w:color w:val="000000"/>
          <w:u w:val="dotted"/>
        </w:rPr>
        <w:tab/>
      </w:r>
      <w:r w:rsidRPr="001C26DE">
        <w:rPr>
          <w:color w:val="000000"/>
          <w:u w:val="dotted"/>
        </w:rPr>
        <w:tab/>
      </w:r>
      <w:r>
        <w:rPr>
          <w:color w:val="000000"/>
          <w:u w:val="dotted"/>
        </w:rPr>
        <w:t xml:space="preserve">         </w:t>
      </w:r>
      <w:r>
        <w:rPr>
          <w:color w:val="000000"/>
        </w:rPr>
        <w:t>34</w:t>
      </w:r>
    </w:p>
    <w:p w:rsidR="00227A47" w:rsidRPr="001C26DE" w:rsidRDefault="00227A47" w:rsidP="007A731D">
      <w:pPr>
        <w:tabs>
          <w:tab w:val="left" w:pos="851"/>
        </w:tabs>
        <w:spacing w:line="276" w:lineRule="auto"/>
        <w:jc w:val="both"/>
        <w:rPr>
          <w:color w:val="000000"/>
        </w:rPr>
      </w:pPr>
      <w:r>
        <w:rPr>
          <w:color w:val="000000"/>
        </w:rPr>
        <w:t xml:space="preserve">        7.1.1. </w:t>
      </w:r>
      <w:r w:rsidRPr="001C26DE">
        <w:rPr>
          <w:color w:val="000000"/>
        </w:rPr>
        <w:t>СУЩЕСТВУЮЩЕЕ ПОЛОЖЕНИЕ В СФЕРЕ ЭЛЕКТРОСНАБЖЕНИЯ</w:t>
      </w:r>
      <w:r w:rsidRPr="001C26DE">
        <w:rPr>
          <w:color w:val="000000"/>
          <w:u w:val="dotted"/>
        </w:rPr>
        <w:t xml:space="preserve">                </w:t>
      </w:r>
      <w:r w:rsidRPr="001C26DE">
        <w:rPr>
          <w:color w:val="000000"/>
          <w:u w:val="dotted"/>
        </w:rPr>
        <w:tab/>
      </w:r>
      <w:r>
        <w:rPr>
          <w:color w:val="000000"/>
          <w:u w:val="dotted"/>
        </w:rPr>
        <w:t xml:space="preserve">                                                                                                                                         </w:t>
      </w:r>
      <w:r>
        <w:rPr>
          <w:color w:val="000000"/>
        </w:rPr>
        <w:t>34</w:t>
      </w:r>
    </w:p>
    <w:p w:rsidR="00227A47" w:rsidRDefault="00227A47" w:rsidP="007A731D">
      <w:pPr>
        <w:tabs>
          <w:tab w:val="left" w:pos="851"/>
        </w:tabs>
        <w:spacing w:line="276" w:lineRule="auto"/>
        <w:jc w:val="both"/>
        <w:rPr>
          <w:color w:val="000000"/>
          <w:u w:val="dotted"/>
        </w:rPr>
      </w:pPr>
      <w:r>
        <w:rPr>
          <w:color w:val="000000"/>
        </w:rPr>
        <w:t xml:space="preserve">        7.1.2. </w:t>
      </w:r>
      <w:r w:rsidRPr="001C26DE">
        <w:rPr>
          <w:color w:val="000000"/>
        </w:rPr>
        <w:t xml:space="preserve">ПЕРСПЕКТИВНЫЕ </w:t>
      </w:r>
      <w:r>
        <w:rPr>
          <w:color w:val="000000"/>
        </w:rPr>
        <w:t xml:space="preserve">   </w:t>
      </w:r>
      <w:r w:rsidRPr="001C26DE">
        <w:rPr>
          <w:color w:val="000000"/>
        </w:rPr>
        <w:t>ПОКАЗАТЕЛИ</w:t>
      </w:r>
      <w:r>
        <w:rPr>
          <w:color w:val="000000"/>
        </w:rPr>
        <w:t xml:space="preserve"> </w:t>
      </w:r>
      <w:r w:rsidRPr="001C26DE">
        <w:rPr>
          <w:color w:val="000000"/>
        </w:rPr>
        <w:t xml:space="preserve"> </w:t>
      </w:r>
      <w:r>
        <w:rPr>
          <w:color w:val="000000"/>
        </w:rPr>
        <w:t xml:space="preserve">  </w:t>
      </w:r>
      <w:r w:rsidRPr="001C26DE">
        <w:rPr>
          <w:color w:val="000000"/>
        </w:rPr>
        <w:t xml:space="preserve">ПОТРЕБЛЕНИЯ </w:t>
      </w:r>
      <w:r>
        <w:rPr>
          <w:color w:val="000000"/>
        </w:rPr>
        <w:t xml:space="preserve">  </w:t>
      </w:r>
      <w:r w:rsidRPr="001C26DE">
        <w:rPr>
          <w:color w:val="000000"/>
        </w:rPr>
        <w:t>ЭЛЕКТРОЭНЕРГИИ</w:t>
      </w:r>
      <w:r>
        <w:rPr>
          <w:color w:val="000000"/>
          <w:u w:val="dotted"/>
        </w:rPr>
        <w:t xml:space="preserve">                                                                                                                                      </w:t>
      </w:r>
    </w:p>
    <w:p w:rsidR="00227A47" w:rsidRPr="007A731D" w:rsidRDefault="00227A47" w:rsidP="007A731D">
      <w:pPr>
        <w:tabs>
          <w:tab w:val="left" w:pos="851"/>
        </w:tabs>
        <w:spacing w:line="276" w:lineRule="auto"/>
        <w:jc w:val="both"/>
        <w:rPr>
          <w:color w:val="000000"/>
          <w:u w:val="dotted"/>
        </w:rPr>
      </w:pPr>
      <w:r>
        <w:rPr>
          <w:color w:val="000000"/>
          <w:u w:val="dotted"/>
        </w:rPr>
        <w:t xml:space="preserve">                                                                                                                                                       </w:t>
      </w:r>
      <w:r w:rsidRPr="001C26DE">
        <w:rPr>
          <w:color w:val="000000"/>
        </w:rPr>
        <w:t>3</w:t>
      </w:r>
      <w:r>
        <w:rPr>
          <w:color w:val="000000"/>
        </w:rPr>
        <w:t>4</w:t>
      </w:r>
    </w:p>
    <w:p w:rsidR="00227A47" w:rsidRPr="005A1BE5" w:rsidRDefault="00227A47" w:rsidP="007A731D">
      <w:pPr>
        <w:tabs>
          <w:tab w:val="left" w:pos="851"/>
        </w:tabs>
        <w:spacing w:line="276" w:lineRule="auto"/>
        <w:jc w:val="both"/>
        <w:rPr>
          <w:color w:val="000000"/>
        </w:rPr>
      </w:pPr>
      <w:r>
        <w:rPr>
          <w:color w:val="000000"/>
        </w:rPr>
        <w:t xml:space="preserve">        7.1.3. </w:t>
      </w:r>
      <w:r w:rsidRPr="001C26DE">
        <w:rPr>
          <w:color w:val="000000"/>
        </w:rPr>
        <w:t>ПРЕДЛОЖЕНИЯ ПО СТРОИТЕЛЬСТВУ, РЕКОНСТРУКЦИИ И МОДЕРНИЗАЦИИ</w:t>
      </w:r>
      <w:r>
        <w:rPr>
          <w:color w:val="000000"/>
        </w:rPr>
        <w:t xml:space="preserve">   </w:t>
      </w:r>
      <w:r w:rsidRPr="001C26DE">
        <w:rPr>
          <w:color w:val="000000"/>
        </w:rPr>
        <w:t>ОБЪЕКТОВ, В ТОМ ЧИСЛЕ СЕТЕВЫ</w:t>
      </w:r>
      <w:r>
        <w:rPr>
          <w:color w:val="000000"/>
        </w:rPr>
        <w:t>Х</w:t>
      </w:r>
      <w:r w:rsidRPr="001C26DE">
        <w:rPr>
          <w:color w:val="000000"/>
          <w:u w:val="dotted"/>
        </w:rPr>
        <w:t xml:space="preserve">                          </w:t>
      </w:r>
      <w:r>
        <w:rPr>
          <w:color w:val="000000"/>
          <w:u w:val="dotted"/>
        </w:rPr>
        <w:t xml:space="preserve">             </w:t>
      </w:r>
      <w:r w:rsidRPr="001C26DE">
        <w:rPr>
          <w:color w:val="000000"/>
          <w:u w:val="dotted"/>
        </w:rPr>
        <w:t xml:space="preserve"> </w:t>
      </w:r>
      <w:r>
        <w:rPr>
          <w:color w:val="000000"/>
          <w:u w:val="dotted"/>
        </w:rPr>
        <w:t xml:space="preserve">     </w:t>
      </w:r>
      <w:r>
        <w:rPr>
          <w:color w:val="000000"/>
        </w:rPr>
        <w:t>34</w:t>
      </w:r>
    </w:p>
    <w:p w:rsidR="00227A47" w:rsidRPr="001C26DE" w:rsidRDefault="00227A47" w:rsidP="007A731D">
      <w:pPr>
        <w:tabs>
          <w:tab w:val="left" w:pos="851"/>
        </w:tabs>
        <w:spacing w:line="276" w:lineRule="auto"/>
        <w:jc w:val="both"/>
      </w:pPr>
      <w:r>
        <w:rPr>
          <w:color w:val="000000"/>
        </w:rPr>
        <w:t xml:space="preserve">        </w:t>
      </w:r>
      <w:r w:rsidRPr="001C26DE">
        <w:rPr>
          <w:color w:val="000000"/>
        </w:rPr>
        <w:t>7.1.4 ЭКОЛОГИЧЕСКИЕ АСПЕКТЫ МЕРОПРИЯТИЙ ПО СТРОИТЕЛЬСТВУ И РЕКОНСТРУКЦИИ ОБЪЕКТОВ ИНЖЕНЕРНОЙ ИНФРАСТРУКТУРЫ</w:t>
      </w:r>
      <w:r w:rsidRPr="001C26DE">
        <w:rPr>
          <w:color w:val="000000"/>
          <w:u w:val="dotted"/>
        </w:rPr>
        <w:tab/>
      </w:r>
      <w:r w:rsidRPr="001C26DE">
        <w:rPr>
          <w:color w:val="000000"/>
          <w:u w:val="dotted"/>
        </w:rPr>
        <w:tab/>
      </w:r>
      <w:r>
        <w:rPr>
          <w:color w:val="000000"/>
          <w:u w:val="dotted"/>
        </w:rPr>
        <w:t xml:space="preserve">          </w:t>
      </w:r>
      <w:r w:rsidRPr="001C26DE">
        <w:rPr>
          <w:color w:val="000000"/>
        </w:rPr>
        <w:t>3</w:t>
      </w:r>
      <w:r>
        <w:rPr>
          <w:color w:val="000000"/>
        </w:rPr>
        <w:t>5</w:t>
      </w:r>
    </w:p>
    <w:p w:rsidR="00227A47" w:rsidRPr="001C26DE" w:rsidRDefault="00227A47" w:rsidP="007A731D">
      <w:pPr>
        <w:tabs>
          <w:tab w:val="left" w:pos="851"/>
        </w:tabs>
        <w:spacing w:line="276" w:lineRule="auto"/>
        <w:jc w:val="both"/>
        <w:rPr>
          <w:color w:val="000000"/>
        </w:rPr>
      </w:pPr>
      <w:r>
        <w:rPr>
          <w:color w:val="000000"/>
        </w:rPr>
        <w:t xml:space="preserve">        7.2. </w:t>
      </w:r>
      <w:r w:rsidRPr="001C26DE">
        <w:rPr>
          <w:color w:val="000000"/>
        </w:rPr>
        <w:t>СИСТЕМА ТЕПЛОСНАБЖЕНИЯ</w:t>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35</w:t>
      </w:r>
    </w:p>
    <w:p w:rsidR="00227A47" w:rsidRPr="001C26DE" w:rsidRDefault="00227A47" w:rsidP="007A731D">
      <w:pPr>
        <w:tabs>
          <w:tab w:val="left" w:pos="851"/>
        </w:tabs>
        <w:spacing w:line="276" w:lineRule="auto"/>
        <w:jc w:val="both"/>
        <w:rPr>
          <w:color w:val="000000"/>
        </w:rPr>
      </w:pPr>
      <w:r>
        <w:rPr>
          <w:color w:val="000000"/>
        </w:rPr>
        <w:t xml:space="preserve">        7.2.1. </w:t>
      </w:r>
      <w:r w:rsidRPr="001C26DE">
        <w:rPr>
          <w:color w:val="000000"/>
        </w:rPr>
        <w:t>СУЩЕСТВУЮЩЕЕ ПОЛОЖЕНИЕ В СФЕРЕ ТЕПЛОСНАБЖЕНИЯ</w:t>
      </w:r>
      <w:r>
        <w:rPr>
          <w:color w:val="000000"/>
          <w:u w:val="dotted"/>
        </w:rPr>
        <w:t xml:space="preserve">              </w:t>
      </w:r>
      <w:r>
        <w:rPr>
          <w:color w:val="000000"/>
        </w:rPr>
        <w:t>35</w:t>
      </w:r>
    </w:p>
    <w:p w:rsidR="00227A47" w:rsidRPr="005A1BE5" w:rsidRDefault="00227A47" w:rsidP="007A731D">
      <w:pPr>
        <w:tabs>
          <w:tab w:val="left" w:pos="851"/>
        </w:tabs>
        <w:spacing w:line="276" w:lineRule="auto"/>
        <w:jc w:val="both"/>
        <w:rPr>
          <w:color w:val="000000"/>
        </w:rPr>
      </w:pPr>
      <w:r>
        <w:rPr>
          <w:color w:val="000000"/>
        </w:rPr>
        <w:t xml:space="preserve">        7.2.2. </w:t>
      </w:r>
      <w:r w:rsidRPr="001C26DE">
        <w:rPr>
          <w:color w:val="000000"/>
        </w:rPr>
        <w:t xml:space="preserve">ПРЕДЛОЖЕНИЯ </w:t>
      </w:r>
      <w:r>
        <w:rPr>
          <w:color w:val="000000"/>
        </w:rPr>
        <w:t xml:space="preserve">ПО СТРОИТЕЛЬСТВУ, РЕКОНСТРУКЦИИ </w:t>
      </w:r>
      <w:r w:rsidRPr="001C26DE">
        <w:rPr>
          <w:color w:val="000000"/>
        </w:rPr>
        <w:t>И МОДЕРНИЗАЦИИ</w:t>
      </w:r>
      <w:r>
        <w:rPr>
          <w:color w:val="000000"/>
        </w:rPr>
        <w:t xml:space="preserve">   </w:t>
      </w:r>
      <w:r w:rsidRPr="001C26DE">
        <w:rPr>
          <w:color w:val="000000"/>
        </w:rPr>
        <w:t>ОБЪЕКТОВ, В ТОМ ЧИСЛЕ СЕТЕВЫХ</w:t>
      </w:r>
      <w:r w:rsidRPr="001C26DE">
        <w:rPr>
          <w:color w:val="000000"/>
          <w:u w:val="dotted"/>
        </w:rPr>
        <w:tab/>
      </w:r>
      <w:r>
        <w:rPr>
          <w:color w:val="000000"/>
          <w:u w:val="dotted"/>
        </w:rPr>
        <w:t xml:space="preserve">                                 </w:t>
      </w:r>
      <w:r>
        <w:rPr>
          <w:color w:val="000000"/>
        </w:rPr>
        <w:t>35</w:t>
      </w:r>
    </w:p>
    <w:p w:rsidR="00227A47" w:rsidRPr="001C26DE" w:rsidRDefault="00227A47" w:rsidP="007A731D">
      <w:pPr>
        <w:tabs>
          <w:tab w:val="left" w:pos="851"/>
        </w:tabs>
        <w:spacing w:line="276" w:lineRule="auto"/>
        <w:jc w:val="both"/>
        <w:rPr>
          <w:color w:val="000000"/>
        </w:rPr>
      </w:pPr>
      <w:r>
        <w:rPr>
          <w:color w:val="000000"/>
        </w:rPr>
        <w:t xml:space="preserve">        7.3. </w:t>
      </w:r>
      <w:r w:rsidRPr="001C26DE">
        <w:rPr>
          <w:color w:val="000000"/>
        </w:rPr>
        <w:t>СИСТЕМА ВОДОСНАБЖЕНИЯ</w:t>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35</w:t>
      </w:r>
    </w:p>
    <w:p w:rsidR="00227A47" w:rsidRPr="001C26DE" w:rsidRDefault="00227A47" w:rsidP="007A731D">
      <w:pPr>
        <w:tabs>
          <w:tab w:val="left" w:pos="851"/>
        </w:tabs>
        <w:spacing w:line="276" w:lineRule="auto"/>
        <w:jc w:val="both"/>
        <w:rPr>
          <w:color w:val="000000"/>
        </w:rPr>
      </w:pPr>
      <w:r>
        <w:rPr>
          <w:color w:val="000000"/>
        </w:rPr>
        <w:t xml:space="preserve">        7.3.1. </w:t>
      </w:r>
      <w:r w:rsidRPr="001C26DE">
        <w:rPr>
          <w:color w:val="000000"/>
        </w:rPr>
        <w:t>СУЩЕСТВУЮЩЕЕ ПОЛОЖЕНИЕ В СФЕРЕ ВОДОСНАБЖЕНИЯ</w:t>
      </w:r>
      <w:r>
        <w:rPr>
          <w:color w:val="000000"/>
          <w:u w:val="dotted"/>
        </w:rPr>
        <w:t xml:space="preserve">                </w:t>
      </w:r>
      <w:r>
        <w:rPr>
          <w:color w:val="000000"/>
        </w:rPr>
        <w:t>35</w:t>
      </w:r>
    </w:p>
    <w:p w:rsidR="00227A47" w:rsidRPr="001C26DE" w:rsidRDefault="00227A47" w:rsidP="007A731D">
      <w:pPr>
        <w:tabs>
          <w:tab w:val="left" w:pos="851"/>
        </w:tabs>
        <w:spacing w:line="276" w:lineRule="auto"/>
        <w:jc w:val="both"/>
        <w:rPr>
          <w:color w:val="000000"/>
        </w:rPr>
      </w:pPr>
      <w:r>
        <w:rPr>
          <w:color w:val="000000"/>
        </w:rPr>
        <w:t xml:space="preserve">        7.3.2. </w:t>
      </w:r>
      <w:r w:rsidRPr="001C26DE">
        <w:rPr>
          <w:color w:val="000000"/>
        </w:rPr>
        <w:t>БАЛАНСЫ ПРОИЗВОДСТВА И ПОТРЕБЛЕНИЯ ВОДЫ</w:t>
      </w:r>
      <w:r>
        <w:rPr>
          <w:color w:val="000000"/>
          <w:u w:val="dotted"/>
        </w:rPr>
        <w:t xml:space="preserve">                                  </w:t>
      </w:r>
      <w:r>
        <w:rPr>
          <w:color w:val="000000"/>
        </w:rPr>
        <w:t>36</w:t>
      </w:r>
    </w:p>
    <w:p w:rsidR="00227A47" w:rsidRPr="001C26DE" w:rsidRDefault="00227A47" w:rsidP="007A731D">
      <w:pPr>
        <w:tabs>
          <w:tab w:val="left" w:pos="851"/>
        </w:tabs>
        <w:spacing w:line="276" w:lineRule="auto"/>
        <w:jc w:val="both"/>
        <w:rPr>
          <w:b/>
          <w:bCs/>
          <w:color w:val="000000"/>
        </w:rPr>
      </w:pPr>
      <w:r>
        <w:rPr>
          <w:color w:val="000000"/>
        </w:rPr>
        <w:t xml:space="preserve">        7.3.3. </w:t>
      </w:r>
      <w:r w:rsidRPr="001C26DE">
        <w:rPr>
          <w:color w:val="000000"/>
        </w:rPr>
        <w:t>ПЕРСПЕКТИВНЫЕ ПОКАЗАТЕЛИ ПРОИЗВОДСТВА И ПОТРЕБЛЕНИЯ      ВОДЫ</w:t>
      </w:r>
      <w:r w:rsidRPr="001C26DE">
        <w:rPr>
          <w:color w:val="000000"/>
          <w:u w:val="dotted"/>
        </w:rPr>
        <w:t xml:space="preserve"> </w:t>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36</w:t>
      </w:r>
    </w:p>
    <w:p w:rsidR="00227A47" w:rsidRPr="005A1BE5" w:rsidRDefault="00227A47" w:rsidP="007A731D">
      <w:pPr>
        <w:tabs>
          <w:tab w:val="left" w:pos="851"/>
        </w:tabs>
        <w:spacing w:line="276" w:lineRule="auto"/>
        <w:jc w:val="both"/>
        <w:rPr>
          <w:color w:val="000000"/>
        </w:rPr>
      </w:pPr>
      <w:r>
        <w:rPr>
          <w:color w:val="000000"/>
        </w:rPr>
        <w:t xml:space="preserve">        7.3.4. </w:t>
      </w:r>
      <w:r w:rsidRPr="001C26DE">
        <w:rPr>
          <w:color w:val="000000"/>
        </w:rPr>
        <w:t>ПРЕДЛОЖЕНИЯ ПО СТРОИТЕЛЬСТВУ, РЕКОНСТРУКЦИИ И МОДЕРНИЗАЦИИ</w:t>
      </w:r>
      <w:r>
        <w:rPr>
          <w:color w:val="000000"/>
        </w:rPr>
        <w:t xml:space="preserve">  </w:t>
      </w:r>
      <w:r w:rsidRPr="001C26DE">
        <w:rPr>
          <w:color w:val="000000"/>
        </w:rPr>
        <w:t>ОБЪЕКТОВ, В ТОМ ЧИСЛЕ СЕТЕВЫХ</w:t>
      </w:r>
      <w:r w:rsidRPr="001C26DE">
        <w:rPr>
          <w:color w:val="000000"/>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36</w:t>
      </w:r>
    </w:p>
    <w:p w:rsidR="00227A47" w:rsidRPr="001C26DE" w:rsidRDefault="00227A47" w:rsidP="007A731D">
      <w:pPr>
        <w:tabs>
          <w:tab w:val="left" w:pos="851"/>
        </w:tabs>
        <w:spacing w:line="276" w:lineRule="auto"/>
        <w:ind w:left="284"/>
        <w:jc w:val="both"/>
        <w:rPr>
          <w:color w:val="000000"/>
        </w:rPr>
      </w:pPr>
      <w:r>
        <w:rPr>
          <w:color w:val="000000"/>
        </w:rPr>
        <w:t xml:space="preserve">   7.4. </w:t>
      </w:r>
      <w:r w:rsidRPr="001C26DE">
        <w:rPr>
          <w:color w:val="000000"/>
        </w:rPr>
        <w:t>СИСТЕМА ВОДООТВЕДЕНИЯ</w:t>
      </w:r>
      <w:r w:rsidRPr="001C26DE">
        <w:rPr>
          <w:color w:val="000000"/>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37</w:t>
      </w:r>
    </w:p>
    <w:p w:rsidR="00227A47" w:rsidRPr="001C26DE" w:rsidRDefault="00227A47" w:rsidP="007A731D">
      <w:pPr>
        <w:tabs>
          <w:tab w:val="left" w:pos="851"/>
        </w:tabs>
        <w:spacing w:line="276" w:lineRule="auto"/>
        <w:jc w:val="both"/>
        <w:rPr>
          <w:color w:val="000000"/>
        </w:rPr>
      </w:pPr>
      <w:r>
        <w:rPr>
          <w:color w:val="000000"/>
        </w:rPr>
        <w:t xml:space="preserve">        7.4.1. </w:t>
      </w:r>
      <w:r w:rsidRPr="001C26DE">
        <w:rPr>
          <w:color w:val="000000"/>
        </w:rPr>
        <w:t>СУЩЕСТВУЮЩЕЕ ПОЛОЖЕНИЕ В СФЕРЕ ВОДООТВЕДЕНИЯ</w:t>
      </w:r>
      <w:r w:rsidRPr="001C26DE">
        <w:rPr>
          <w:color w:val="000000"/>
          <w:u w:val="dotted"/>
        </w:rPr>
        <w:tab/>
        <w:t xml:space="preserve"> </w:t>
      </w:r>
      <w:r>
        <w:rPr>
          <w:color w:val="000000"/>
          <w:u w:val="dotted"/>
        </w:rPr>
        <w:t xml:space="preserve">         </w:t>
      </w:r>
      <w:r>
        <w:rPr>
          <w:color w:val="000000"/>
        </w:rPr>
        <w:t>37</w:t>
      </w:r>
    </w:p>
    <w:p w:rsidR="00227A47" w:rsidRPr="005A1BE5" w:rsidRDefault="00227A47" w:rsidP="007A731D">
      <w:pPr>
        <w:tabs>
          <w:tab w:val="left" w:pos="851"/>
        </w:tabs>
        <w:spacing w:line="276" w:lineRule="auto"/>
        <w:jc w:val="both"/>
        <w:rPr>
          <w:color w:val="000000"/>
        </w:rPr>
      </w:pPr>
      <w:r>
        <w:rPr>
          <w:color w:val="000000"/>
        </w:rPr>
        <w:t xml:space="preserve">        7.4.2. </w:t>
      </w:r>
      <w:r w:rsidRPr="001C26DE">
        <w:rPr>
          <w:color w:val="000000"/>
        </w:rPr>
        <w:t>ПРЕДЛОЖЕНИЯ ПО СТРОИТЕЛЬСТВУ, РЕКОНСТРУКЦИИ И МОДЕРНИЗАЦИИ</w:t>
      </w:r>
      <w:r>
        <w:rPr>
          <w:color w:val="000000"/>
        </w:rPr>
        <w:t xml:space="preserve">  </w:t>
      </w:r>
      <w:r w:rsidRPr="001C26DE">
        <w:rPr>
          <w:color w:val="000000"/>
        </w:rPr>
        <w:t>ОБЪЕКТОВ СЕТИ ВОДООТВЕДЕНИЯ, В ТОМ ЧИСЛЕ СЕТЕВЫХ</w:t>
      </w:r>
      <w:r w:rsidRPr="001C26DE">
        <w:rPr>
          <w:color w:val="000000"/>
        </w:rPr>
        <w:tab/>
      </w:r>
      <w:r w:rsidRPr="001C26DE">
        <w:rPr>
          <w:color w:val="000000"/>
          <w:u w:val="dotted"/>
        </w:rPr>
        <w:tab/>
      </w:r>
      <w:r>
        <w:rPr>
          <w:color w:val="000000"/>
          <w:u w:val="dotted"/>
        </w:rPr>
        <w:t xml:space="preserve">                                                                                                                                         </w:t>
      </w:r>
      <w:r>
        <w:rPr>
          <w:color w:val="000000"/>
        </w:rPr>
        <w:t>37</w:t>
      </w:r>
    </w:p>
    <w:p w:rsidR="00227A47" w:rsidRPr="001C26DE" w:rsidRDefault="00227A47" w:rsidP="00EF46A1">
      <w:pPr>
        <w:tabs>
          <w:tab w:val="left" w:pos="851"/>
        </w:tabs>
        <w:spacing w:line="276" w:lineRule="auto"/>
        <w:jc w:val="both"/>
        <w:rPr>
          <w:color w:val="000000"/>
        </w:rPr>
      </w:pPr>
      <w:r>
        <w:rPr>
          <w:color w:val="000000"/>
        </w:rPr>
        <w:t xml:space="preserve">        7.4.3. </w:t>
      </w:r>
      <w:r w:rsidRPr="001C26DE">
        <w:rPr>
          <w:color w:val="000000"/>
        </w:rPr>
        <w:t>ЭКОЛОГИЧЕСКИЕ АСПЕКТЫ МЕРОПРИЯТИЙ ПО СТРОИТЕЛЬСТВУ И РЕКОНСТРУКЦИИ ОБЪЕКТОВ ИНЖЕНЕРНОЙ ИНФРАСТРУКТУРЫ</w:t>
      </w:r>
      <w:r w:rsidRPr="001C26DE">
        <w:rPr>
          <w:color w:val="000000"/>
          <w:u w:val="dotted"/>
        </w:rPr>
        <w:tab/>
        <w:t xml:space="preserve"> </w:t>
      </w:r>
      <w:r w:rsidRPr="001C26DE">
        <w:rPr>
          <w:color w:val="000000"/>
          <w:u w:val="dotted"/>
        </w:rPr>
        <w:tab/>
      </w:r>
      <w:r>
        <w:rPr>
          <w:color w:val="000000"/>
          <w:u w:val="dotted"/>
        </w:rPr>
        <w:t xml:space="preserve">          </w:t>
      </w:r>
      <w:r>
        <w:rPr>
          <w:color w:val="000000"/>
        </w:rPr>
        <w:t>37</w:t>
      </w:r>
    </w:p>
    <w:p w:rsidR="00227A47" w:rsidRPr="001C26DE" w:rsidRDefault="00227A47" w:rsidP="00D45E32">
      <w:pPr>
        <w:tabs>
          <w:tab w:val="left" w:pos="851"/>
        </w:tabs>
        <w:spacing w:line="276" w:lineRule="auto"/>
        <w:jc w:val="both"/>
        <w:rPr>
          <w:color w:val="000000"/>
        </w:rPr>
      </w:pPr>
      <w:r>
        <w:rPr>
          <w:color w:val="000000"/>
        </w:rPr>
        <w:t xml:space="preserve">        7.5. </w:t>
      </w:r>
      <w:r w:rsidRPr="001C26DE">
        <w:rPr>
          <w:color w:val="000000"/>
        </w:rPr>
        <w:t>СИСТЕМА ГАЗОСНАБЖЕНИЯ</w:t>
      </w:r>
      <w:r>
        <w:rPr>
          <w:color w:val="000000"/>
          <w:u w:val="dotted"/>
        </w:rPr>
        <w:tab/>
      </w:r>
      <w:r>
        <w:rPr>
          <w:color w:val="000000"/>
          <w:u w:val="dotted"/>
        </w:rPr>
        <w:tab/>
      </w:r>
      <w:r>
        <w:rPr>
          <w:color w:val="000000"/>
          <w:u w:val="dotted"/>
        </w:rPr>
        <w:tab/>
      </w:r>
      <w:r>
        <w:rPr>
          <w:color w:val="000000"/>
          <w:u w:val="dotted"/>
        </w:rPr>
        <w:tab/>
        <w:t xml:space="preserve">                                 </w:t>
      </w:r>
      <w:r>
        <w:rPr>
          <w:color w:val="000000"/>
        </w:rPr>
        <w:t>38</w:t>
      </w:r>
    </w:p>
    <w:p w:rsidR="00227A47" w:rsidRPr="001C26DE" w:rsidRDefault="00227A47" w:rsidP="00D45E32">
      <w:pPr>
        <w:tabs>
          <w:tab w:val="left" w:pos="851"/>
        </w:tabs>
        <w:spacing w:line="276" w:lineRule="auto"/>
        <w:jc w:val="both"/>
        <w:rPr>
          <w:color w:val="000000"/>
        </w:rPr>
      </w:pPr>
      <w:r>
        <w:rPr>
          <w:color w:val="000000"/>
        </w:rPr>
        <w:t xml:space="preserve">        7.5.1. </w:t>
      </w:r>
      <w:r w:rsidRPr="001C26DE">
        <w:rPr>
          <w:color w:val="000000"/>
        </w:rPr>
        <w:t>СУЩЕСТВУЮЩЕЕ ПОЛОЖЕНИЕ В СФЕРЕ ГАЗОСНАБЖЕНИЯ</w:t>
      </w:r>
      <w:r w:rsidRPr="001C26DE">
        <w:rPr>
          <w:color w:val="000000"/>
          <w:u w:val="dotted"/>
        </w:rPr>
        <w:tab/>
        <w:t xml:space="preserve"> </w:t>
      </w:r>
      <w:r>
        <w:rPr>
          <w:color w:val="000000"/>
          <w:u w:val="dotted"/>
        </w:rPr>
        <w:t xml:space="preserve">         </w:t>
      </w:r>
      <w:r>
        <w:rPr>
          <w:color w:val="000000"/>
        </w:rPr>
        <w:t>38</w:t>
      </w:r>
    </w:p>
    <w:p w:rsidR="00227A47" w:rsidRPr="001C26DE" w:rsidRDefault="00227A47" w:rsidP="00D45E32">
      <w:pPr>
        <w:tabs>
          <w:tab w:val="left" w:pos="851"/>
        </w:tabs>
        <w:spacing w:line="276" w:lineRule="auto"/>
        <w:jc w:val="both"/>
        <w:rPr>
          <w:color w:val="000000"/>
        </w:rPr>
      </w:pPr>
      <w:r>
        <w:rPr>
          <w:color w:val="000000"/>
        </w:rPr>
        <w:t xml:space="preserve">        7.5.2. </w:t>
      </w:r>
      <w:r w:rsidRPr="001C26DE">
        <w:rPr>
          <w:color w:val="000000"/>
        </w:rPr>
        <w:t>ПЕРСПЕКТИВНЫЕ ПОКАЗАТЕЛИ ПОТРЕБЛЕНИЯ</w:t>
      </w:r>
      <w:r w:rsidRPr="001C26DE">
        <w:rPr>
          <w:color w:val="000000"/>
          <w:u w:val="dotted"/>
        </w:rPr>
        <w:tab/>
        <w:t xml:space="preserve"> </w:t>
      </w:r>
      <w:r w:rsidRPr="001C26DE">
        <w:rPr>
          <w:color w:val="000000"/>
          <w:u w:val="dotted"/>
        </w:rPr>
        <w:tab/>
      </w:r>
      <w:r w:rsidRPr="001C26DE">
        <w:rPr>
          <w:color w:val="000000"/>
          <w:u w:val="dotted"/>
        </w:rPr>
        <w:tab/>
      </w:r>
      <w:r>
        <w:rPr>
          <w:color w:val="000000"/>
          <w:u w:val="dotted"/>
        </w:rPr>
        <w:t xml:space="preserve">          </w:t>
      </w:r>
      <w:r>
        <w:rPr>
          <w:color w:val="000000"/>
        </w:rPr>
        <w:t>38</w:t>
      </w:r>
    </w:p>
    <w:p w:rsidR="00227A47" w:rsidRPr="001C26DE" w:rsidRDefault="00227A47" w:rsidP="00D45E32">
      <w:pPr>
        <w:tabs>
          <w:tab w:val="left" w:pos="851"/>
        </w:tabs>
        <w:spacing w:line="276" w:lineRule="auto"/>
        <w:jc w:val="both"/>
        <w:rPr>
          <w:color w:val="000000"/>
        </w:rPr>
      </w:pPr>
      <w:r>
        <w:rPr>
          <w:color w:val="000000"/>
        </w:rPr>
        <w:t xml:space="preserve">        7.5.3. </w:t>
      </w:r>
      <w:r w:rsidRPr="001C26DE">
        <w:rPr>
          <w:color w:val="000000"/>
        </w:rPr>
        <w:t>ЭКОЛОГИЧЕСКИЕ АСПЕКТЫ МЕРОПРИЯТИЙ ПО СТРОИТЕЛЬСТВУ И РЕКОНСТРУКЦИИ ОБЪЕКТОВ ИНЖЕНЕРНОЙ ИНФРАСТРУКТУРЫ</w:t>
      </w:r>
      <w:r w:rsidRPr="001C26DE">
        <w:rPr>
          <w:color w:val="000000"/>
          <w:u w:val="dotted"/>
        </w:rPr>
        <w:tab/>
        <w:t xml:space="preserve"> </w:t>
      </w:r>
      <w:r w:rsidRPr="001C26DE">
        <w:rPr>
          <w:color w:val="000000"/>
          <w:u w:val="dotted"/>
        </w:rPr>
        <w:tab/>
      </w:r>
      <w:r>
        <w:rPr>
          <w:color w:val="000000"/>
          <w:u w:val="dotted"/>
        </w:rPr>
        <w:t xml:space="preserve">          </w:t>
      </w:r>
      <w:r>
        <w:rPr>
          <w:color w:val="000000"/>
        </w:rPr>
        <w:t>38</w:t>
      </w:r>
    </w:p>
    <w:p w:rsidR="00227A47" w:rsidRPr="001C26DE" w:rsidRDefault="00227A47" w:rsidP="00D45E32">
      <w:pPr>
        <w:tabs>
          <w:tab w:val="left" w:pos="851"/>
        </w:tabs>
        <w:spacing w:line="276" w:lineRule="auto"/>
        <w:ind w:left="284"/>
        <w:jc w:val="both"/>
        <w:rPr>
          <w:color w:val="000000"/>
        </w:rPr>
      </w:pPr>
      <w:r>
        <w:rPr>
          <w:color w:val="000000"/>
        </w:rPr>
        <w:t xml:space="preserve">   7.6. </w:t>
      </w:r>
      <w:r w:rsidRPr="001C26DE">
        <w:rPr>
          <w:color w:val="000000"/>
        </w:rPr>
        <w:t>СИСТЕМА ОБРАЩЕНИЯ С ТБО</w:t>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39</w:t>
      </w:r>
    </w:p>
    <w:p w:rsidR="00227A47" w:rsidRPr="001C26DE" w:rsidRDefault="00227A47" w:rsidP="00D45E32">
      <w:pPr>
        <w:tabs>
          <w:tab w:val="left" w:pos="851"/>
        </w:tabs>
        <w:spacing w:line="276" w:lineRule="auto"/>
        <w:jc w:val="both"/>
        <w:rPr>
          <w:color w:val="000000"/>
        </w:rPr>
      </w:pPr>
      <w:r>
        <w:rPr>
          <w:color w:val="000000"/>
        </w:rPr>
        <w:t xml:space="preserve">        7.6.1. </w:t>
      </w:r>
      <w:r w:rsidRPr="001C26DE">
        <w:rPr>
          <w:color w:val="000000"/>
        </w:rPr>
        <w:t>СУЩЕСТВУЮЩЕЕ ПОЛОЖЕНИЕ В СФЕРЕ СБОРА И ЗАХОРОНЕНИЯ</w:t>
      </w:r>
    </w:p>
    <w:p w:rsidR="00227A47" w:rsidRPr="001C26DE" w:rsidRDefault="00227A47" w:rsidP="00D45E32">
      <w:pPr>
        <w:tabs>
          <w:tab w:val="left" w:pos="851"/>
        </w:tabs>
        <w:spacing w:line="276" w:lineRule="auto"/>
        <w:jc w:val="both"/>
      </w:pPr>
      <w:r w:rsidRPr="001C26DE">
        <w:rPr>
          <w:color w:val="000000"/>
        </w:rPr>
        <w:t>ТВЕРДЫХ БЫТОВЫХ ОТХОДОВ</w:t>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39</w:t>
      </w:r>
    </w:p>
    <w:p w:rsidR="00227A47" w:rsidRPr="001C26DE" w:rsidRDefault="00227A47" w:rsidP="004446E4">
      <w:pPr>
        <w:tabs>
          <w:tab w:val="left" w:pos="851"/>
        </w:tabs>
        <w:spacing w:line="276" w:lineRule="auto"/>
        <w:jc w:val="both"/>
      </w:pPr>
      <w:r>
        <w:rPr>
          <w:color w:val="000000"/>
        </w:rPr>
        <w:t xml:space="preserve">        7.6.2. </w:t>
      </w:r>
      <w:r w:rsidRPr="001C26DE">
        <w:rPr>
          <w:color w:val="000000"/>
        </w:rPr>
        <w:t>ПРЕДЛОЖЕНИЯ ПО СТРОИТЕЛЬСТВУ И РЕКОНСТРУКЦИИ И МОДЕРНИЗАЦИИ ОБЪЕКТОВ, В ТОМ ЧИСЛЕ СЕТЕВЫХ</w:t>
      </w:r>
      <w:r w:rsidRPr="001C26DE">
        <w:rPr>
          <w:color w:val="000000"/>
          <w:u w:val="dotted"/>
        </w:rPr>
        <w:tab/>
        <w:t xml:space="preserve"> </w:t>
      </w:r>
      <w:r w:rsidRPr="001C26DE">
        <w:rPr>
          <w:color w:val="000000"/>
          <w:u w:val="dotted"/>
        </w:rPr>
        <w:tab/>
      </w:r>
      <w:r w:rsidRPr="001C26DE">
        <w:rPr>
          <w:color w:val="000000"/>
          <w:u w:val="dotted"/>
        </w:rPr>
        <w:tab/>
      </w:r>
      <w:r>
        <w:rPr>
          <w:color w:val="000000"/>
          <w:u w:val="dotted"/>
        </w:rPr>
        <w:t xml:space="preserve">                      </w:t>
      </w:r>
      <w:r>
        <w:rPr>
          <w:color w:val="000000"/>
        </w:rPr>
        <w:t>39</w:t>
      </w:r>
    </w:p>
    <w:p w:rsidR="00227A47" w:rsidRPr="001C26DE" w:rsidRDefault="00227A47" w:rsidP="004446E4">
      <w:pPr>
        <w:tabs>
          <w:tab w:val="left" w:pos="426"/>
        </w:tabs>
        <w:spacing w:line="276" w:lineRule="auto"/>
        <w:jc w:val="both"/>
      </w:pPr>
      <w:r>
        <w:rPr>
          <w:color w:val="000000"/>
        </w:rPr>
        <w:t xml:space="preserve">        8. </w:t>
      </w:r>
      <w:r w:rsidRPr="001C26DE">
        <w:rPr>
          <w:color w:val="000000"/>
        </w:rPr>
        <w:t xml:space="preserve">ОЦЕНКА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 </w:t>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sidRPr="001C26DE">
        <w:rPr>
          <w:color w:val="000000"/>
        </w:rPr>
        <w:t>4</w:t>
      </w:r>
      <w:r>
        <w:rPr>
          <w:color w:val="000000"/>
        </w:rPr>
        <w:t>0</w:t>
      </w:r>
    </w:p>
    <w:p w:rsidR="00227A47" w:rsidRPr="001C26DE" w:rsidRDefault="00227A47" w:rsidP="004446E4">
      <w:pPr>
        <w:tabs>
          <w:tab w:val="left" w:pos="426"/>
        </w:tabs>
        <w:spacing w:line="276" w:lineRule="auto"/>
        <w:jc w:val="both"/>
      </w:pPr>
      <w:r>
        <w:rPr>
          <w:color w:val="000000"/>
        </w:rPr>
        <w:t xml:space="preserve">         9. </w:t>
      </w:r>
      <w:r w:rsidRPr="001C26DE">
        <w:rPr>
          <w:color w:val="000000"/>
        </w:rPr>
        <w:t xml:space="preserve">ОБОСНОВАНИЕ ЦЕЛЕВЫХ ПОКАЗАТЕЛЕЙ РАЗВИТИЯ СИСТЕМ КОММУНАЛЬНОЙ ИНФРАСТРУКТУРЫ </w:t>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sidRPr="001C26DE">
        <w:rPr>
          <w:color w:val="000000"/>
        </w:rPr>
        <w:t>4</w:t>
      </w:r>
      <w:r>
        <w:rPr>
          <w:color w:val="000000"/>
        </w:rPr>
        <w:t>0</w:t>
      </w:r>
    </w:p>
    <w:p w:rsidR="00227A47" w:rsidRPr="001C26DE" w:rsidRDefault="00227A47" w:rsidP="004446E4">
      <w:pPr>
        <w:tabs>
          <w:tab w:val="left" w:pos="851"/>
        </w:tabs>
        <w:spacing w:line="276" w:lineRule="auto"/>
        <w:ind w:left="284"/>
        <w:jc w:val="both"/>
        <w:rPr>
          <w:color w:val="000000"/>
        </w:rPr>
      </w:pPr>
      <w:r>
        <w:rPr>
          <w:color w:val="000000"/>
        </w:rPr>
        <w:t xml:space="preserve">    9.1. </w:t>
      </w:r>
      <w:r w:rsidRPr="001C26DE">
        <w:rPr>
          <w:color w:val="000000"/>
        </w:rPr>
        <w:t>СИСТЕМА ВОДОСНАБЖЕНИЯ</w:t>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40</w:t>
      </w:r>
    </w:p>
    <w:p w:rsidR="00227A47" w:rsidRPr="001C26DE" w:rsidRDefault="00227A47" w:rsidP="004446E4">
      <w:pPr>
        <w:tabs>
          <w:tab w:val="left" w:pos="851"/>
        </w:tabs>
        <w:spacing w:line="276" w:lineRule="auto"/>
        <w:ind w:left="284"/>
        <w:jc w:val="both"/>
        <w:rPr>
          <w:color w:val="000000"/>
        </w:rPr>
      </w:pPr>
      <w:r>
        <w:rPr>
          <w:color w:val="000000"/>
        </w:rPr>
        <w:t xml:space="preserve">    9.2. </w:t>
      </w:r>
      <w:r w:rsidRPr="001C26DE">
        <w:rPr>
          <w:color w:val="000000"/>
        </w:rPr>
        <w:t>СИСТЕМА ЭЛЕКТРОСНАБЖЕНИЯ</w:t>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42</w:t>
      </w:r>
    </w:p>
    <w:p w:rsidR="00227A47" w:rsidRPr="001C26DE" w:rsidRDefault="00227A47" w:rsidP="004446E4">
      <w:pPr>
        <w:tabs>
          <w:tab w:val="left" w:pos="426"/>
        </w:tabs>
        <w:spacing w:line="276" w:lineRule="auto"/>
        <w:jc w:val="both"/>
      </w:pPr>
      <w:r>
        <w:rPr>
          <w:color w:val="000000"/>
        </w:rPr>
        <w:t xml:space="preserve">         10. </w:t>
      </w:r>
      <w:r w:rsidRPr="001C26DE">
        <w:rPr>
          <w:color w:val="000000"/>
        </w:rPr>
        <w:t>ПЕРЕЧЕНЬ ИНВЕСТИЦИОННЫХ ПРОЕКТОВ В ОТНОШЕНИИ СИСТЕМ КОММУНАЛЬНОЙ ИНФРАСТРУКТУРЫ</w:t>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42</w:t>
      </w:r>
    </w:p>
    <w:p w:rsidR="00227A47" w:rsidRDefault="00227A47" w:rsidP="004446E4">
      <w:pPr>
        <w:tabs>
          <w:tab w:val="left" w:pos="851"/>
        </w:tabs>
        <w:spacing w:line="276" w:lineRule="auto"/>
        <w:jc w:val="both"/>
        <w:rPr>
          <w:color w:val="000000"/>
          <w:u w:val="dotted"/>
        </w:rPr>
      </w:pPr>
      <w:r>
        <w:rPr>
          <w:color w:val="000000"/>
        </w:rPr>
        <w:t xml:space="preserve">         10.1. </w:t>
      </w:r>
      <w:r w:rsidRPr="001C26DE">
        <w:rPr>
          <w:color w:val="000000"/>
        </w:rPr>
        <w:t>ПРОГРАММА ИНВЕСТИЦИОННЫХ ПРОЕКТОВ В ЭЛЕКТРОСНАБЖЕНИИ</w:t>
      </w:r>
      <w:r>
        <w:rPr>
          <w:color w:val="000000"/>
          <w:u w:val="dotted"/>
        </w:rPr>
        <w:t xml:space="preserve">   </w:t>
      </w:r>
    </w:p>
    <w:p w:rsidR="00227A47" w:rsidRPr="001C26DE" w:rsidRDefault="00227A47" w:rsidP="004446E4">
      <w:pPr>
        <w:tabs>
          <w:tab w:val="left" w:pos="851"/>
        </w:tabs>
        <w:spacing w:line="276" w:lineRule="auto"/>
        <w:jc w:val="both"/>
        <w:rPr>
          <w:color w:val="000000"/>
        </w:rPr>
      </w:pPr>
      <w:r>
        <w:rPr>
          <w:color w:val="000000"/>
          <w:u w:val="dotted"/>
        </w:rPr>
        <w:t xml:space="preserve">                                                                                                                                                       </w:t>
      </w:r>
      <w:r>
        <w:rPr>
          <w:color w:val="000000"/>
        </w:rPr>
        <w:t>42</w:t>
      </w:r>
    </w:p>
    <w:p w:rsidR="00227A47" w:rsidRPr="001C26DE" w:rsidRDefault="00227A47" w:rsidP="004446E4">
      <w:pPr>
        <w:tabs>
          <w:tab w:val="left" w:pos="851"/>
        </w:tabs>
        <w:spacing w:line="276" w:lineRule="auto"/>
        <w:jc w:val="both"/>
        <w:rPr>
          <w:color w:val="000000"/>
        </w:rPr>
      </w:pPr>
      <w:r>
        <w:rPr>
          <w:color w:val="000000"/>
        </w:rPr>
        <w:t xml:space="preserve">         10.2. </w:t>
      </w:r>
      <w:r w:rsidRPr="001C26DE">
        <w:rPr>
          <w:color w:val="000000"/>
        </w:rPr>
        <w:t>ПРОГРАММА ИНВЕСТИЦИОННЫХ ПРОЕКТОВ В ТЕПЛОСНАБЖЕНИИ</w:t>
      </w:r>
      <w:r>
        <w:rPr>
          <w:color w:val="000000"/>
          <w:u w:val="dotted"/>
        </w:rPr>
        <w:t xml:space="preserve">  </w:t>
      </w:r>
      <w:r>
        <w:rPr>
          <w:color w:val="000000"/>
        </w:rPr>
        <w:t>42</w:t>
      </w:r>
    </w:p>
    <w:p w:rsidR="00227A47" w:rsidRPr="001C26DE" w:rsidRDefault="00227A47" w:rsidP="004446E4">
      <w:pPr>
        <w:tabs>
          <w:tab w:val="left" w:pos="851"/>
        </w:tabs>
        <w:spacing w:line="276" w:lineRule="auto"/>
        <w:jc w:val="both"/>
        <w:rPr>
          <w:color w:val="000000"/>
        </w:rPr>
      </w:pPr>
      <w:r>
        <w:rPr>
          <w:color w:val="000000"/>
        </w:rPr>
        <w:t xml:space="preserve">         10.3.</w:t>
      </w:r>
      <w:r w:rsidRPr="001C26DE">
        <w:rPr>
          <w:color w:val="000000"/>
        </w:rPr>
        <w:t>ПРОГРАММА ИНВЕСТИЦИОННЫХ ПРОЕКТОВ В ГАЗОСНАБЖЕНИИ</w:t>
      </w:r>
      <w:r>
        <w:rPr>
          <w:color w:val="000000"/>
          <w:u w:val="dotted"/>
        </w:rPr>
        <w:t xml:space="preserve">      </w:t>
      </w:r>
      <w:r>
        <w:rPr>
          <w:color w:val="000000"/>
        </w:rPr>
        <w:t>42</w:t>
      </w:r>
    </w:p>
    <w:p w:rsidR="00227A47" w:rsidRPr="001C26DE" w:rsidRDefault="00227A47" w:rsidP="004446E4">
      <w:pPr>
        <w:tabs>
          <w:tab w:val="left" w:pos="851"/>
        </w:tabs>
        <w:spacing w:line="276" w:lineRule="auto"/>
        <w:jc w:val="both"/>
        <w:rPr>
          <w:color w:val="000000"/>
        </w:rPr>
      </w:pPr>
      <w:r>
        <w:rPr>
          <w:color w:val="000000"/>
        </w:rPr>
        <w:t xml:space="preserve">         10.4. </w:t>
      </w:r>
      <w:r w:rsidRPr="001C26DE">
        <w:rPr>
          <w:color w:val="000000"/>
        </w:rPr>
        <w:t>ПРОГРАММА ИНВЕСТИЦИОННЫХ ПРОЕКТОВ В ВОДОСНАБЖЕНИИ</w:t>
      </w:r>
      <w:r>
        <w:rPr>
          <w:color w:val="000000"/>
          <w:u w:val="dotted"/>
        </w:rPr>
        <w:t xml:space="preserve">    </w:t>
      </w:r>
      <w:r>
        <w:rPr>
          <w:color w:val="000000"/>
        </w:rPr>
        <w:t>42</w:t>
      </w:r>
    </w:p>
    <w:p w:rsidR="00227A47" w:rsidRPr="001C26DE" w:rsidRDefault="00227A47" w:rsidP="004446E4">
      <w:pPr>
        <w:tabs>
          <w:tab w:val="left" w:pos="851"/>
        </w:tabs>
        <w:spacing w:line="276" w:lineRule="auto"/>
        <w:jc w:val="both"/>
        <w:rPr>
          <w:color w:val="000000"/>
        </w:rPr>
      </w:pPr>
      <w:r>
        <w:rPr>
          <w:color w:val="000000"/>
        </w:rPr>
        <w:t xml:space="preserve">         10.5. </w:t>
      </w:r>
      <w:r w:rsidRPr="001C26DE">
        <w:rPr>
          <w:color w:val="000000"/>
        </w:rPr>
        <w:t>ПРОГРАММА ИНВЕСТИЦИОННЫХ ПРОЕКТОВ В ВОДООТВЕДЕНИИ</w:t>
      </w:r>
      <w:r>
        <w:rPr>
          <w:color w:val="000000"/>
          <w:u w:val="dotted"/>
        </w:rPr>
        <w:t xml:space="preserve">     </w:t>
      </w:r>
      <w:r>
        <w:rPr>
          <w:color w:val="000000"/>
        </w:rPr>
        <w:t>43</w:t>
      </w:r>
    </w:p>
    <w:p w:rsidR="00227A47" w:rsidRPr="001C26DE" w:rsidRDefault="00227A47" w:rsidP="004446E4">
      <w:pPr>
        <w:tabs>
          <w:tab w:val="left" w:pos="851"/>
        </w:tabs>
        <w:spacing w:line="276" w:lineRule="auto"/>
        <w:jc w:val="both"/>
      </w:pPr>
      <w:r>
        <w:rPr>
          <w:color w:val="000000"/>
        </w:rPr>
        <w:t xml:space="preserve">         10.6. </w:t>
      </w:r>
      <w:r w:rsidRPr="001C26DE">
        <w:rPr>
          <w:color w:val="000000"/>
        </w:rPr>
        <w:t>ПРОГРАММА ИНВЕСТИЦИОННЫХ ПРОЕКТОВ В ЗАХОРОНЕНИИ (УТИЛИЗАЦИИ) ТБО</w:t>
      </w:r>
      <w:r w:rsidRPr="001C26DE">
        <w:rPr>
          <w:color w:val="000000"/>
          <w:u w:val="dotted"/>
        </w:rPr>
        <w:tab/>
      </w:r>
      <w:r>
        <w:rPr>
          <w:color w:val="000000"/>
          <w:u w:val="dotted"/>
        </w:rPr>
        <w:t xml:space="preserve">            </w:t>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43</w:t>
      </w:r>
    </w:p>
    <w:p w:rsidR="00227A47" w:rsidRPr="001C26DE" w:rsidRDefault="00227A47" w:rsidP="004446E4">
      <w:pPr>
        <w:tabs>
          <w:tab w:val="left" w:pos="851"/>
        </w:tabs>
        <w:spacing w:line="276" w:lineRule="auto"/>
        <w:jc w:val="both"/>
      </w:pPr>
      <w:r>
        <w:rPr>
          <w:color w:val="000000"/>
        </w:rPr>
        <w:t xml:space="preserve">         10.7. </w:t>
      </w:r>
      <w:r w:rsidRPr="001C26DE">
        <w:rPr>
          <w:color w:val="000000"/>
        </w:rPr>
        <w:t>ПРОГРАММА УСТАНОВКИ ПРИБОРОВ УЧЕТА В МНОГОКВАРТИРНЫХ ДОМАХ И БЮДЖЕТНЫХ ОРГАНИЗАЦИЯХ</w:t>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44</w:t>
      </w:r>
    </w:p>
    <w:p w:rsidR="00227A47" w:rsidRDefault="00227A47" w:rsidP="004446E4">
      <w:pPr>
        <w:tabs>
          <w:tab w:val="left" w:pos="851"/>
        </w:tabs>
        <w:spacing w:line="276" w:lineRule="auto"/>
        <w:jc w:val="both"/>
        <w:rPr>
          <w:color w:val="000000"/>
        </w:rPr>
      </w:pPr>
      <w:r>
        <w:rPr>
          <w:color w:val="000000"/>
        </w:rPr>
        <w:t xml:space="preserve">         10.8. </w:t>
      </w:r>
      <w:r w:rsidRPr="001C26DE">
        <w:rPr>
          <w:color w:val="000000"/>
        </w:rPr>
        <w:t xml:space="preserve">ПРОГРАММА РЕАЛИЗАЦИИ ЭНЕРГОСБЕРЕГАЮЩИХ МЕРОПРИЯТИЙ В МНОГОКВАРТИРНЫХ ДОМАХ, БЮДЖЕТНЫХ ОРГАНИЗАЦИЯХ, ГОРОДСКОМ ОСВЕЩЕНИИ </w:t>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44</w:t>
      </w:r>
    </w:p>
    <w:p w:rsidR="00227A47" w:rsidRPr="001C26DE" w:rsidRDefault="00227A47" w:rsidP="004446E4">
      <w:pPr>
        <w:tabs>
          <w:tab w:val="left" w:pos="851"/>
        </w:tabs>
        <w:spacing w:line="276" w:lineRule="auto"/>
        <w:jc w:val="both"/>
        <w:rPr>
          <w:color w:val="000000"/>
        </w:rPr>
      </w:pPr>
      <w:r>
        <w:rPr>
          <w:color w:val="000000"/>
        </w:rPr>
        <w:t xml:space="preserve">         11. </w:t>
      </w:r>
      <w:r w:rsidRPr="001C26DE">
        <w:rPr>
          <w:color w:val="000000"/>
        </w:rPr>
        <w:t>ПРЕДЛОЖЕНИЯ ПО ОРГАНИЗАЦИИ И РЕАЛИЗАЦИИ ИНВЕСТИЦИОННЫХ  ПРОЕКТОВ</w:t>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44</w:t>
      </w:r>
    </w:p>
    <w:p w:rsidR="00227A47" w:rsidRPr="001C26DE" w:rsidRDefault="00227A47" w:rsidP="004446E4">
      <w:pPr>
        <w:pStyle w:val="ListParagraph"/>
        <w:tabs>
          <w:tab w:val="left" w:pos="426"/>
        </w:tabs>
        <w:spacing w:line="276" w:lineRule="auto"/>
        <w:ind w:left="0"/>
        <w:jc w:val="both"/>
      </w:pPr>
      <w:r>
        <w:rPr>
          <w:color w:val="000000"/>
        </w:rPr>
        <w:t xml:space="preserve">         12. </w:t>
      </w:r>
      <w:r w:rsidRPr="001C26DE">
        <w:rPr>
          <w:color w:val="000000"/>
        </w:rPr>
        <w:t xml:space="preserve">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 </w:t>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45</w:t>
      </w:r>
    </w:p>
    <w:p w:rsidR="00227A47" w:rsidRPr="001C26DE" w:rsidRDefault="00227A47" w:rsidP="004446E4">
      <w:pPr>
        <w:tabs>
          <w:tab w:val="left" w:pos="426"/>
        </w:tabs>
        <w:spacing w:line="276" w:lineRule="auto"/>
        <w:jc w:val="both"/>
        <w:rPr>
          <w:color w:val="000000"/>
        </w:rPr>
      </w:pPr>
      <w:r>
        <w:rPr>
          <w:color w:val="000000"/>
        </w:rPr>
        <w:t xml:space="preserve">         13. </w:t>
      </w:r>
      <w:r w:rsidRPr="001C26DE">
        <w:rPr>
          <w:color w:val="000000"/>
        </w:rPr>
        <w:t>РЕЗУЛЬТАТЫ ОЦЕНКИ СОВОКУПНОГО ПЛАТЕЖА ГРАЖДАН ЗА КОММУНАЛЬНЫЕ УСЛУГИ НА СООТВЕТСТВИЕ КРИТЕРИЯМ ДОСТУПНОСТИ</w:t>
      </w:r>
      <w:r>
        <w:rPr>
          <w:color w:val="000000"/>
          <w:u w:val="dotted"/>
        </w:rPr>
        <w:t xml:space="preserve">   </w:t>
      </w:r>
      <w:r>
        <w:rPr>
          <w:color w:val="000000"/>
        </w:rPr>
        <w:t>47</w:t>
      </w:r>
    </w:p>
    <w:p w:rsidR="00227A47" w:rsidRPr="001C26DE" w:rsidRDefault="00227A47" w:rsidP="004446E4">
      <w:pPr>
        <w:tabs>
          <w:tab w:val="left" w:pos="426"/>
        </w:tabs>
        <w:spacing w:line="276" w:lineRule="auto"/>
        <w:jc w:val="both"/>
      </w:pPr>
      <w:r>
        <w:rPr>
          <w:color w:val="000000"/>
        </w:rPr>
        <w:t xml:space="preserve">         14. </w:t>
      </w:r>
      <w:r w:rsidRPr="001C26DE">
        <w:rPr>
          <w:color w:val="000000"/>
        </w:rPr>
        <w:t>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sidRPr="001C26DE">
        <w:rPr>
          <w:color w:val="000000"/>
          <w:u w:val="dotted"/>
        </w:rPr>
        <w:tab/>
      </w:r>
      <w:r>
        <w:rPr>
          <w:color w:val="000000"/>
          <w:u w:val="dotted"/>
        </w:rPr>
        <w:t xml:space="preserve">          </w:t>
      </w:r>
      <w:r>
        <w:rPr>
          <w:color w:val="000000"/>
        </w:rPr>
        <w:t>49</w:t>
      </w:r>
    </w:p>
    <w:p w:rsidR="00227A47" w:rsidRPr="001C26DE" w:rsidRDefault="00227A47" w:rsidP="004446E4">
      <w:pPr>
        <w:tabs>
          <w:tab w:val="left" w:pos="426"/>
        </w:tabs>
        <w:spacing w:line="276" w:lineRule="auto"/>
        <w:jc w:val="both"/>
      </w:pPr>
      <w:r>
        <w:rPr>
          <w:color w:val="000000"/>
        </w:rPr>
        <w:t xml:space="preserve">         15. </w:t>
      </w:r>
      <w:r w:rsidRPr="001C26DE">
        <w:rPr>
          <w:color w:val="000000"/>
        </w:rPr>
        <w:t>УПРАВЛЕНИЕ ПРОГРАММОЙ</w:t>
      </w:r>
      <w:r>
        <w:rPr>
          <w:color w:val="000000"/>
          <w:u w:val="dotted"/>
        </w:rPr>
        <w:tab/>
      </w:r>
      <w:r>
        <w:rPr>
          <w:color w:val="000000"/>
          <w:u w:val="dotted"/>
        </w:rPr>
        <w:tab/>
      </w:r>
      <w:r>
        <w:rPr>
          <w:color w:val="000000"/>
          <w:u w:val="dotted"/>
        </w:rPr>
        <w:tab/>
      </w:r>
      <w:r>
        <w:rPr>
          <w:color w:val="000000"/>
          <w:u w:val="dotted"/>
        </w:rPr>
        <w:tab/>
      </w:r>
      <w:r>
        <w:rPr>
          <w:color w:val="000000"/>
          <w:u w:val="dotted"/>
        </w:rPr>
        <w:tab/>
      </w:r>
      <w:r>
        <w:rPr>
          <w:color w:val="000000"/>
          <w:u w:val="dotted"/>
        </w:rPr>
        <w:tab/>
        <w:t xml:space="preserve">          </w:t>
      </w:r>
      <w:r>
        <w:rPr>
          <w:color w:val="000000"/>
        </w:rPr>
        <w:t>49</w:t>
      </w:r>
    </w:p>
    <w:p w:rsidR="00227A47" w:rsidRPr="001C26DE" w:rsidRDefault="00227A47" w:rsidP="0035534B">
      <w:pPr>
        <w:tabs>
          <w:tab w:val="left" w:pos="708"/>
          <w:tab w:val="left" w:pos="1416"/>
          <w:tab w:val="left" w:pos="2550"/>
        </w:tabs>
        <w:ind w:firstLine="709"/>
        <w:jc w:val="both"/>
        <w:rPr>
          <w:color w:val="000000"/>
        </w:rPr>
      </w:pPr>
    </w:p>
    <w:p w:rsidR="00227A47" w:rsidRPr="001C26DE" w:rsidRDefault="00227A47" w:rsidP="001C26DE">
      <w:pPr>
        <w:jc w:val="both"/>
        <w:rPr>
          <w:color w:val="000000"/>
        </w:rPr>
      </w:pPr>
    </w:p>
    <w:p w:rsidR="00227A47" w:rsidRPr="001C26DE" w:rsidRDefault="00227A47" w:rsidP="001C26DE">
      <w:pPr>
        <w:jc w:val="both"/>
        <w:rPr>
          <w:color w:val="000000"/>
        </w:rPr>
      </w:pPr>
    </w:p>
    <w:p w:rsidR="00227A47" w:rsidRDefault="00227A47" w:rsidP="001C26DE">
      <w:pPr>
        <w:jc w:val="both"/>
        <w:rPr>
          <w:color w:val="000000"/>
        </w:rPr>
      </w:pPr>
    </w:p>
    <w:p w:rsidR="00227A47" w:rsidRDefault="00227A47" w:rsidP="001C26DE">
      <w:pPr>
        <w:jc w:val="both"/>
        <w:rPr>
          <w:color w:val="000000"/>
        </w:rPr>
      </w:pPr>
    </w:p>
    <w:p w:rsidR="00227A47" w:rsidRDefault="00227A47" w:rsidP="001C26DE">
      <w:pPr>
        <w:jc w:val="both"/>
        <w:rPr>
          <w:color w:val="000000"/>
        </w:rPr>
      </w:pPr>
    </w:p>
    <w:p w:rsidR="00227A47" w:rsidRDefault="00227A47" w:rsidP="001C26DE">
      <w:pPr>
        <w:jc w:val="both"/>
        <w:rPr>
          <w:color w:val="000000"/>
        </w:rPr>
      </w:pPr>
    </w:p>
    <w:p w:rsidR="00227A47" w:rsidRDefault="00227A47" w:rsidP="001C26DE">
      <w:pPr>
        <w:jc w:val="both"/>
        <w:rPr>
          <w:color w:val="000000"/>
        </w:rPr>
      </w:pPr>
    </w:p>
    <w:p w:rsidR="00227A47" w:rsidRDefault="00227A47" w:rsidP="001C26DE">
      <w:pPr>
        <w:jc w:val="both"/>
        <w:rPr>
          <w:color w:val="000000"/>
        </w:rPr>
      </w:pPr>
    </w:p>
    <w:p w:rsidR="00227A47" w:rsidRPr="001C26DE" w:rsidRDefault="00227A47" w:rsidP="001C26DE">
      <w:pPr>
        <w:jc w:val="both"/>
        <w:rPr>
          <w:color w:val="000000"/>
        </w:rPr>
      </w:pPr>
    </w:p>
    <w:p w:rsidR="00227A47" w:rsidRPr="001C26DE" w:rsidRDefault="00227A47" w:rsidP="001C26DE">
      <w:pPr>
        <w:jc w:val="both"/>
        <w:rPr>
          <w:color w:val="000000"/>
        </w:rPr>
      </w:pPr>
    </w:p>
    <w:p w:rsidR="00227A47" w:rsidRPr="001C26DE" w:rsidRDefault="00227A47" w:rsidP="001C26DE">
      <w:pPr>
        <w:jc w:val="both"/>
        <w:rPr>
          <w:color w:val="000000"/>
        </w:rPr>
      </w:pPr>
    </w:p>
    <w:p w:rsidR="00227A47" w:rsidRPr="00085356" w:rsidRDefault="00227A47" w:rsidP="00085356">
      <w:pPr>
        <w:ind w:firstLine="709"/>
        <w:jc w:val="center"/>
        <w:rPr>
          <w:b/>
          <w:bCs/>
        </w:rPr>
      </w:pPr>
      <w:r w:rsidRPr="00085356">
        <w:rPr>
          <w:b/>
          <w:bCs/>
        </w:rPr>
        <w:t>ПАСПОРТ ПРОГРАММЫ</w:t>
      </w:r>
    </w:p>
    <w:p w:rsidR="00227A47" w:rsidRPr="001C26DE" w:rsidRDefault="00227A47" w:rsidP="00B85853">
      <w:pPr>
        <w:pStyle w:val="NormalWeb"/>
        <w:jc w:val="center"/>
      </w:pPr>
      <w:r w:rsidRPr="001C26DE">
        <w:t>«Комплексное развитие систем коммунальной инфраструктуры Белоколодезского сельского поселения Вейделевского района Белгородской области на  период 2015 - 2024 годы"</w:t>
      </w:r>
    </w:p>
    <w:tbl>
      <w:tblPr>
        <w:tblW w:w="5061" w:type="pct"/>
        <w:tblInd w:w="-106" w:type="dxa"/>
        <w:tblLook w:val="0000"/>
      </w:tblPr>
      <w:tblGrid>
        <w:gridCol w:w="2474"/>
        <w:gridCol w:w="7213"/>
      </w:tblGrid>
      <w:tr w:rsidR="00227A47" w:rsidRPr="001C26DE">
        <w:tc>
          <w:tcPr>
            <w:tcW w:w="1277" w:type="pct"/>
            <w:tcBorders>
              <w:top w:val="single" w:sz="4" w:space="0" w:color="000000"/>
              <w:left w:val="single" w:sz="4" w:space="0" w:color="000000"/>
              <w:bottom w:val="single" w:sz="4" w:space="0" w:color="000000"/>
            </w:tcBorders>
          </w:tcPr>
          <w:p w:rsidR="00227A47" w:rsidRPr="00994251" w:rsidRDefault="00227A47" w:rsidP="00576F7D">
            <w:pPr>
              <w:pStyle w:val="4"/>
              <w:shd w:val="clear" w:color="auto" w:fill="auto"/>
              <w:spacing w:before="0" w:line="240" w:lineRule="auto"/>
              <w:ind w:firstLine="5"/>
              <w:jc w:val="both"/>
              <w:rPr>
                <w:sz w:val="24"/>
                <w:szCs w:val="24"/>
                <w:lang w:eastAsia="en-US"/>
              </w:rPr>
            </w:pPr>
            <w:bookmarkStart w:id="0" w:name="bookmark0"/>
            <w:r w:rsidRPr="00994251">
              <w:rPr>
                <w:sz w:val="24"/>
                <w:szCs w:val="24"/>
                <w:lang w:eastAsia="en-US"/>
              </w:rPr>
              <w:t>Ответственный</w:t>
            </w:r>
            <w:bookmarkEnd w:id="0"/>
          </w:p>
          <w:p w:rsidR="00227A47" w:rsidRPr="001C26DE" w:rsidRDefault="00227A47" w:rsidP="00576F7D">
            <w:pPr>
              <w:pStyle w:val="ConsPlusNormal"/>
              <w:widowControl/>
              <w:ind w:firstLine="5"/>
              <w:jc w:val="both"/>
              <w:rPr>
                <w:rFonts w:ascii="Times New Roman" w:hAnsi="Times New Roman" w:cs="Times New Roman"/>
                <w:sz w:val="24"/>
                <w:szCs w:val="24"/>
              </w:rPr>
            </w:pPr>
            <w:r w:rsidRPr="001C26DE">
              <w:rPr>
                <w:rFonts w:ascii="Times New Roman" w:hAnsi="Times New Roman" w:cs="Times New Roman"/>
                <w:sz w:val="24"/>
                <w:szCs w:val="24"/>
              </w:rPr>
              <w:t>исполнитель</w:t>
            </w:r>
          </w:p>
        </w:tc>
        <w:tc>
          <w:tcPr>
            <w:tcW w:w="3723" w:type="pct"/>
            <w:tcBorders>
              <w:top w:val="single" w:sz="4" w:space="0" w:color="000000"/>
              <w:left w:val="single" w:sz="4" w:space="0" w:color="000000"/>
              <w:bottom w:val="single" w:sz="4" w:space="0" w:color="000000"/>
              <w:right w:val="single" w:sz="4" w:space="0" w:color="000000"/>
            </w:tcBorders>
          </w:tcPr>
          <w:p w:rsidR="00227A47" w:rsidRPr="001C26DE" w:rsidRDefault="00227A47" w:rsidP="00576F7D">
            <w:pPr>
              <w:pStyle w:val="ConsPlusNormal"/>
              <w:widowControl/>
              <w:ind w:firstLine="5"/>
              <w:jc w:val="both"/>
              <w:rPr>
                <w:rFonts w:ascii="Times New Roman" w:hAnsi="Times New Roman" w:cs="Times New Roman"/>
                <w:sz w:val="24"/>
                <w:szCs w:val="24"/>
              </w:rPr>
            </w:pPr>
            <w:r w:rsidRPr="001C26DE">
              <w:rPr>
                <w:rFonts w:ascii="Times New Roman" w:hAnsi="Times New Roman" w:cs="Times New Roman"/>
                <w:sz w:val="24"/>
                <w:szCs w:val="24"/>
              </w:rPr>
              <w:t>Администрация Белоколодезского сельского поселения муниципального района Вейделевский район Белгородской области.</w:t>
            </w:r>
          </w:p>
        </w:tc>
      </w:tr>
      <w:tr w:rsidR="00227A47" w:rsidRPr="001C26DE">
        <w:tc>
          <w:tcPr>
            <w:tcW w:w="1277" w:type="pct"/>
            <w:tcBorders>
              <w:top w:val="single" w:sz="4" w:space="0" w:color="000000"/>
              <w:left w:val="single" w:sz="4" w:space="0" w:color="000000"/>
              <w:bottom w:val="single" w:sz="4" w:space="0" w:color="000000"/>
            </w:tcBorders>
          </w:tcPr>
          <w:p w:rsidR="00227A47" w:rsidRPr="001C26DE" w:rsidRDefault="00227A47" w:rsidP="00576F7D">
            <w:pPr>
              <w:pStyle w:val="ConsPlusNormal"/>
              <w:widowControl/>
              <w:ind w:firstLine="5"/>
              <w:jc w:val="both"/>
              <w:rPr>
                <w:rFonts w:ascii="Times New Roman" w:hAnsi="Times New Roman" w:cs="Times New Roman"/>
                <w:sz w:val="24"/>
                <w:szCs w:val="24"/>
              </w:rPr>
            </w:pPr>
            <w:r w:rsidRPr="001C26DE">
              <w:rPr>
                <w:rFonts w:ascii="Times New Roman" w:hAnsi="Times New Roman" w:cs="Times New Roman"/>
                <w:sz w:val="24"/>
                <w:szCs w:val="24"/>
              </w:rPr>
              <w:t>Основание для разработки программы</w:t>
            </w:r>
          </w:p>
        </w:tc>
        <w:tc>
          <w:tcPr>
            <w:tcW w:w="3723" w:type="pct"/>
            <w:tcBorders>
              <w:top w:val="single" w:sz="4" w:space="0" w:color="000000"/>
              <w:left w:val="single" w:sz="4" w:space="0" w:color="000000"/>
              <w:bottom w:val="single" w:sz="4" w:space="0" w:color="000000"/>
              <w:right w:val="single" w:sz="4" w:space="0" w:color="000000"/>
            </w:tcBorders>
          </w:tcPr>
          <w:p w:rsidR="00227A47" w:rsidRPr="00994251" w:rsidRDefault="00227A47" w:rsidP="00576F7D">
            <w:pPr>
              <w:pStyle w:val="4"/>
              <w:numPr>
                <w:ilvl w:val="0"/>
                <w:numId w:val="2"/>
              </w:numPr>
              <w:shd w:val="clear" w:color="auto" w:fill="auto"/>
              <w:tabs>
                <w:tab w:val="left" w:pos="278"/>
              </w:tabs>
              <w:spacing w:before="0" w:line="240" w:lineRule="auto"/>
              <w:ind w:firstLine="5"/>
              <w:jc w:val="both"/>
              <w:rPr>
                <w:sz w:val="24"/>
                <w:szCs w:val="24"/>
                <w:lang w:eastAsia="en-US"/>
              </w:rPr>
            </w:pPr>
            <w:r w:rsidRPr="00994251">
              <w:rPr>
                <w:sz w:val="24"/>
                <w:szCs w:val="24"/>
                <w:lang w:eastAsia="en-US"/>
              </w:rPr>
              <w:t>Градостроительный кодекс Российской Федерации от 29.12.2004 №190-ФЗ;</w:t>
            </w:r>
          </w:p>
          <w:p w:rsidR="00227A47" w:rsidRPr="00994251" w:rsidRDefault="00227A47" w:rsidP="00576F7D">
            <w:pPr>
              <w:pStyle w:val="4"/>
              <w:numPr>
                <w:ilvl w:val="0"/>
                <w:numId w:val="2"/>
              </w:numPr>
              <w:shd w:val="clear" w:color="auto" w:fill="auto"/>
              <w:tabs>
                <w:tab w:val="left" w:pos="288"/>
              </w:tabs>
              <w:spacing w:before="0" w:line="240" w:lineRule="auto"/>
              <w:ind w:firstLine="5"/>
              <w:jc w:val="both"/>
              <w:rPr>
                <w:sz w:val="24"/>
                <w:szCs w:val="24"/>
                <w:lang w:eastAsia="en-US"/>
              </w:rPr>
            </w:pPr>
            <w:r w:rsidRPr="00994251">
              <w:rPr>
                <w:sz w:val="24"/>
                <w:szCs w:val="24"/>
                <w:lang w:eastAsia="en-US"/>
              </w:rPr>
              <w:t>Федеральный закон от 30.12.2004 № 210-ФЗ «Об основах регулирования тарифов организаций коммунального комплекса»;</w:t>
            </w:r>
          </w:p>
          <w:p w:rsidR="00227A47" w:rsidRPr="00994251" w:rsidRDefault="00227A47" w:rsidP="00576F7D">
            <w:pPr>
              <w:pStyle w:val="4"/>
              <w:numPr>
                <w:ilvl w:val="0"/>
                <w:numId w:val="2"/>
              </w:numPr>
              <w:shd w:val="clear" w:color="auto" w:fill="auto"/>
              <w:tabs>
                <w:tab w:val="left" w:pos="283"/>
              </w:tabs>
              <w:spacing w:before="0" w:line="240" w:lineRule="auto"/>
              <w:ind w:firstLine="5"/>
              <w:jc w:val="both"/>
              <w:rPr>
                <w:sz w:val="24"/>
                <w:szCs w:val="24"/>
                <w:lang w:eastAsia="en-US"/>
              </w:rPr>
            </w:pPr>
            <w:r w:rsidRPr="00994251">
              <w:rPr>
                <w:sz w:val="24"/>
                <w:szCs w:val="24"/>
                <w:lang w:eastAsia="en-US"/>
              </w:rPr>
              <w:t>Федеральный закон от 27.07.2010 №190-ФЗ «О теплоснабжении»;</w:t>
            </w:r>
          </w:p>
          <w:p w:rsidR="00227A47" w:rsidRPr="00994251" w:rsidRDefault="00227A47" w:rsidP="00576F7D">
            <w:pPr>
              <w:pStyle w:val="4"/>
              <w:numPr>
                <w:ilvl w:val="0"/>
                <w:numId w:val="2"/>
              </w:numPr>
              <w:shd w:val="clear" w:color="auto" w:fill="auto"/>
              <w:tabs>
                <w:tab w:val="left" w:pos="288"/>
              </w:tabs>
              <w:spacing w:before="0" w:line="240" w:lineRule="auto"/>
              <w:ind w:firstLine="5"/>
              <w:jc w:val="both"/>
              <w:rPr>
                <w:sz w:val="24"/>
                <w:szCs w:val="24"/>
                <w:lang w:eastAsia="en-US"/>
              </w:rPr>
            </w:pPr>
            <w:r w:rsidRPr="00994251">
              <w:rPr>
                <w:sz w:val="24"/>
                <w:szCs w:val="24"/>
                <w:lang w:eastAsia="en-US"/>
              </w:rPr>
              <w:t>Федеральный закон от 07.12.2011 №416-ФЗ «О водоснабжении и водоотведении»;</w:t>
            </w:r>
          </w:p>
          <w:p w:rsidR="00227A47" w:rsidRPr="00994251" w:rsidRDefault="00227A47" w:rsidP="00576F7D">
            <w:pPr>
              <w:pStyle w:val="4"/>
              <w:numPr>
                <w:ilvl w:val="0"/>
                <w:numId w:val="2"/>
              </w:numPr>
              <w:shd w:val="clear" w:color="auto" w:fill="auto"/>
              <w:tabs>
                <w:tab w:val="left" w:pos="278"/>
              </w:tabs>
              <w:spacing w:before="0" w:line="240" w:lineRule="auto"/>
              <w:ind w:firstLine="5"/>
              <w:jc w:val="both"/>
              <w:rPr>
                <w:sz w:val="24"/>
                <w:szCs w:val="24"/>
                <w:lang w:eastAsia="en-US"/>
              </w:rPr>
            </w:pPr>
            <w:r w:rsidRPr="00994251">
              <w:rPr>
                <w:sz w:val="24"/>
                <w:szCs w:val="24"/>
                <w:lang w:eastAsia="en-US"/>
              </w:rPr>
              <w:t>Федеральный закон от 26.03.2003 №35-ФЗ «Об электроэнергетике»;</w:t>
            </w:r>
          </w:p>
          <w:p w:rsidR="00227A47" w:rsidRPr="00994251" w:rsidRDefault="00227A47" w:rsidP="00576F7D">
            <w:pPr>
              <w:pStyle w:val="4"/>
              <w:numPr>
                <w:ilvl w:val="0"/>
                <w:numId w:val="2"/>
              </w:numPr>
              <w:shd w:val="clear" w:color="auto" w:fill="auto"/>
              <w:tabs>
                <w:tab w:val="left" w:pos="298"/>
              </w:tabs>
              <w:spacing w:before="0" w:line="240" w:lineRule="auto"/>
              <w:ind w:firstLine="5"/>
              <w:jc w:val="both"/>
              <w:rPr>
                <w:sz w:val="24"/>
                <w:szCs w:val="24"/>
                <w:lang w:eastAsia="en-US"/>
              </w:rPr>
            </w:pPr>
            <w:r w:rsidRPr="00994251">
              <w:rPr>
                <w:sz w:val="24"/>
                <w:szCs w:val="24"/>
                <w:lang w:eastAsia="en-US"/>
              </w:rPr>
              <w:t>Федеральный закон от 31.03.1999 №69-ФЗ «О газоснабжении в Российской Федерации»;</w:t>
            </w:r>
          </w:p>
          <w:p w:rsidR="00227A47" w:rsidRPr="00994251" w:rsidRDefault="00227A47" w:rsidP="00576F7D">
            <w:pPr>
              <w:pStyle w:val="4"/>
              <w:numPr>
                <w:ilvl w:val="0"/>
                <w:numId w:val="2"/>
              </w:numPr>
              <w:shd w:val="clear" w:color="auto" w:fill="auto"/>
              <w:tabs>
                <w:tab w:val="left" w:pos="283"/>
              </w:tabs>
              <w:spacing w:before="0" w:line="240" w:lineRule="auto"/>
              <w:ind w:firstLine="5"/>
              <w:jc w:val="both"/>
              <w:rPr>
                <w:sz w:val="24"/>
                <w:szCs w:val="24"/>
                <w:lang w:eastAsia="en-US"/>
              </w:rPr>
            </w:pPr>
            <w:r w:rsidRPr="00994251">
              <w:rPr>
                <w:sz w:val="24"/>
                <w:szCs w:val="24"/>
                <w:lang w:eastAsia="en-US"/>
              </w:rPr>
              <w:t>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227A47" w:rsidRPr="00994251" w:rsidRDefault="00227A47" w:rsidP="00576F7D">
            <w:pPr>
              <w:pStyle w:val="4"/>
              <w:numPr>
                <w:ilvl w:val="0"/>
                <w:numId w:val="2"/>
              </w:numPr>
              <w:shd w:val="clear" w:color="auto" w:fill="auto"/>
              <w:tabs>
                <w:tab w:val="left" w:pos="283"/>
              </w:tabs>
              <w:spacing w:before="0" w:line="240" w:lineRule="auto"/>
              <w:ind w:firstLine="5"/>
              <w:jc w:val="both"/>
              <w:rPr>
                <w:sz w:val="24"/>
                <w:szCs w:val="24"/>
                <w:lang w:eastAsia="en-US"/>
              </w:rPr>
            </w:pPr>
            <w:r w:rsidRPr="00994251">
              <w:rPr>
                <w:sz w:val="24"/>
                <w:szCs w:val="24"/>
                <w:lang w:eastAsia="en-US"/>
              </w:rPr>
              <w:t>Федеральный закон от 06.10.2003 № 131-ФЗ «Об общих принципах организации местного самоуправления в Российской Федерации»;</w:t>
            </w:r>
          </w:p>
          <w:p w:rsidR="00227A47" w:rsidRPr="00994251" w:rsidRDefault="00227A47" w:rsidP="00576F7D">
            <w:pPr>
              <w:pStyle w:val="4"/>
              <w:numPr>
                <w:ilvl w:val="0"/>
                <w:numId w:val="2"/>
              </w:numPr>
              <w:shd w:val="clear" w:color="auto" w:fill="auto"/>
              <w:tabs>
                <w:tab w:val="left" w:pos="274"/>
              </w:tabs>
              <w:spacing w:before="0" w:line="240" w:lineRule="auto"/>
              <w:ind w:firstLine="5"/>
              <w:jc w:val="both"/>
              <w:rPr>
                <w:sz w:val="24"/>
                <w:szCs w:val="24"/>
                <w:lang w:eastAsia="en-US"/>
              </w:rPr>
            </w:pPr>
            <w:r w:rsidRPr="00994251">
              <w:rPr>
                <w:sz w:val="24"/>
                <w:szCs w:val="24"/>
                <w:lang w:eastAsia="en-US"/>
              </w:rPr>
              <w:t>Приказ Министерства регионального развития Российской Федерации от 06.05.2011 г. №204 «О разработке программ комплексного развития систем коммунальной инфраструктуры муниципальных образований»;</w:t>
            </w:r>
          </w:p>
          <w:p w:rsidR="00227A47" w:rsidRPr="00994251" w:rsidRDefault="00227A47" w:rsidP="00576F7D">
            <w:pPr>
              <w:pStyle w:val="4"/>
              <w:numPr>
                <w:ilvl w:val="0"/>
                <w:numId w:val="2"/>
              </w:numPr>
              <w:shd w:val="clear" w:color="auto" w:fill="auto"/>
              <w:tabs>
                <w:tab w:val="left" w:pos="274"/>
              </w:tabs>
              <w:spacing w:before="0" w:line="240" w:lineRule="auto"/>
              <w:ind w:firstLine="5"/>
              <w:jc w:val="both"/>
              <w:rPr>
                <w:sz w:val="24"/>
                <w:szCs w:val="24"/>
                <w:lang w:eastAsia="en-US"/>
              </w:rPr>
            </w:pPr>
            <w:r w:rsidRPr="00994251">
              <w:rPr>
                <w:sz w:val="24"/>
                <w:szCs w:val="24"/>
                <w:lang w:eastAsia="en-US"/>
              </w:rPr>
              <w:t xml:space="preserve"> Постановление</w:t>
            </w:r>
            <w:r w:rsidRPr="00994251">
              <w:rPr>
                <w:sz w:val="24"/>
                <w:szCs w:val="24"/>
                <w:lang w:eastAsia="en-US"/>
              </w:rPr>
              <w:tab/>
              <w:t>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w:t>
            </w:r>
          </w:p>
          <w:p w:rsidR="00227A47" w:rsidRPr="00994251" w:rsidRDefault="00227A47" w:rsidP="00576F7D">
            <w:pPr>
              <w:pStyle w:val="4"/>
              <w:numPr>
                <w:ilvl w:val="0"/>
                <w:numId w:val="2"/>
              </w:numPr>
              <w:shd w:val="clear" w:color="auto" w:fill="auto"/>
              <w:tabs>
                <w:tab w:val="left" w:pos="274"/>
              </w:tabs>
              <w:spacing w:before="0" w:line="240" w:lineRule="auto"/>
              <w:ind w:firstLine="5"/>
              <w:jc w:val="both"/>
              <w:rPr>
                <w:sz w:val="24"/>
                <w:szCs w:val="24"/>
                <w:lang w:eastAsia="en-US"/>
              </w:rPr>
            </w:pPr>
            <w:r w:rsidRPr="00994251">
              <w:rPr>
                <w:color w:val="000000"/>
                <w:sz w:val="24"/>
                <w:szCs w:val="24"/>
                <w:lang w:eastAsia="en-US"/>
              </w:rPr>
              <w:t xml:space="preserve"> Решение Земского собрания от 12 ноября 2012 года №6 «Об утверждении генерального плана Белоколодезского сельского поселения муниципального района «Вейделевский район» Белгородской области»</w:t>
            </w:r>
            <w:r w:rsidRPr="00994251">
              <w:rPr>
                <w:sz w:val="24"/>
                <w:szCs w:val="24"/>
                <w:lang w:eastAsia="en-US"/>
              </w:rPr>
              <w:t xml:space="preserve">. </w:t>
            </w:r>
          </w:p>
        </w:tc>
      </w:tr>
      <w:tr w:rsidR="00227A47" w:rsidRPr="001C26DE">
        <w:tc>
          <w:tcPr>
            <w:tcW w:w="1277" w:type="pct"/>
            <w:tcBorders>
              <w:top w:val="single" w:sz="4" w:space="0" w:color="000000"/>
              <w:left w:val="single" w:sz="4" w:space="0" w:color="000000"/>
              <w:bottom w:val="single" w:sz="4" w:space="0" w:color="000000"/>
            </w:tcBorders>
          </w:tcPr>
          <w:p w:rsidR="00227A47" w:rsidRPr="001C26DE" w:rsidRDefault="00227A47" w:rsidP="00576F7D">
            <w:pPr>
              <w:pStyle w:val="ConsPlusNonformat"/>
              <w:widowControl/>
              <w:ind w:firstLine="5"/>
              <w:jc w:val="both"/>
              <w:rPr>
                <w:rFonts w:ascii="Times New Roman" w:hAnsi="Times New Roman" w:cs="Times New Roman"/>
                <w:sz w:val="24"/>
                <w:szCs w:val="24"/>
              </w:rPr>
            </w:pPr>
            <w:r w:rsidRPr="001C26DE">
              <w:rPr>
                <w:rFonts w:ascii="Times New Roman" w:hAnsi="Times New Roman" w:cs="Times New Roman"/>
                <w:sz w:val="24"/>
                <w:szCs w:val="24"/>
              </w:rPr>
              <w:t>Заказчик   программы</w:t>
            </w:r>
          </w:p>
        </w:tc>
        <w:tc>
          <w:tcPr>
            <w:tcW w:w="3723" w:type="pct"/>
            <w:tcBorders>
              <w:top w:val="single" w:sz="4" w:space="0" w:color="000000"/>
              <w:left w:val="single" w:sz="4" w:space="0" w:color="000000"/>
              <w:bottom w:val="single" w:sz="4" w:space="0" w:color="000000"/>
              <w:right w:val="single" w:sz="4" w:space="0" w:color="000000"/>
            </w:tcBorders>
          </w:tcPr>
          <w:p w:rsidR="00227A47" w:rsidRPr="001C26DE" w:rsidRDefault="00227A47" w:rsidP="00576F7D">
            <w:pPr>
              <w:pStyle w:val="ConsPlusNormal"/>
              <w:widowControl/>
              <w:ind w:firstLine="5"/>
              <w:jc w:val="both"/>
              <w:rPr>
                <w:rFonts w:ascii="Times New Roman" w:hAnsi="Times New Roman" w:cs="Times New Roman"/>
                <w:sz w:val="24"/>
                <w:szCs w:val="24"/>
              </w:rPr>
            </w:pPr>
            <w:r w:rsidRPr="001C26DE">
              <w:rPr>
                <w:rFonts w:ascii="Times New Roman" w:hAnsi="Times New Roman" w:cs="Times New Roman"/>
                <w:sz w:val="24"/>
                <w:szCs w:val="24"/>
              </w:rPr>
              <w:t>Администрация Белоколодезского сельского поселения</w:t>
            </w:r>
          </w:p>
        </w:tc>
      </w:tr>
      <w:tr w:rsidR="00227A47" w:rsidRPr="001C26DE">
        <w:tc>
          <w:tcPr>
            <w:tcW w:w="1277" w:type="pct"/>
            <w:tcBorders>
              <w:top w:val="single" w:sz="4" w:space="0" w:color="000000"/>
              <w:left w:val="single" w:sz="4" w:space="0" w:color="000000"/>
              <w:bottom w:val="single" w:sz="4" w:space="0" w:color="000000"/>
            </w:tcBorders>
          </w:tcPr>
          <w:p w:rsidR="00227A47" w:rsidRPr="00994251" w:rsidRDefault="00227A47" w:rsidP="00576F7D">
            <w:pPr>
              <w:pStyle w:val="4"/>
              <w:shd w:val="clear" w:color="auto" w:fill="auto"/>
              <w:spacing w:before="0" w:line="240" w:lineRule="auto"/>
              <w:ind w:firstLine="5"/>
              <w:jc w:val="both"/>
              <w:rPr>
                <w:sz w:val="24"/>
                <w:szCs w:val="24"/>
                <w:lang w:eastAsia="en-US"/>
              </w:rPr>
            </w:pPr>
            <w:r w:rsidRPr="00994251">
              <w:rPr>
                <w:sz w:val="24"/>
                <w:szCs w:val="24"/>
                <w:lang w:eastAsia="en-US"/>
              </w:rPr>
              <w:t>Соисполнители программы</w:t>
            </w:r>
          </w:p>
        </w:tc>
        <w:tc>
          <w:tcPr>
            <w:tcW w:w="3723" w:type="pct"/>
            <w:tcBorders>
              <w:top w:val="single" w:sz="4" w:space="0" w:color="000000"/>
              <w:left w:val="single" w:sz="4" w:space="0" w:color="000000"/>
              <w:bottom w:val="single" w:sz="4" w:space="0" w:color="000000"/>
              <w:right w:val="single" w:sz="4" w:space="0" w:color="000000"/>
            </w:tcBorders>
          </w:tcPr>
          <w:p w:rsidR="00227A47" w:rsidRPr="001C26DE" w:rsidRDefault="00227A47" w:rsidP="00576F7D">
            <w:pPr>
              <w:ind w:firstLine="5"/>
              <w:jc w:val="both"/>
            </w:pPr>
            <w:r w:rsidRPr="001C26DE">
              <w:t>Организации коммунального комплекса Вейделевского района</w:t>
            </w:r>
          </w:p>
        </w:tc>
      </w:tr>
      <w:tr w:rsidR="00227A47" w:rsidRPr="001C26DE">
        <w:tc>
          <w:tcPr>
            <w:tcW w:w="1277" w:type="pct"/>
            <w:tcBorders>
              <w:top w:val="single" w:sz="4" w:space="0" w:color="000000"/>
              <w:left w:val="single" w:sz="4" w:space="0" w:color="000000"/>
              <w:bottom w:val="single" w:sz="4" w:space="0" w:color="000000"/>
            </w:tcBorders>
          </w:tcPr>
          <w:p w:rsidR="00227A47" w:rsidRPr="001C26DE" w:rsidRDefault="00227A47" w:rsidP="00576F7D">
            <w:pPr>
              <w:pStyle w:val="ConsPlusNormal"/>
              <w:widowControl/>
              <w:ind w:firstLine="5"/>
              <w:jc w:val="both"/>
              <w:rPr>
                <w:rFonts w:ascii="Times New Roman" w:hAnsi="Times New Roman" w:cs="Times New Roman"/>
                <w:sz w:val="24"/>
                <w:szCs w:val="24"/>
              </w:rPr>
            </w:pPr>
            <w:r w:rsidRPr="001C26DE">
              <w:rPr>
                <w:rFonts w:ascii="Times New Roman" w:hAnsi="Times New Roman" w:cs="Times New Roman"/>
                <w:sz w:val="24"/>
                <w:szCs w:val="24"/>
              </w:rPr>
              <w:t>Цель программы</w:t>
            </w:r>
          </w:p>
        </w:tc>
        <w:tc>
          <w:tcPr>
            <w:tcW w:w="3723" w:type="pct"/>
            <w:tcBorders>
              <w:top w:val="single" w:sz="4" w:space="0" w:color="000000"/>
              <w:left w:val="single" w:sz="4" w:space="0" w:color="000000"/>
              <w:bottom w:val="single" w:sz="4" w:space="0" w:color="000000"/>
              <w:right w:val="single" w:sz="4" w:space="0" w:color="000000"/>
            </w:tcBorders>
          </w:tcPr>
          <w:p w:rsidR="00227A47" w:rsidRPr="001C26DE" w:rsidRDefault="00227A47" w:rsidP="00576F7D">
            <w:pPr>
              <w:pStyle w:val="ConsPlusNormal"/>
              <w:widowControl/>
              <w:ind w:firstLine="5"/>
              <w:jc w:val="both"/>
              <w:rPr>
                <w:rFonts w:ascii="Times New Roman" w:hAnsi="Times New Roman" w:cs="Times New Roman"/>
                <w:sz w:val="24"/>
                <w:szCs w:val="24"/>
              </w:rPr>
            </w:pPr>
            <w:r w:rsidRPr="001C26DE">
              <w:rPr>
                <w:rFonts w:ascii="Times New Roman" w:hAnsi="Times New Roman" w:cs="Times New Roman"/>
                <w:sz w:val="24"/>
                <w:szCs w:val="24"/>
              </w:rPr>
              <w:t>Комплексное развитие систем коммунальной инфраструктуры, р</w:t>
            </w:r>
            <w:r w:rsidRPr="001C26DE">
              <w:rPr>
                <w:rFonts w:ascii="Times New Roman" w:hAnsi="Times New Roman" w:cs="Times New Roman"/>
                <w:color w:val="000000"/>
                <w:sz w:val="24"/>
                <w:szCs w:val="24"/>
              </w:rPr>
              <w:t xml:space="preserve">еконструкция и модернизация систем коммунальной инфраструктуры, улучшение экологической ситуации на территории  </w:t>
            </w:r>
            <w:r w:rsidRPr="001C26DE">
              <w:rPr>
                <w:rFonts w:ascii="Times New Roman" w:hAnsi="Times New Roman" w:cs="Times New Roman"/>
                <w:sz w:val="24"/>
                <w:szCs w:val="24"/>
              </w:rPr>
              <w:t>Белоколодезского</w:t>
            </w:r>
            <w:r w:rsidRPr="001C26DE">
              <w:rPr>
                <w:rFonts w:ascii="Times New Roman" w:hAnsi="Times New Roman" w:cs="Times New Roman"/>
                <w:color w:val="000000"/>
                <w:sz w:val="24"/>
                <w:szCs w:val="24"/>
              </w:rPr>
              <w:t xml:space="preserve"> сельского поселения</w:t>
            </w:r>
          </w:p>
        </w:tc>
      </w:tr>
      <w:tr w:rsidR="00227A47" w:rsidRPr="001C26DE">
        <w:tc>
          <w:tcPr>
            <w:tcW w:w="1277" w:type="pct"/>
            <w:tcBorders>
              <w:top w:val="single" w:sz="4" w:space="0" w:color="000000"/>
              <w:left w:val="single" w:sz="4" w:space="0" w:color="000000"/>
              <w:bottom w:val="single" w:sz="4" w:space="0" w:color="000000"/>
            </w:tcBorders>
          </w:tcPr>
          <w:p w:rsidR="00227A47" w:rsidRPr="001C26DE" w:rsidRDefault="00227A47" w:rsidP="00576F7D">
            <w:pPr>
              <w:pStyle w:val="ConsPlusNormal"/>
              <w:widowControl/>
              <w:ind w:firstLine="5"/>
              <w:jc w:val="both"/>
              <w:rPr>
                <w:rFonts w:ascii="Times New Roman" w:hAnsi="Times New Roman" w:cs="Times New Roman"/>
                <w:sz w:val="24"/>
                <w:szCs w:val="24"/>
              </w:rPr>
            </w:pPr>
            <w:r w:rsidRPr="001C26DE">
              <w:rPr>
                <w:rFonts w:ascii="Times New Roman" w:hAnsi="Times New Roman" w:cs="Times New Roman"/>
                <w:sz w:val="24"/>
                <w:szCs w:val="24"/>
              </w:rPr>
              <w:t>Основные задачи программы</w:t>
            </w:r>
          </w:p>
          <w:p w:rsidR="00227A47" w:rsidRPr="001C26DE" w:rsidRDefault="00227A47" w:rsidP="00576F7D">
            <w:pPr>
              <w:ind w:firstLine="5"/>
              <w:jc w:val="both"/>
            </w:pPr>
          </w:p>
          <w:p w:rsidR="00227A47" w:rsidRPr="001C26DE" w:rsidRDefault="00227A47" w:rsidP="00576F7D">
            <w:pPr>
              <w:ind w:firstLine="5"/>
              <w:jc w:val="both"/>
            </w:pPr>
          </w:p>
          <w:p w:rsidR="00227A47" w:rsidRPr="001C26DE" w:rsidRDefault="00227A47" w:rsidP="00576F7D">
            <w:pPr>
              <w:ind w:firstLine="5"/>
              <w:jc w:val="both"/>
            </w:pPr>
          </w:p>
          <w:p w:rsidR="00227A47" w:rsidRPr="001C26DE" w:rsidRDefault="00227A47" w:rsidP="00576F7D">
            <w:pPr>
              <w:ind w:firstLine="5"/>
              <w:jc w:val="both"/>
            </w:pPr>
          </w:p>
          <w:p w:rsidR="00227A47" w:rsidRPr="001C26DE" w:rsidRDefault="00227A47" w:rsidP="00576F7D">
            <w:pPr>
              <w:ind w:firstLine="5"/>
              <w:jc w:val="both"/>
            </w:pPr>
          </w:p>
          <w:p w:rsidR="00227A47" w:rsidRPr="001C26DE" w:rsidRDefault="00227A47" w:rsidP="00576F7D">
            <w:pPr>
              <w:ind w:firstLine="5"/>
              <w:jc w:val="both"/>
            </w:pPr>
          </w:p>
          <w:p w:rsidR="00227A47" w:rsidRPr="001C26DE" w:rsidRDefault="00227A47" w:rsidP="00576F7D">
            <w:pPr>
              <w:ind w:firstLine="5"/>
              <w:jc w:val="both"/>
            </w:pPr>
          </w:p>
          <w:p w:rsidR="00227A47" w:rsidRPr="001C26DE" w:rsidRDefault="00227A47" w:rsidP="00576F7D">
            <w:pPr>
              <w:ind w:firstLine="5"/>
              <w:jc w:val="both"/>
            </w:pPr>
          </w:p>
          <w:p w:rsidR="00227A47" w:rsidRPr="001C26DE" w:rsidRDefault="00227A47" w:rsidP="00576F7D">
            <w:pPr>
              <w:ind w:firstLine="5"/>
              <w:jc w:val="both"/>
            </w:pPr>
          </w:p>
          <w:p w:rsidR="00227A47" w:rsidRPr="001C26DE" w:rsidRDefault="00227A47" w:rsidP="00576F7D">
            <w:pPr>
              <w:ind w:firstLine="5"/>
              <w:jc w:val="both"/>
            </w:pPr>
          </w:p>
          <w:p w:rsidR="00227A47" w:rsidRPr="001C26DE" w:rsidRDefault="00227A47" w:rsidP="00576F7D">
            <w:pPr>
              <w:ind w:firstLine="5"/>
              <w:jc w:val="both"/>
            </w:pPr>
          </w:p>
          <w:p w:rsidR="00227A47" w:rsidRPr="001C26DE" w:rsidRDefault="00227A47" w:rsidP="00576F7D">
            <w:pPr>
              <w:ind w:firstLine="5"/>
              <w:jc w:val="both"/>
            </w:pPr>
          </w:p>
        </w:tc>
        <w:tc>
          <w:tcPr>
            <w:tcW w:w="3723" w:type="pct"/>
            <w:tcBorders>
              <w:top w:val="single" w:sz="4" w:space="0" w:color="000000"/>
              <w:left w:val="single" w:sz="4" w:space="0" w:color="000000"/>
              <w:bottom w:val="single" w:sz="4" w:space="0" w:color="000000"/>
              <w:right w:val="single" w:sz="4" w:space="0" w:color="000000"/>
            </w:tcBorders>
          </w:tcPr>
          <w:p w:rsidR="00227A47" w:rsidRPr="001C26DE" w:rsidRDefault="00227A47" w:rsidP="00576F7D">
            <w:pPr>
              <w:pStyle w:val="ConsPlusNormal"/>
              <w:widowControl/>
              <w:ind w:firstLine="5"/>
              <w:jc w:val="both"/>
              <w:rPr>
                <w:rFonts w:ascii="Times New Roman" w:hAnsi="Times New Roman" w:cs="Times New Roman"/>
                <w:sz w:val="24"/>
                <w:szCs w:val="24"/>
              </w:rPr>
            </w:pPr>
            <w:r w:rsidRPr="001C26DE">
              <w:rPr>
                <w:rFonts w:ascii="Times New Roman" w:hAnsi="Times New Roman" w:cs="Times New Roman"/>
                <w:sz w:val="24"/>
                <w:szCs w:val="24"/>
              </w:rPr>
              <w:t>Комплексное развитие систем коммунальной инфраструктуры:</w:t>
            </w:r>
          </w:p>
          <w:p w:rsidR="00227A47" w:rsidRPr="001C26DE" w:rsidRDefault="00227A47" w:rsidP="00576F7D">
            <w:pPr>
              <w:pStyle w:val="ConsPlusNormal"/>
              <w:widowControl/>
              <w:ind w:firstLine="5"/>
              <w:jc w:val="both"/>
              <w:rPr>
                <w:rFonts w:ascii="Times New Roman" w:hAnsi="Times New Roman" w:cs="Times New Roman"/>
                <w:sz w:val="24"/>
                <w:szCs w:val="24"/>
              </w:rPr>
            </w:pPr>
            <w:r w:rsidRPr="001C26DE">
              <w:rPr>
                <w:rFonts w:ascii="Times New Roman" w:hAnsi="Times New Roman" w:cs="Times New Roman"/>
                <w:sz w:val="24"/>
                <w:szCs w:val="24"/>
              </w:rPr>
              <w:t>- р</w:t>
            </w:r>
            <w:r w:rsidRPr="001C26DE">
              <w:rPr>
                <w:rFonts w:ascii="Times New Roman" w:hAnsi="Times New Roman" w:cs="Times New Roman"/>
                <w:color w:val="000000"/>
                <w:sz w:val="24"/>
                <w:szCs w:val="24"/>
              </w:rPr>
              <w:t>еконструкция и модернизация систем коммунальной инфраструктуры;</w:t>
            </w:r>
          </w:p>
          <w:p w:rsidR="00227A47" w:rsidRPr="001C26DE" w:rsidRDefault="00227A47" w:rsidP="00576F7D">
            <w:pPr>
              <w:pStyle w:val="ConsPlusNormal"/>
              <w:widowControl/>
              <w:ind w:firstLine="5"/>
              <w:jc w:val="both"/>
              <w:rPr>
                <w:rFonts w:ascii="Times New Roman" w:hAnsi="Times New Roman" w:cs="Times New Roman"/>
                <w:color w:val="000000"/>
                <w:spacing w:val="-2"/>
                <w:sz w:val="24"/>
                <w:szCs w:val="24"/>
              </w:rPr>
            </w:pPr>
            <w:r w:rsidRPr="001C26DE">
              <w:rPr>
                <w:rFonts w:ascii="Times New Roman" w:hAnsi="Times New Roman" w:cs="Times New Roman"/>
                <w:sz w:val="24"/>
                <w:szCs w:val="24"/>
              </w:rPr>
              <w:t xml:space="preserve">- </w:t>
            </w:r>
            <w:r w:rsidRPr="001C26DE">
              <w:rPr>
                <w:rFonts w:ascii="Times New Roman" w:hAnsi="Times New Roman" w:cs="Times New Roman"/>
                <w:color w:val="000000"/>
                <w:sz w:val="24"/>
                <w:szCs w:val="24"/>
              </w:rPr>
              <w:t>улучшение экологической ситуации на территории</w:t>
            </w:r>
            <w:r>
              <w:rPr>
                <w:rFonts w:ascii="Times New Roman" w:hAnsi="Times New Roman" w:cs="Times New Roman"/>
                <w:color w:val="000000"/>
                <w:sz w:val="24"/>
                <w:szCs w:val="24"/>
              </w:rPr>
              <w:t xml:space="preserve">    </w:t>
            </w:r>
            <w:r w:rsidRPr="001C2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C26DE">
              <w:rPr>
                <w:rFonts w:ascii="Times New Roman" w:hAnsi="Times New Roman" w:cs="Times New Roman"/>
                <w:sz w:val="24"/>
                <w:szCs w:val="24"/>
              </w:rPr>
              <w:t>Белоколодезского</w:t>
            </w:r>
            <w:r w:rsidRPr="001C26DE">
              <w:rPr>
                <w:rFonts w:ascii="Times New Roman" w:hAnsi="Times New Roman" w:cs="Times New Roman"/>
                <w:color w:val="000000"/>
                <w:sz w:val="24"/>
                <w:szCs w:val="24"/>
              </w:rPr>
              <w:t xml:space="preserve"> сельского поселения;</w:t>
            </w:r>
          </w:p>
          <w:p w:rsidR="00227A47" w:rsidRPr="001C26DE" w:rsidRDefault="00227A47" w:rsidP="00576F7D">
            <w:pPr>
              <w:ind w:firstLine="5"/>
              <w:jc w:val="both"/>
              <w:rPr>
                <w:color w:val="000000"/>
                <w:spacing w:val="-2"/>
              </w:rPr>
            </w:pPr>
            <w:r w:rsidRPr="001C26DE">
              <w:rPr>
                <w:color w:val="000000"/>
                <w:spacing w:val="-2"/>
              </w:rPr>
              <w:t>- п</w:t>
            </w:r>
            <w:r w:rsidRPr="001C26DE">
              <w:t>овышение надежности и качества услуг по  водоснабжению   в соответствии со стандартами качества</w:t>
            </w:r>
            <w:r w:rsidRPr="001C26DE">
              <w:rPr>
                <w:color w:val="000000"/>
                <w:spacing w:val="-2"/>
              </w:rPr>
              <w:t>;</w:t>
            </w:r>
          </w:p>
          <w:p w:rsidR="00227A47" w:rsidRPr="001C26DE" w:rsidRDefault="00227A47" w:rsidP="00576F7D">
            <w:pPr>
              <w:ind w:firstLine="5"/>
              <w:jc w:val="both"/>
              <w:rPr>
                <w:color w:val="000000"/>
              </w:rPr>
            </w:pPr>
            <w:r w:rsidRPr="001C26DE">
              <w:rPr>
                <w:color w:val="000000"/>
                <w:spacing w:val="-2"/>
              </w:rPr>
              <w:t>-</w:t>
            </w:r>
            <w:r w:rsidRPr="001C26DE">
              <w:rPr>
                <w:color w:val="000000"/>
              </w:rPr>
              <w:t xml:space="preserve"> обеспечение более комфортных условий проживания населения сельского поселения;</w:t>
            </w:r>
          </w:p>
          <w:p w:rsidR="00227A47" w:rsidRPr="001C26DE" w:rsidRDefault="00227A47" w:rsidP="00576F7D">
            <w:pPr>
              <w:ind w:firstLine="5"/>
              <w:jc w:val="both"/>
              <w:rPr>
                <w:color w:val="000000"/>
              </w:rPr>
            </w:pPr>
            <w:r w:rsidRPr="001C26DE">
              <w:rPr>
                <w:color w:val="000000"/>
              </w:rPr>
              <w:t>-</w:t>
            </w:r>
            <w:r>
              <w:rPr>
                <w:color w:val="000000"/>
              </w:rPr>
              <w:t xml:space="preserve"> </w:t>
            </w:r>
            <w:r w:rsidRPr="001C26DE">
              <w:rPr>
                <w:color w:val="000000"/>
              </w:rPr>
              <w:t>снижение потребление энергетических ресурсов;</w:t>
            </w:r>
          </w:p>
          <w:p w:rsidR="00227A47" w:rsidRPr="001C26DE" w:rsidRDefault="00227A47" w:rsidP="00576F7D">
            <w:pPr>
              <w:ind w:firstLine="5"/>
              <w:jc w:val="both"/>
              <w:rPr>
                <w:color w:val="000000"/>
              </w:rPr>
            </w:pPr>
            <w:r w:rsidRPr="001C26DE">
              <w:rPr>
                <w:color w:val="000000"/>
              </w:rPr>
              <w:t>-</w:t>
            </w:r>
            <w:r>
              <w:rPr>
                <w:color w:val="000000"/>
              </w:rPr>
              <w:t xml:space="preserve"> </w:t>
            </w:r>
            <w:r w:rsidRPr="001C26DE">
              <w:rPr>
                <w:color w:val="000000"/>
              </w:rPr>
              <w:t>снижение потерь при поставке ресурсов потребителям;</w:t>
            </w:r>
          </w:p>
          <w:p w:rsidR="00227A47" w:rsidRPr="001C26DE" w:rsidRDefault="00227A47" w:rsidP="00576F7D">
            <w:pPr>
              <w:ind w:firstLine="5"/>
              <w:jc w:val="both"/>
            </w:pPr>
            <w:r w:rsidRPr="001C26DE">
              <w:rPr>
                <w:color w:val="000000"/>
              </w:rPr>
              <w:t>-</w:t>
            </w:r>
            <w:r>
              <w:rPr>
                <w:color w:val="000000"/>
              </w:rPr>
              <w:t xml:space="preserve"> </w:t>
            </w:r>
            <w:r w:rsidRPr="001C26DE">
              <w:t>повышение уровня газификации населённых пунктов     сельского поселения;</w:t>
            </w:r>
          </w:p>
          <w:p w:rsidR="00227A47" w:rsidRPr="001C26DE" w:rsidRDefault="00227A47" w:rsidP="00576F7D">
            <w:pPr>
              <w:pStyle w:val="ConsPlusNonformat"/>
              <w:ind w:firstLine="5"/>
              <w:jc w:val="both"/>
              <w:rPr>
                <w:rFonts w:ascii="Times New Roman" w:hAnsi="Times New Roman" w:cs="Times New Roman"/>
                <w:sz w:val="24"/>
                <w:szCs w:val="24"/>
              </w:rPr>
            </w:pPr>
            <w:r>
              <w:rPr>
                <w:rFonts w:ascii="Times New Roman" w:hAnsi="Times New Roman" w:cs="Times New Roman"/>
                <w:sz w:val="24"/>
                <w:szCs w:val="24"/>
              </w:rPr>
              <w:t xml:space="preserve">- </w:t>
            </w:r>
            <w:r w:rsidRPr="001C26DE">
              <w:rPr>
                <w:rFonts w:ascii="Times New Roman" w:hAnsi="Times New Roman" w:cs="Times New Roman"/>
                <w:sz w:val="24"/>
                <w:szCs w:val="24"/>
              </w:rPr>
              <w:t>проведение мероприятий по модернизации существующих, строительство новых объектов</w:t>
            </w:r>
          </w:p>
        </w:tc>
      </w:tr>
      <w:tr w:rsidR="00227A47" w:rsidRPr="001C26DE">
        <w:trPr>
          <w:trHeight w:val="3719"/>
        </w:trPr>
        <w:tc>
          <w:tcPr>
            <w:tcW w:w="1277" w:type="pct"/>
            <w:tcBorders>
              <w:top w:val="single" w:sz="4" w:space="0" w:color="000000"/>
              <w:left w:val="single" w:sz="4" w:space="0" w:color="000000"/>
              <w:bottom w:val="single" w:sz="4" w:space="0" w:color="000000"/>
            </w:tcBorders>
          </w:tcPr>
          <w:p w:rsidR="00227A47" w:rsidRPr="001C26DE" w:rsidRDefault="00227A47" w:rsidP="00576F7D">
            <w:pPr>
              <w:pStyle w:val="ConsPlusNormal"/>
              <w:widowControl/>
              <w:ind w:firstLine="5"/>
              <w:jc w:val="both"/>
              <w:rPr>
                <w:rFonts w:ascii="Times New Roman" w:hAnsi="Times New Roman" w:cs="Times New Roman"/>
                <w:spacing w:val="3"/>
                <w:sz w:val="24"/>
                <w:szCs w:val="24"/>
              </w:rPr>
            </w:pPr>
            <w:r w:rsidRPr="001C26DE">
              <w:rPr>
                <w:rFonts w:ascii="Times New Roman" w:hAnsi="Times New Roman" w:cs="Times New Roman"/>
                <w:sz w:val="24"/>
                <w:szCs w:val="24"/>
              </w:rPr>
              <w:t>Целевые показатели</w:t>
            </w:r>
          </w:p>
        </w:tc>
        <w:tc>
          <w:tcPr>
            <w:tcW w:w="3723" w:type="pct"/>
            <w:tcBorders>
              <w:top w:val="single" w:sz="4" w:space="0" w:color="000000"/>
              <w:left w:val="single" w:sz="4" w:space="0" w:color="000000"/>
              <w:bottom w:val="single" w:sz="4" w:space="0" w:color="000000"/>
              <w:right w:val="single" w:sz="4" w:space="0" w:color="000000"/>
            </w:tcBorders>
          </w:tcPr>
          <w:p w:rsidR="00227A47" w:rsidRPr="001C26DE" w:rsidRDefault="00227A47" w:rsidP="00576F7D">
            <w:pPr>
              <w:tabs>
                <w:tab w:val="left" w:pos="514"/>
              </w:tabs>
              <w:ind w:firstLine="5"/>
              <w:jc w:val="both"/>
              <w:rPr>
                <w:color w:val="000000"/>
              </w:rPr>
            </w:pPr>
            <w:r w:rsidRPr="001C26DE">
              <w:rPr>
                <w:spacing w:val="3"/>
              </w:rPr>
              <w:t>Повышение надежности работы системы коммунальной инфраструктуры поселения;</w:t>
            </w:r>
          </w:p>
          <w:p w:rsidR="00227A47" w:rsidRPr="001C26DE" w:rsidRDefault="00227A47" w:rsidP="00576F7D">
            <w:pPr>
              <w:tabs>
                <w:tab w:val="left" w:pos="514"/>
              </w:tabs>
              <w:ind w:firstLine="5"/>
              <w:jc w:val="both"/>
              <w:rPr>
                <w:color w:val="000000"/>
              </w:rPr>
            </w:pPr>
            <w:r w:rsidRPr="001C26DE">
              <w:rPr>
                <w:color w:val="000000"/>
              </w:rPr>
              <w:t>- повышение качества коммунальных услуг;</w:t>
            </w:r>
          </w:p>
          <w:p w:rsidR="00227A47" w:rsidRPr="001C26DE" w:rsidRDefault="00227A47" w:rsidP="00576F7D">
            <w:pPr>
              <w:tabs>
                <w:tab w:val="left" w:pos="514"/>
              </w:tabs>
              <w:ind w:firstLine="5"/>
              <w:jc w:val="both"/>
              <w:rPr>
                <w:spacing w:val="3"/>
              </w:rPr>
            </w:pPr>
            <w:r w:rsidRPr="001C26DE">
              <w:t>- обеспечение возможности подключения строящихся объектов к системам коммунальной инфраструктуры при гарантированном объеме заявленных мощностей;</w:t>
            </w:r>
          </w:p>
          <w:p w:rsidR="00227A47" w:rsidRPr="001C26DE" w:rsidRDefault="00227A47" w:rsidP="00576F7D">
            <w:pPr>
              <w:tabs>
                <w:tab w:val="left" w:pos="514"/>
              </w:tabs>
              <w:ind w:firstLine="5"/>
              <w:jc w:val="both"/>
              <w:rPr>
                <w:color w:val="000000"/>
              </w:rPr>
            </w:pPr>
            <w:r w:rsidRPr="001C26DE">
              <w:rPr>
                <w:spacing w:val="3"/>
              </w:rPr>
              <w:t>- снижение потерь коммунальных ресурсов в производственном процессе;</w:t>
            </w:r>
          </w:p>
          <w:p w:rsidR="00227A47" w:rsidRPr="001C26DE" w:rsidRDefault="00227A47" w:rsidP="00576F7D">
            <w:pPr>
              <w:pStyle w:val="NormalWeb"/>
              <w:tabs>
                <w:tab w:val="left" w:pos="1080"/>
              </w:tabs>
              <w:suppressAutoHyphens/>
              <w:spacing w:before="0" w:after="0"/>
              <w:ind w:firstLine="5"/>
              <w:jc w:val="both"/>
            </w:pPr>
            <w:r w:rsidRPr="001C26DE">
              <w:t>- повышение эффективности финансово-хозяйственной деятельности предприятий коммунального комплекса;</w:t>
            </w:r>
          </w:p>
          <w:p w:rsidR="00227A47" w:rsidRPr="001C26DE" w:rsidRDefault="00227A47" w:rsidP="00576F7D">
            <w:pPr>
              <w:pStyle w:val="NormalWeb"/>
              <w:tabs>
                <w:tab w:val="left" w:pos="1080"/>
              </w:tabs>
              <w:suppressAutoHyphens/>
              <w:spacing w:before="0" w:after="0"/>
              <w:ind w:firstLine="5"/>
              <w:jc w:val="both"/>
            </w:pPr>
            <w:r w:rsidRPr="001C26DE">
              <w:t>- развитие предприятий приведет к увеличению бюджетных поступлений;</w:t>
            </w:r>
          </w:p>
          <w:p w:rsidR="00227A47" w:rsidRPr="001C26DE" w:rsidRDefault="00227A47" w:rsidP="00576F7D">
            <w:pPr>
              <w:ind w:firstLine="5"/>
              <w:jc w:val="both"/>
            </w:pPr>
            <w:r w:rsidRPr="001C26DE">
              <w:t>- рациональное использование природных ресурсов.</w:t>
            </w:r>
          </w:p>
        </w:tc>
      </w:tr>
      <w:tr w:rsidR="00227A47" w:rsidRPr="001C26DE">
        <w:trPr>
          <w:trHeight w:val="407"/>
        </w:trPr>
        <w:tc>
          <w:tcPr>
            <w:tcW w:w="1277" w:type="pct"/>
            <w:tcBorders>
              <w:top w:val="single" w:sz="4" w:space="0" w:color="000000"/>
              <w:left w:val="single" w:sz="4" w:space="0" w:color="000000"/>
              <w:bottom w:val="single" w:sz="4" w:space="0" w:color="000000"/>
            </w:tcBorders>
          </w:tcPr>
          <w:p w:rsidR="00227A47" w:rsidRPr="001C26DE" w:rsidRDefault="00227A47" w:rsidP="00576F7D">
            <w:pPr>
              <w:pStyle w:val="ConsPlusNonformat"/>
              <w:widowControl/>
              <w:ind w:firstLine="5"/>
              <w:jc w:val="both"/>
              <w:rPr>
                <w:rFonts w:ascii="Times New Roman" w:hAnsi="Times New Roman" w:cs="Times New Roman"/>
                <w:sz w:val="24"/>
                <w:szCs w:val="24"/>
              </w:rPr>
            </w:pPr>
            <w:r w:rsidRPr="001C26DE">
              <w:rPr>
                <w:rFonts w:ascii="Times New Roman" w:hAnsi="Times New Roman" w:cs="Times New Roman"/>
                <w:sz w:val="24"/>
                <w:szCs w:val="24"/>
              </w:rPr>
              <w:t xml:space="preserve">Сроки и этапы реализации программы </w:t>
            </w:r>
          </w:p>
        </w:tc>
        <w:tc>
          <w:tcPr>
            <w:tcW w:w="3723" w:type="pct"/>
            <w:tcBorders>
              <w:top w:val="single" w:sz="4" w:space="0" w:color="000000"/>
              <w:left w:val="single" w:sz="4" w:space="0" w:color="000000"/>
              <w:bottom w:val="single" w:sz="4" w:space="0" w:color="000000"/>
              <w:right w:val="single" w:sz="4" w:space="0" w:color="000000"/>
            </w:tcBorders>
          </w:tcPr>
          <w:p w:rsidR="00227A47" w:rsidRPr="001C26DE" w:rsidRDefault="00227A47" w:rsidP="00576F7D">
            <w:pPr>
              <w:pStyle w:val="ConsPlusNormal"/>
              <w:widowControl/>
              <w:ind w:firstLine="5"/>
              <w:jc w:val="both"/>
              <w:rPr>
                <w:rFonts w:ascii="Times New Roman" w:hAnsi="Times New Roman" w:cs="Times New Roman"/>
                <w:sz w:val="24"/>
                <w:szCs w:val="24"/>
              </w:rPr>
            </w:pPr>
            <w:r>
              <w:rPr>
                <w:rFonts w:ascii="Times New Roman" w:hAnsi="Times New Roman" w:cs="Times New Roman"/>
                <w:sz w:val="24"/>
                <w:szCs w:val="24"/>
              </w:rPr>
              <w:t>2015 - 2024</w:t>
            </w:r>
            <w:r w:rsidRPr="001C26DE">
              <w:rPr>
                <w:rFonts w:ascii="Times New Roman" w:hAnsi="Times New Roman" w:cs="Times New Roman"/>
                <w:sz w:val="24"/>
                <w:szCs w:val="24"/>
              </w:rPr>
              <w:t xml:space="preserve"> годы</w:t>
            </w:r>
          </w:p>
          <w:p w:rsidR="00227A47" w:rsidRPr="001C26DE" w:rsidRDefault="00227A47" w:rsidP="00576F7D">
            <w:pPr>
              <w:pStyle w:val="ConsPlusNormal"/>
              <w:widowControl/>
              <w:ind w:firstLine="5"/>
              <w:jc w:val="both"/>
              <w:rPr>
                <w:rFonts w:ascii="Times New Roman" w:hAnsi="Times New Roman" w:cs="Times New Roman"/>
                <w:sz w:val="24"/>
                <w:szCs w:val="24"/>
              </w:rPr>
            </w:pPr>
            <w:r w:rsidRPr="001C26DE">
              <w:rPr>
                <w:rFonts w:ascii="Times New Roman" w:hAnsi="Times New Roman" w:cs="Times New Roman"/>
                <w:sz w:val="24"/>
                <w:szCs w:val="24"/>
              </w:rPr>
              <w:t>Программа реализуется равными этапами в течении всего срока ее выполнения</w:t>
            </w:r>
          </w:p>
        </w:tc>
      </w:tr>
      <w:tr w:rsidR="00227A47" w:rsidRPr="001C26DE">
        <w:tc>
          <w:tcPr>
            <w:tcW w:w="1277" w:type="pct"/>
            <w:tcBorders>
              <w:top w:val="single" w:sz="4" w:space="0" w:color="000000"/>
              <w:left w:val="single" w:sz="4" w:space="0" w:color="000000"/>
              <w:bottom w:val="single" w:sz="4" w:space="0" w:color="000000"/>
            </w:tcBorders>
          </w:tcPr>
          <w:p w:rsidR="00227A47" w:rsidRPr="001C26DE" w:rsidRDefault="00227A47" w:rsidP="00576F7D">
            <w:pPr>
              <w:pStyle w:val="ConsPlusNormal"/>
              <w:widowControl/>
              <w:ind w:firstLine="5"/>
              <w:jc w:val="both"/>
              <w:rPr>
                <w:rFonts w:ascii="Times New Roman" w:hAnsi="Times New Roman" w:cs="Times New Roman"/>
                <w:sz w:val="24"/>
                <w:szCs w:val="24"/>
              </w:rPr>
            </w:pPr>
            <w:r w:rsidRPr="001C26DE">
              <w:rPr>
                <w:rFonts w:ascii="Times New Roman" w:hAnsi="Times New Roman" w:cs="Times New Roman"/>
                <w:sz w:val="24"/>
                <w:szCs w:val="24"/>
              </w:rPr>
              <w:t>Источники финансирования программы</w:t>
            </w:r>
          </w:p>
        </w:tc>
        <w:tc>
          <w:tcPr>
            <w:tcW w:w="3723" w:type="pct"/>
            <w:tcBorders>
              <w:top w:val="single" w:sz="4" w:space="0" w:color="000000"/>
              <w:left w:val="single" w:sz="4" w:space="0" w:color="000000"/>
              <w:bottom w:val="single" w:sz="4" w:space="0" w:color="000000"/>
              <w:right w:val="single" w:sz="4" w:space="0" w:color="000000"/>
            </w:tcBorders>
          </w:tcPr>
          <w:p w:rsidR="00227A47" w:rsidRPr="001C26DE" w:rsidRDefault="00227A47" w:rsidP="00576F7D">
            <w:pPr>
              <w:pStyle w:val="ConsPlusNonformat"/>
              <w:widowControl/>
              <w:ind w:firstLine="5"/>
              <w:jc w:val="both"/>
              <w:rPr>
                <w:rFonts w:ascii="Times New Roman" w:hAnsi="Times New Roman" w:cs="Times New Roman"/>
                <w:sz w:val="24"/>
                <w:szCs w:val="24"/>
              </w:rPr>
            </w:pPr>
            <w:r w:rsidRPr="001C26DE">
              <w:rPr>
                <w:rFonts w:ascii="Times New Roman" w:hAnsi="Times New Roman" w:cs="Times New Roman"/>
                <w:sz w:val="24"/>
                <w:szCs w:val="24"/>
              </w:rPr>
              <w:t>Финансирование мероприятий и проектов, входящих  в программу, осуществляется за счет средств:</w:t>
            </w:r>
          </w:p>
          <w:p w:rsidR="00227A47" w:rsidRPr="001C26DE" w:rsidRDefault="00227A47" w:rsidP="00576F7D">
            <w:pPr>
              <w:pStyle w:val="ConsPlusNonformat"/>
              <w:widowControl/>
              <w:ind w:firstLine="5"/>
              <w:jc w:val="both"/>
              <w:rPr>
                <w:rFonts w:ascii="Times New Roman" w:hAnsi="Times New Roman" w:cs="Times New Roman"/>
                <w:sz w:val="24"/>
                <w:szCs w:val="24"/>
              </w:rPr>
            </w:pPr>
            <w:r w:rsidRPr="001C26DE">
              <w:rPr>
                <w:rFonts w:ascii="Times New Roman" w:hAnsi="Times New Roman" w:cs="Times New Roman"/>
                <w:sz w:val="24"/>
                <w:szCs w:val="24"/>
              </w:rPr>
              <w:t>- федерального бюджета;</w:t>
            </w:r>
          </w:p>
          <w:p w:rsidR="00227A47" w:rsidRPr="001C26DE" w:rsidRDefault="00227A47" w:rsidP="00576F7D">
            <w:pPr>
              <w:pStyle w:val="ConsPlusNonformat"/>
              <w:widowControl/>
              <w:ind w:firstLine="5"/>
              <w:jc w:val="both"/>
              <w:rPr>
                <w:rFonts w:ascii="Times New Roman" w:hAnsi="Times New Roman" w:cs="Times New Roman"/>
                <w:sz w:val="24"/>
                <w:szCs w:val="24"/>
              </w:rPr>
            </w:pPr>
            <w:r w:rsidRPr="001C26DE">
              <w:rPr>
                <w:rFonts w:ascii="Times New Roman" w:hAnsi="Times New Roman" w:cs="Times New Roman"/>
                <w:sz w:val="24"/>
                <w:szCs w:val="24"/>
              </w:rPr>
              <w:t>- областного бюджета;</w:t>
            </w:r>
          </w:p>
          <w:p w:rsidR="00227A47" w:rsidRPr="001C26DE" w:rsidRDefault="00227A47" w:rsidP="00576F7D">
            <w:pPr>
              <w:pStyle w:val="ConsPlusNonformat"/>
              <w:widowControl/>
              <w:ind w:firstLine="5"/>
              <w:jc w:val="both"/>
              <w:rPr>
                <w:rFonts w:ascii="Times New Roman" w:hAnsi="Times New Roman" w:cs="Times New Roman"/>
                <w:sz w:val="24"/>
                <w:szCs w:val="24"/>
              </w:rPr>
            </w:pPr>
            <w:r w:rsidRPr="001C26DE">
              <w:rPr>
                <w:rFonts w:ascii="Times New Roman" w:hAnsi="Times New Roman" w:cs="Times New Roman"/>
                <w:sz w:val="24"/>
                <w:szCs w:val="24"/>
              </w:rPr>
              <w:t>- местного бюджета;</w:t>
            </w:r>
          </w:p>
          <w:p w:rsidR="00227A47" w:rsidRPr="001C26DE" w:rsidRDefault="00227A47" w:rsidP="00576F7D">
            <w:pPr>
              <w:pStyle w:val="ConsPlusNonformat"/>
              <w:widowControl/>
              <w:ind w:firstLine="5"/>
              <w:jc w:val="both"/>
              <w:rPr>
                <w:rFonts w:ascii="Times New Roman" w:hAnsi="Times New Roman" w:cs="Times New Roman"/>
                <w:sz w:val="24"/>
                <w:szCs w:val="24"/>
              </w:rPr>
            </w:pPr>
            <w:r w:rsidRPr="001C26DE">
              <w:rPr>
                <w:rFonts w:ascii="Times New Roman" w:hAnsi="Times New Roman" w:cs="Times New Roman"/>
                <w:sz w:val="24"/>
                <w:szCs w:val="24"/>
              </w:rPr>
              <w:t>- инвестиционной надбавки к тарифу на коммунальные услуги;</w:t>
            </w:r>
          </w:p>
          <w:p w:rsidR="00227A47" w:rsidRPr="001C26DE" w:rsidRDefault="00227A47" w:rsidP="00576F7D">
            <w:pPr>
              <w:pStyle w:val="ConsPlusNonformat"/>
              <w:widowControl/>
              <w:ind w:firstLine="5"/>
              <w:jc w:val="both"/>
              <w:rPr>
                <w:rFonts w:ascii="Times New Roman" w:hAnsi="Times New Roman" w:cs="Times New Roman"/>
                <w:sz w:val="24"/>
                <w:szCs w:val="24"/>
              </w:rPr>
            </w:pPr>
            <w:r w:rsidRPr="001C26DE">
              <w:rPr>
                <w:rFonts w:ascii="Times New Roman" w:hAnsi="Times New Roman" w:cs="Times New Roman"/>
                <w:sz w:val="24"/>
                <w:szCs w:val="24"/>
              </w:rPr>
              <w:t>- платы за присоединение к объектам коммунальной  инфраструктуры;</w:t>
            </w:r>
          </w:p>
          <w:p w:rsidR="00227A47" w:rsidRPr="001C26DE" w:rsidRDefault="00227A47" w:rsidP="00576F7D">
            <w:pPr>
              <w:pStyle w:val="ConsPlusNormal"/>
              <w:widowControl/>
              <w:ind w:firstLine="5"/>
              <w:jc w:val="both"/>
              <w:rPr>
                <w:rFonts w:ascii="Times New Roman" w:hAnsi="Times New Roman" w:cs="Times New Roman"/>
                <w:sz w:val="24"/>
                <w:szCs w:val="24"/>
              </w:rPr>
            </w:pPr>
            <w:r w:rsidRPr="001C26DE">
              <w:rPr>
                <w:rFonts w:ascii="Times New Roman" w:hAnsi="Times New Roman" w:cs="Times New Roman"/>
                <w:sz w:val="24"/>
                <w:szCs w:val="24"/>
              </w:rPr>
              <w:t>- средства организаций коммунального комплекса и  инвесторов</w:t>
            </w:r>
            <w:r>
              <w:rPr>
                <w:rFonts w:ascii="Times New Roman" w:hAnsi="Times New Roman" w:cs="Times New Roman"/>
                <w:sz w:val="24"/>
                <w:szCs w:val="24"/>
              </w:rPr>
              <w:t>.</w:t>
            </w:r>
          </w:p>
        </w:tc>
      </w:tr>
      <w:tr w:rsidR="00227A47" w:rsidRPr="001C26DE">
        <w:tc>
          <w:tcPr>
            <w:tcW w:w="1277" w:type="pct"/>
            <w:tcBorders>
              <w:top w:val="single" w:sz="4" w:space="0" w:color="000000"/>
              <w:left w:val="single" w:sz="4" w:space="0" w:color="000000"/>
              <w:bottom w:val="single" w:sz="4" w:space="0" w:color="000000"/>
            </w:tcBorders>
          </w:tcPr>
          <w:p w:rsidR="00227A47" w:rsidRPr="001C26DE" w:rsidRDefault="00227A47" w:rsidP="00576F7D">
            <w:pPr>
              <w:pStyle w:val="ConsPlusNormal"/>
              <w:widowControl/>
              <w:ind w:firstLine="5"/>
              <w:jc w:val="both"/>
              <w:rPr>
                <w:rFonts w:ascii="Times New Roman" w:hAnsi="Times New Roman" w:cs="Times New Roman"/>
                <w:sz w:val="24"/>
                <w:szCs w:val="24"/>
              </w:rPr>
            </w:pPr>
            <w:r w:rsidRPr="001C26DE">
              <w:rPr>
                <w:rFonts w:ascii="Times New Roman" w:hAnsi="Times New Roman" w:cs="Times New Roman"/>
                <w:sz w:val="24"/>
                <w:szCs w:val="24"/>
              </w:rPr>
              <w:t>Ожидаемые результаты реализации программы</w:t>
            </w:r>
          </w:p>
        </w:tc>
        <w:tc>
          <w:tcPr>
            <w:tcW w:w="3723" w:type="pct"/>
            <w:tcBorders>
              <w:top w:val="single" w:sz="4" w:space="0" w:color="000000"/>
              <w:left w:val="single" w:sz="4" w:space="0" w:color="000000"/>
              <w:bottom w:val="single" w:sz="4" w:space="0" w:color="000000"/>
              <w:right w:val="single" w:sz="4" w:space="0" w:color="000000"/>
            </w:tcBorders>
          </w:tcPr>
          <w:p w:rsidR="00227A47" w:rsidRPr="00BB3FE7" w:rsidRDefault="00227A47" w:rsidP="00576F7D">
            <w:pPr>
              <w:pStyle w:val="ConsPlusNonformat"/>
              <w:widowControl/>
              <w:ind w:firstLine="5"/>
              <w:jc w:val="both"/>
              <w:rPr>
                <w:rFonts w:ascii="Times New Roman" w:hAnsi="Times New Roman" w:cs="Times New Roman"/>
                <w:sz w:val="22"/>
                <w:szCs w:val="22"/>
              </w:rPr>
            </w:pPr>
            <w:r w:rsidRPr="00BB3FE7">
              <w:rPr>
                <w:rFonts w:ascii="Times New Roman" w:hAnsi="Times New Roman" w:cs="Times New Roman"/>
                <w:sz w:val="22"/>
                <w:szCs w:val="22"/>
              </w:rPr>
              <w:t>- повышение надежности функционирования систем коммунальной инфраструктуры;</w:t>
            </w:r>
          </w:p>
          <w:p w:rsidR="00227A47" w:rsidRPr="00BB3FE7" w:rsidRDefault="00227A47" w:rsidP="00576F7D">
            <w:pPr>
              <w:pStyle w:val="ConsPlusNonformat"/>
              <w:widowControl/>
              <w:ind w:firstLine="5"/>
              <w:jc w:val="both"/>
              <w:rPr>
                <w:rFonts w:ascii="Times New Roman" w:hAnsi="Times New Roman" w:cs="Times New Roman"/>
                <w:sz w:val="22"/>
                <w:szCs w:val="22"/>
              </w:rPr>
            </w:pPr>
            <w:r w:rsidRPr="00BB3FE7">
              <w:rPr>
                <w:rFonts w:ascii="Times New Roman" w:hAnsi="Times New Roman" w:cs="Times New Roman"/>
                <w:sz w:val="22"/>
                <w:szCs w:val="22"/>
              </w:rPr>
              <w:t>- ликвидация аварийных и полностью изношенных объектов коммунального хозяйства;</w:t>
            </w:r>
          </w:p>
          <w:p w:rsidR="00227A47" w:rsidRPr="00BB3FE7" w:rsidRDefault="00227A47" w:rsidP="00576F7D">
            <w:pPr>
              <w:pStyle w:val="ConsPlusNonformat"/>
              <w:widowControl/>
              <w:ind w:firstLine="5"/>
              <w:jc w:val="both"/>
              <w:rPr>
                <w:rFonts w:ascii="Times New Roman" w:hAnsi="Times New Roman" w:cs="Times New Roman"/>
                <w:sz w:val="22"/>
                <w:szCs w:val="22"/>
              </w:rPr>
            </w:pPr>
            <w:r w:rsidRPr="00BB3FE7">
              <w:rPr>
                <w:rFonts w:ascii="Times New Roman" w:hAnsi="Times New Roman" w:cs="Times New Roman"/>
                <w:sz w:val="22"/>
                <w:szCs w:val="22"/>
              </w:rPr>
              <w:t>- повышение качества предоставляемых коммунальных  услуг;</w:t>
            </w:r>
          </w:p>
          <w:p w:rsidR="00227A47" w:rsidRPr="00BB3FE7" w:rsidRDefault="00227A47" w:rsidP="00576F7D">
            <w:pPr>
              <w:pStyle w:val="ConsPlusNonformat"/>
              <w:widowControl/>
              <w:ind w:firstLine="5"/>
              <w:jc w:val="both"/>
              <w:rPr>
                <w:rFonts w:ascii="Times New Roman" w:hAnsi="Times New Roman" w:cs="Times New Roman"/>
                <w:sz w:val="22"/>
                <w:szCs w:val="22"/>
              </w:rPr>
            </w:pPr>
            <w:r w:rsidRPr="00BB3FE7">
              <w:rPr>
                <w:rFonts w:ascii="Times New Roman" w:hAnsi="Times New Roman" w:cs="Times New Roman"/>
                <w:sz w:val="22"/>
                <w:szCs w:val="22"/>
              </w:rPr>
              <w:t>- дальнейшая активизация жилищного строительства;</w:t>
            </w:r>
          </w:p>
          <w:p w:rsidR="00227A47" w:rsidRPr="00BB3FE7" w:rsidRDefault="00227A47" w:rsidP="00576F7D">
            <w:pPr>
              <w:pStyle w:val="ConsPlusNonformat"/>
              <w:widowControl/>
              <w:ind w:firstLine="5"/>
              <w:jc w:val="both"/>
              <w:rPr>
                <w:rFonts w:ascii="Times New Roman" w:hAnsi="Times New Roman" w:cs="Times New Roman"/>
                <w:sz w:val="22"/>
                <w:szCs w:val="22"/>
              </w:rPr>
            </w:pPr>
            <w:r w:rsidRPr="00BB3FE7">
              <w:rPr>
                <w:rFonts w:ascii="Times New Roman" w:hAnsi="Times New Roman" w:cs="Times New Roman"/>
                <w:sz w:val="22"/>
                <w:szCs w:val="22"/>
              </w:rPr>
              <w:t>- обеспечение инженерной инфраструктурой участков, определенных для вновь строящегося жилого фонда и объектов соцкультбыта;</w:t>
            </w:r>
          </w:p>
          <w:p w:rsidR="00227A47" w:rsidRPr="00BB3FE7" w:rsidRDefault="00227A47" w:rsidP="00576F7D">
            <w:pPr>
              <w:pStyle w:val="ConsPlusNormal"/>
              <w:widowControl/>
              <w:ind w:firstLine="5"/>
              <w:jc w:val="both"/>
              <w:rPr>
                <w:rFonts w:ascii="Times New Roman" w:hAnsi="Times New Roman" w:cs="Times New Roman"/>
                <w:color w:val="000000"/>
                <w:sz w:val="22"/>
                <w:szCs w:val="22"/>
              </w:rPr>
            </w:pPr>
            <w:r w:rsidRPr="00BB3FE7">
              <w:rPr>
                <w:rFonts w:ascii="Times New Roman" w:hAnsi="Times New Roman" w:cs="Times New Roman"/>
                <w:sz w:val="22"/>
                <w:szCs w:val="22"/>
              </w:rPr>
              <w:t>- улучшения экологической ситуации Белоколодезского сельского поселения.</w:t>
            </w:r>
          </w:p>
          <w:p w:rsidR="00227A47" w:rsidRPr="00BB3FE7" w:rsidRDefault="00227A47" w:rsidP="00576F7D">
            <w:pPr>
              <w:ind w:firstLine="5"/>
              <w:jc w:val="both"/>
              <w:rPr>
                <w:color w:val="000000"/>
              </w:rPr>
            </w:pPr>
            <w:r w:rsidRPr="00BB3FE7">
              <w:rPr>
                <w:color w:val="000000"/>
                <w:sz w:val="22"/>
                <w:szCs w:val="22"/>
              </w:rPr>
              <w:t>В результате реализации Программы будут достигнуты  следующие показатели:</w:t>
            </w:r>
          </w:p>
          <w:p w:rsidR="00227A47" w:rsidRPr="001C26DE" w:rsidRDefault="00227A47" w:rsidP="00576F7D">
            <w:pPr>
              <w:ind w:firstLine="5"/>
              <w:jc w:val="both"/>
            </w:pPr>
            <w:r w:rsidRPr="00BB3FE7">
              <w:rPr>
                <w:color w:val="000000"/>
                <w:sz w:val="22"/>
                <w:szCs w:val="22"/>
              </w:rPr>
              <w:t xml:space="preserve">- </w:t>
            </w:r>
            <w:r w:rsidRPr="00BB3FE7">
              <w:rPr>
                <w:sz w:val="22"/>
                <w:szCs w:val="22"/>
              </w:rPr>
              <w:t>понижение среднего физического износа систем коммунальной инфраструктуры.</w:t>
            </w:r>
          </w:p>
        </w:tc>
      </w:tr>
      <w:tr w:rsidR="00227A47" w:rsidRPr="001C26DE">
        <w:tc>
          <w:tcPr>
            <w:tcW w:w="1277" w:type="pct"/>
            <w:tcBorders>
              <w:top w:val="single" w:sz="4" w:space="0" w:color="000000"/>
              <w:left w:val="single" w:sz="4" w:space="0" w:color="000000"/>
              <w:bottom w:val="single" w:sz="4" w:space="0" w:color="000000"/>
            </w:tcBorders>
          </w:tcPr>
          <w:p w:rsidR="00227A47" w:rsidRPr="001C26DE" w:rsidRDefault="00227A47" w:rsidP="00085356">
            <w:pPr>
              <w:pStyle w:val="ConsPlusNonformat"/>
              <w:widowControl/>
              <w:ind w:firstLine="5"/>
              <w:rPr>
                <w:rFonts w:ascii="Times New Roman" w:hAnsi="Times New Roman" w:cs="Times New Roman"/>
                <w:sz w:val="24"/>
                <w:szCs w:val="24"/>
              </w:rPr>
            </w:pPr>
            <w:r w:rsidRPr="001C26DE">
              <w:rPr>
                <w:rFonts w:ascii="Times New Roman" w:hAnsi="Times New Roman" w:cs="Times New Roman"/>
                <w:sz w:val="24"/>
                <w:szCs w:val="24"/>
              </w:rPr>
              <w:t>Система организации контроля за исполнением программы</w:t>
            </w:r>
          </w:p>
        </w:tc>
        <w:tc>
          <w:tcPr>
            <w:tcW w:w="3723" w:type="pct"/>
            <w:tcBorders>
              <w:top w:val="single" w:sz="4" w:space="0" w:color="000000"/>
              <w:left w:val="single" w:sz="4" w:space="0" w:color="000000"/>
              <w:bottom w:val="single" w:sz="4" w:space="0" w:color="000000"/>
              <w:right w:val="single" w:sz="4" w:space="0" w:color="000000"/>
            </w:tcBorders>
          </w:tcPr>
          <w:p w:rsidR="00227A47" w:rsidRPr="001C26DE" w:rsidRDefault="00227A47" w:rsidP="006B0588">
            <w:pPr>
              <w:pStyle w:val="ConsPlusNonformat"/>
              <w:widowControl/>
              <w:ind w:firstLine="5"/>
              <w:jc w:val="both"/>
              <w:rPr>
                <w:rFonts w:ascii="Times New Roman" w:hAnsi="Times New Roman" w:cs="Times New Roman"/>
                <w:sz w:val="24"/>
                <w:szCs w:val="24"/>
              </w:rPr>
            </w:pPr>
            <w:r w:rsidRPr="001C26DE">
              <w:rPr>
                <w:rFonts w:ascii="Times New Roman" w:hAnsi="Times New Roman" w:cs="Times New Roman"/>
                <w:sz w:val="24"/>
                <w:szCs w:val="24"/>
              </w:rPr>
              <w:t>Контроль за исполнением программы осуществляется</w:t>
            </w:r>
            <w:r>
              <w:rPr>
                <w:rFonts w:ascii="Times New Roman" w:hAnsi="Times New Roman" w:cs="Times New Roman"/>
                <w:sz w:val="24"/>
                <w:szCs w:val="24"/>
              </w:rPr>
              <w:t xml:space="preserve"> Ад</w:t>
            </w:r>
            <w:r w:rsidRPr="001C26DE">
              <w:rPr>
                <w:rFonts w:ascii="Times New Roman" w:hAnsi="Times New Roman" w:cs="Times New Roman"/>
                <w:sz w:val="24"/>
                <w:szCs w:val="24"/>
              </w:rPr>
              <w:t>министрацией Белоколодезского сельского поселения</w:t>
            </w:r>
          </w:p>
          <w:p w:rsidR="00227A47" w:rsidRPr="001C26DE" w:rsidRDefault="00227A47" w:rsidP="00576F7D">
            <w:pPr>
              <w:pStyle w:val="ConsPlusNonformat"/>
              <w:widowControl/>
              <w:ind w:firstLine="5"/>
              <w:jc w:val="both"/>
              <w:rPr>
                <w:rFonts w:ascii="Times New Roman" w:hAnsi="Times New Roman" w:cs="Times New Roman"/>
                <w:sz w:val="24"/>
                <w:szCs w:val="24"/>
              </w:rPr>
            </w:pPr>
          </w:p>
        </w:tc>
      </w:tr>
    </w:tbl>
    <w:p w:rsidR="00227A47" w:rsidRPr="001C26DE" w:rsidRDefault="00227A47" w:rsidP="007102CA">
      <w:pPr>
        <w:pStyle w:val="4"/>
        <w:numPr>
          <w:ilvl w:val="0"/>
          <w:numId w:val="3"/>
        </w:numPr>
        <w:shd w:val="clear" w:color="auto" w:fill="auto"/>
        <w:tabs>
          <w:tab w:val="left" w:pos="356"/>
        </w:tabs>
        <w:spacing w:before="0" w:after="128" w:line="240" w:lineRule="auto"/>
        <w:ind w:firstLine="709"/>
        <w:jc w:val="center"/>
        <w:rPr>
          <w:sz w:val="24"/>
          <w:szCs w:val="24"/>
        </w:rPr>
      </w:pPr>
      <w:bookmarkStart w:id="1" w:name="bookmark1"/>
      <w:r w:rsidRPr="001C26DE">
        <w:rPr>
          <w:sz w:val="24"/>
          <w:szCs w:val="24"/>
        </w:rPr>
        <w:t>ХАРАКТЕРИСТИКА СУЩЕСТВУЮЩЕГО СОСТОЯНИЯ СИСТЕМ КОММУНАЛЬНОЙ</w:t>
      </w:r>
      <w:bookmarkEnd w:id="1"/>
      <w:r w:rsidRPr="001C26DE">
        <w:rPr>
          <w:sz w:val="24"/>
          <w:szCs w:val="24"/>
        </w:rPr>
        <w:t xml:space="preserve"> ИНФРАСТРУКТУРЫ</w:t>
      </w:r>
    </w:p>
    <w:p w:rsidR="00227A47" w:rsidRPr="001C26DE" w:rsidRDefault="00227A47" w:rsidP="00B85853">
      <w:pPr>
        <w:pStyle w:val="4"/>
        <w:numPr>
          <w:ilvl w:val="1"/>
          <w:numId w:val="3"/>
        </w:numPr>
        <w:shd w:val="clear" w:color="auto" w:fill="auto"/>
        <w:tabs>
          <w:tab w:val="left" w:pos="1234"/>
        </w:tabs>
        <w:spacing w:before="0" w:line="240" w:lineRule="auto"/>
        <w:ind w:firstLine="709"/>
        <w:jc w:val="center"/>
        <w:rPr>
          <w:sz w:val="24"/>
          <w:szCs w:val="24"/>
        </w:rPr>
      </w:pPr>
      <w:bookmarkStart w:id="2" w:name="bookmark2"/>
      <w:r w:rsidRPr="001C26DE">
        <w:rPr>
          <w:sz w:val="24"/>
          <w:szCs w:val="24"/>
        </w:rPr>
        <w:t>АНАЛИЗ СУЩЕСТВУЮЩЕГО ТЕХНИЧЕСКОГО СОСТОЯНИЯ СИСТЕМ</w:t>
      </w:r>
      <w:bookmarkEnd w:id="2"/>
    </w:p>
    <w:p w:rsidR="00227A47" w:rsidRPr="001C26DE" w:rsidRDefault="00227A47" w:rsidP="00B85853">
      <w:pPr>
        <w:pStyle w:val="4"/>
        <w:shd w:val="clear" w:color="auto" w:fill="auto"/>
        <w:spacing w:before="0" w:line="240" w:lineRule="auto"/>
        <w:ind w:firstLine="709"/>
        <w:jc w:val="center"/>
        <w:rPr>
          <w:sz w:val="24"/>
          <w:szCs w:val="24"/>
        </w:rPr>
      </w:pPr>
      <w:r w:rsidRPr="001C26DE">
        <w:rPr>
          <w:sz w:val="24"/>
          <w:szCs w:val="24"/>
        </w:rPr>
        <w:t>РЕСУРСОСНАБЖЕНИЯ</w:t>
      </w:r>
    </w:p>
    <w:p w:rsidR="00227A47" w:rsidRDefault="00227A47" w:rsidP="00E10880">
      <w:pPr>
        <w:pStyle w:val="4"/>
        <w:numPr>
          <w:ilvl w:val="2"/>
          <w:numId w:val="3"/>
        </w:numPr>
        <w:shd w:val="clear" w:color="auto" w:fill="auto"/>
        <w:tabs>
          <w:tab w:val="left" w:pos="1416"/>
        </w:tabs>
        <w:spacing w:before="0" w:line="240" w:lineRule="auto"/>
        <w:ind w:firstLine="709"/>
        <w:jc w:val="center"/>
        <w:rPr>
          <w:sz w:val="24"/>
          <w:szCs w:val="24"/>
        </w:rPr>
      </w:pPr>
      <w:bookmarkStart w:id="3" w:name="bookmark3"/>
      <w:r w:rsidRPr="001C26DE">
        <w:rPr>
          <w:sz w:val="24"/>
          <w:szCs w:val="24"/>
        </w:rPr>
        <w:t>АНАЛИЗ СУЩЕСТВУЮЩЕГО ТЕХНИЧЕСКОГО СОСТОЯНИЯ СИСТЕМЫ</w:t>
      </w:r>
      <w:bookmarkEnd w:id="3"/>
      <w:r>
        <w:rPr>
          <w:sz w:val="24"/>
          <w:szCs w:val="24"/>
        </w:rPr>
        <w:t xml:space="preserve"> </w:t>
      </w:r>
      <w:r w:rsidRPr="001C26DE">
        <w:rPr>
          <w:sz w:val="24"/>
          <w:szCs w:val="24"/>
        </w:rPr>
        <w:t>ВОДОСНАБЖЕНИЯ</w:t>
      </w:r>
    </w:p>
    <w:p w:rsidR="00227A47" w:rsidRPr="001C26DE" w:rsidRDefault="00227A47" w:rsidP="00E10880">
      <w:pPr>
        <w:pStyle w:val="4"/>
        <w:shd w:val="clear" w:color="auto" w:fill="auto"/>
        <w:tabs>
          <w:tab w:val="left" w:pos="1416"/>
        </w:tabs>
        <w:spacing w:before="0" w:line="240" w:lineRule="auto"/>
        <w:ind w:firstLine="0"/>
        <w:rPr>
          <w:sz w:val="24"/>
          <w:szCs w:val="24"/>
        </w:rPr>
      </w:pPr>
    </w:p>
    <w:p w:rsidR="00227A47" w:rsidRPr="001C26DE" w:rsidRDefault="00227A47" w:rsidP="0035534B">
      <w:pPr>
        <w:pStyle w:val="4"/>
        <w:shd w:val="clear" w:color="auto" w:fill="auto"/>
        <w:spacing w:before="0" w:line="240" w:lineRule="auto"/>
        <w:ind w:firstLine="709"/>
        <w:jc w:val="both"/>
        <w:rPr>
          <w:sz w:val="24"/>
          <w:szCs w:val="24"/>
        </w:rPr>
      </w:pPr>
      <w:r w:rsidRPr="001C26DE">
        <w:rPr>
          <w:sz w:val="24"/>
          <w:szCs w:val="24"/>
        </w:rPr>
        <w:t>В Белоколодезском сельском поселении присутствует система централизованного водоснабжения. Доля потребителей с централизованной системой подачи холодной воды составляет 55,2%. Остальные пользователи, включая население, пользуются локальными источниками водозабора - колодцами, колонками, водозаборными скважинами.</w:t>
      </w:r>
    </w:p>
    <w:p w:rsidR="00227A47" w:rsidRPr="001C26DE" w:rsidRDefault="00227A47" w:rsidP="0035534B">
      <w:pPr>
        <w:pStyle w:val="4"/>
        <w:shd w:val="clear" w:color="auto" w:fill="auto"/>
        <w:spacing w:before="0" w:line="240" w:lineRule="auto"/>
        <w:ind w:firstLine="709"/>
        <w:jc w:val="both"/>
        <w:rPr>
          <w:sz w:val="24"/>
          <w:szCs w:val="24"/>
        </w:rPr>
      </w:pPr>
      <w:r w:rsidRPr="001C26DE">
        <w:rPr>
          <w:sz w:val="24"/>
          <w:szCs w:val="24"/>
        </w:rPr>
        <w:t xml:space="preserve">Общая протяженность водопроводных сетей равна 11,3  км, нуждается в замене - 80%. </w:t>
      </w:r>
    </w:p>
    <w:p w:rsidR="00227A47" w:rsidRPr="001C26DE" w:rsidRDefault="00227A47" w:rsidP="0035534B">
      <w:pPr>
        <w:pStyle w:val="4"/>
        <w:shd w:val="clear" w:color="auto" w:fill="auto"/>
        <w:spacing w:before="0" w:line="240" w:lineRule="auto"/>
        <w:ind w:firstLine="709"/>
        <w:jc w:val="both"/>
        <w:rPr>
          <w:sz w:val="24"/>
          <w:szCs w:val="24"/>
        </w:rPr>
      </w:pPr>
      <w:r w:rsidRPr="001C26DE">
        <w:rPr>
          <w:sz w:val="24"/>
          <w:szCs w:val="24"/>
        </w:rPr>
        <w:t>В настоящее время 335 объектов пользуются услугами централизованного холодного водоснабжения, поставщиком услуг холодного водоснабжения является МУП «Водоканал». МУП «Водоканал» занимается подъемом воды из подземных источников, транспортировкой водного ресурса до потребителей, а также проведением ремонтных работ на объектах и сетях системы водоснабжения.</w:t>
      </w:r>
    </w:p>
    <w:p w:rsidR="00227A47" w:rsidRPr="001C26DE" w:rsidRDefault="00227A47" w:rsidP="0035534B">
      <w:pPr>
        <w:pStyle w:val="4"/>
        <w:shd w:val="clear" w:color="auto" w:fill="auto"/>
        <w:spacing w:before="0" w:line="240" w:lineRule="auto"/>
        <w:ind w:firstLine="709"/>
        <w:jc w:val="both"/>
        <w:rPr>
          <w:sz w:val="24"/>
          <w:szCs w:val="24"/>
        </w:rPr>
      </w:pPr>
      <w:r w:rsidRPr="001C26DE">
        <w:rPr>
          <w:sz w:val="24"/>
          <w:szCs w:val="24"/>
        </w:rPr>
        <w:t>Все объекты и сети системы водоснабжения находятся на балансе МУП «Водоканал» сельского поселения. В таблице 1.1 представлена сводная характеристика объектов и сетей системы водоснабжения в вышеперечисленных населенных пунктах.</w:t>
      </w:r>
    </w:p>
    <w:p w:rsidR="00227A47" w:rsidRPr="001C26DE" w:rsidRDefault="00227A47" w:rsidP="006B0588">
      <w:pPr>
        <w:pStyle w:val="4"/>
        <w:shd w:val="clear" w:color="auto" w:fill="auto"/>
        <w:spacing w:before="0" w:line="240" w:lineRule="auto"/>
        <w:ind w:firstLine="0"/>
        <w:jc w:val="both"/>
        <w:rPr>
          <w:sz w:val="24"/>
          <w:szCs w:val="24"/>
        </w:rPr>
      </w:pPr>
    </w:p>
    <w:p w:rsidR="00227A47" w:rsidRPr="00B85853" w:rsidRDefault="00227A47" w:rsidP="00B85853">
      <w:pPr>
        <w:pStyle w:val="a5"/>
        <w:shd w:val="clear" w:color="auto" w:fill="auto"/>
        <w:spacing w:line="240" w:lineRule="auto"/>
        <w:ind w:firstLine="709"/>
        <w:jc w:val="right"/>
        <w:rPr>
          <w:sz w:val="24"/>
          <w:szCs w:val="24"/>
        </w:rPr>
      </w:pPr>
      <w:r w:rsidRPr="001C26DE">
        <w:t>Таблица 1.1</w:t>
      </w:r>
    </w:p>
    <w:p w:rsidR="00227A47" w:rsidRPr="001C26DE" w:rsidRDefault="00227A47" w:rsidP="007E22D4">
      <w:pPr>
        <w:pStyle w:val="4"/>
        <w:shd w:val="clear" w:color="auto" w:fill="auto"/>
        <w:spacing w:before="0" w:line="240" w:lineRule="auto"/>
        <w:ind w:firstLine="709"/>
        <w:jc w:val="center"/>
        <w:rPr>
          <w:sz w:val="24"/>
          <w:szCs w:val="24"/>
        </w:rPr>
      </w:pPr>
      <w:r w:rsidRPr="001C26DE">
        <w:rPr>
          <w:sz w:val="24"/>
          <w:szCs w:val="24"/>
        </w:rPr>
        <w:t>Характеристика объектов и сетей водоснабжения</w:t>
      </w:r>
    </w:p>
    <w:p w:rsidR="00227A47" w:rsidRPr="001C26DE" w:rsidRDefault="00227A47" w:rsidP="0035534B">
      <w:pPr>
        <w:pStyle w:val="4"/>
        <w:shd w:val="clear" w:color="auto" w:fill="auto"/>
        <w:spacing w:before="0" w:line="240" w:lineRule="auto"/>
        <w:ind w:firstLine="709"/>
        <w:jc w:val="both"/>
        <w:rPr>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6"/>
        <w:gridCol w:w="4867"/>
        <w:gridCol w:w="2994"/>
        <w:gridCol w:w="1507"/>
      </w:tblGrid>
      <w:tr w:rsidR="00227A47" w:rsidRPr="001C26DE">
        <w:trPr>
          <w:trHeight w:hRule="exact" w:val="566"/>
        </w:trPr>
        <w:tc>
          <w:tcPr>
            <w:tcW w:w="2598" w:type="pct"/>
            <w:gridSpan w:val="2"/>
            <w:shd w:val="clear" w:color="auto" w:fill="FFFFFF"/>
          </w:tcPr>
          <w:p w:rsidR="00227A47" w:rsidRPr="00994251" w:rsidRDefault="00227A47" w:rsidP="00820BFC">
            <w:pPr>
              <w:pStyle w:val="4"/>
              <w:shd w:val="clear" w:color="auto" w:fill="auto"/>
              <w:spacing w:before="0" w:line="240" w:lineRule="auto"/>
              <w:ind w:left="142" w:right="108" w:firstLine="0"/>
              <w:jc w:val="both"/>
              <w:rPr>
                <w:sz w:val="24"/>
                <w:szCs w:val="24"/>
                <w:lang w:eastAsia="en-US"/>
              </w:rPr>
            </w:pPr>
            <w:r w:rsidRPr="00994251">
              <w:rPr>
                <w:sz w:val="24"/>
                <w:szCs w:val="24"/>
                <w:lang w:eastAsia="en-US"/>
              </w:rPr>
              <w:t>Наименование</w:t>
            </w:r>
          </w:p>
        </w:tc>
        <w:tc>
          <w:tcPr>
            <w:tcW w:w="1598" w:type="pct"/>
            <w:shd w:val="clear" w:color="auto" w:fill="FFFFFF"/>
          </w:tcPr>
          <w:p w:rsidR="00227A47" w:rsidRPr="00994251" w:rsidRDefault="00227A47" w:rsidP="00820BFC">
            <w:pPr>
              <w:pStyle w:val="4"/>
              <w:shd w:val="clear" w:color="auto" w:fill="auto"/>
              <w:spacing w:before="0" w:line="240" w:lineRule="auto"/>
              <w:ind w:left="142" w:right="108" w:firstLine="0"/>
              <w:jc w:val="both"/>
              <w:rPr>
                <w:sz w:val="24"/>
                <w:szCs w:val="24"/>
                <w:lang w:eastAsia="en-US"/>
              </w:rPr>
            </w:pPr>
            <w:r w:rsidRPr="00994251">
              <w:rPr>
                <w:sz w:val="24"/>
                <w:szCs w:val="24"/>
                <w:lang w:eastAsia="en-US"/>
              </w:rPr>
              <w:t>с. Белый Колодезь</w:t>
            </w:r>
          </w:p>
        </w:tc>
        <w:tc>
          <w:tcPr>
            <w:tcW w:w="804" w:type="pct"/>
            <w:shd w:val="clear" w:color="auto" w:fill="FFFFFF"/>
          </w:tcPr>
          <w:p w:rsidR="00227A47" w:rsidRPr="00994251" w:rsidRDefault="00227A47" w:rsidP="00820BFC">
            <w:pPr>
              <w:pStyle w:val="4"/>
              <w:shd w:val="clear" w:color="auto" w:fill="auto"/>
              <w:spacing w:before="0" w:line="240" w:lineRule="auto"/>
              <w:ind w:left="142" w:right="108" w:firstLine="0"/>
              <w:jc w:val="both"/>
              <w:rPr>
                <w:sz w:val="24"/>
                <w:szCs w:val="24"/>
                <w:lang w:eastAsia="en-US"/>
              </w:rPr>
            </w:pPr>
            <w:r w:rsidRPr="00994251">
              <w:rPr>
                <w:sz w:val="24"/>
                <w:szCs w:val="24"/>
                <w:lang w:eastAsia="en-US"/>
              </w:rPr>
              <w:t xml:space="preserve"> х. Плесо</w:t>
            </w:r>
          </w:p>
        </w:tc>
      </w:tr>
      <w:tr w:rsidR="00227A47" w:rsidRPr="001C26DE">
        <w:trPr>
          <w:trHeight w:hRule="exact" w:val="337"/>
        </w:trPr>
        <w:tc>
          <w:tcPr>
            <w:tcW w:w="2598" w:type="pct"/>
            <w:gridSpan w:val="2"/>
            <w:shd w:val="clear" w:color="auto" w:fill="FFFFFF"/>
          </w:tcPr>
          <w:p w:rsidR="00227A47" w:rsidRPr="00994251" w:rsidRDefault="00227A47" w:rsidP="00820BFC">
            <w:pPr>
              <w:pStyle w:val="4"/>
              <w:shd w:val="clear" w:color="auto" w:fill="auto"/>
              <w:spacing w:before="0" w:line="240" w:lineRule="auto"/>
              <w:ind w:left="142" w:right="108" w:firstLine="0"/>
              <w:jc w:val="both"/>
              <w:rPr>
                <w:sz w:val="24"/>
                <w:szCs w:val="24"/>
                <w:lang w:eastAsia="en-US"/>
              </w:rPr>
            </w:pPr>
            <w:r w:rsidRPr="00994251">
              <w:rPr>
                <w:sz w:val="24"/>
                <w:szCs w:val="24"/>
                <w:lang w:eastAsia="en-US"/>
              </w:rPr>
              <w:t>Протяженность сетей, км.</w:t>
            </w:r>
          </w:p>
        </w:tc>
        <w:tc>
          <w:tcPr>
            <w:tcW w:w="1598" w:type="pct"/>
            <w:shd w:val="clear" w:color="auto" w:fill="FFFFFF"/>
          </w:tcPr>
          <w:p w:rsidR="00227A47" w:rsidRPr="00994251" w:rsidRDefault="00227A47" w:rsidP="00820BFC">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11,3</w:t>
            </w:r>
          </w:p>
        </w:tc>
        <w:tc>
          <w:tcPr>
            <w:tcW w:w="804" w:type="pct"/>
            <w:shd w:val="clear" w:color="auto" w:fill="FFFFFF"/>
          </w:tcPr>
          <w:p w:rsidR="00227A47" w:rsidRPr="00994251" w:rsidRDefault="00227A47" w:rsidP="00DC24FD">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w:t>
            </w:r>
          </w:p>
        </w:tc>
      </w:tr>
      <w:tr w:rsidR="00227A47" w:rsidRPr="001C26DE">
        <w:trPr>
          <w:trHeight w:hRule="exact" w:val="566"/>
        </w:trPr>
        <w:tc>
          <w:tcPr>
            <w:tcW w:w="2598" w:type="pct"/>
            <w:gridSpan w:val="2"/>
            <w:shd w:val="clear" w:color="auto" w:fill="FFFFFF"/>
          </w:tcPr>
          <w:p w:rsidR="00227A47" w:rsidRPr="00994251" w:rsidRDefault="00227A47" w:rsidP="00820BFC">
            <w:pPr>
              <w:pStyle w:val="4"/>
              <w:shd w:val="clear" w:color="auto" w:fill="auto"/>
              <w:spacing w:before="0" w:line="240" w:lineRule="auto"/>
              <w:ind w:left="142" w:right="108" w:firstLine="0"/>
              <w:jc w:val="both"/>
              <w:rPr>
                <w:sz w:val="24"/>
                <w:szCs w:val="24"/>
                <w:lang w:eastAsia="en-US"/>
              </w:rPr>
            </w:pPr>
            <w:r w:rsidRPr="00994251">
              <w:rPr>
                <w:sz w:val="24"/>
                <w:szCs w:val="24"/>
                <w:lang w:eastAsia="en-US"/>
              </w:rPr>
              <w:t>Глубина заложения трубопровода, м.</w:t>
            </w:r>
          </w:p>
        </w:tc>
        <w:tc>
          <w:tcPr>
            <w:tcW w:w="1598" w:type="pct"/>
            <w:shd w:val="clear" w:color="auto" w:fill="FFFFFF"/>
          </w:tcPr>
          <w:p w:rsidR="00227A47" w:rsidRPr="00994251" w:rsidRDefault="00227A47" w:rsidP="00820BFC">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2</w:t>
            </w:r>
          </w:p>
        </w:tc>
        <w:tc>
          <w:tcPr>
            <w:tcW w:w="804" w:type="pct"/>
            <w:shd w:val="clear" w:color="auto" w:fill="FFFFFF"/>
          </w:tcPr>
          <w:p w:rsidR="00227A47" w:rsidRPr="00994251" w:rsidRDefault="00227A47" w:rsidP="00DC24FD">
            <w:pPr>
              <w:pStyle w:val="4"/>
              <w:shd w:val="clear" w:color="auto" w:fill="auto"/>
              <w:spacing w:before="60" w:line="240" w:lineRule="auto"/>
              <w:ind w:left="142" w:right="108" w:firstLine="0"/>
              <w:jc w:val="center"/>
              <w:rPr>
                <w:sz w:val="24"/>
                <w:szCs w:val="24"/>
                <w:lang w:eastAsia="en-US"/>
              </w:rPr>
            </w:pPr>
            <w:r w:rsidRPr="00994251">
              <w:rPr>
                <w:sz w:val="24"/>
                <w:szCs w:val="24"/>
                <w:lang w:eastAsia="en-US"/>
              </w:rPr>
              <w:t>-</w:t>
            </w:r>
          </w:p>
        </w:tc>
      </w:tr>
      <w:tr w:rsidR="00227A47" w:rsidRPr="001C26DE">
        <w:trPr>
          <w:trHeight w:hRule="exact" w:val="327"/>
        </w:trPr>
        <w:tc>
          <w:tcPr>
            <w:tcW w:w="2598" w:type="pct"/>
            <w:gridSpan w:val="2"/>
            <w:shd w:val="clear" w:color="auto" w:fill="FFFFFF"/>
          </w:tcPr>
          <w:p w:rsidR="00227A47" w:rsidRPr="00994251" w:rsidRDefault="00227A47" w:rsidP="00820BFC">
            <w:pPr>
              <w:pStyle w:val="4"/>
              <w:shd w:val="clear" w:color="auto" w:fill="auto"/>
              <w:spacing w:before="0" w:line="240" w:lineRule="auto"/>
              <w:ind w:left="142" w:right="108" w:firstLine="0"/>
              <w:jc w:val="both"/>
              <w:rPr>
                <w:sz w:val="24"/>
                <w:szCs w:val="24"/>
                <w:lang w:eastAsia="en-US"/>
              </w:rPr>
            </w:pPr>
            <w:r w:rsidRPr="00994251">
              <w:rPr>
                <w:sz w:val="24"/>
                <w:szCs w:val="24"/>
                <w:lang w:eastAsia="en-US"/>
              </w:rPr>
              <w:t>Степень износа сетей, %</w:t>
            </w:r>
          </w:p>
        </w:tc>
        <w:tc>
          <w:tcPr>
            <w:tcW w:w="1598" w:type="pct"/>
            <w:shd w:val="clear" w:color="auto" w:fill="FFFFFF"/>
          </w:tcPr>
          <w:p w:rsidR="00227A47" w:rsidRPr="00994251" w:rsidRDefault="00227A47" w:rsidP="00820BFC">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80</w:t>
            </w:r>
          </w:p>
        </w:tc>
        <w:tc>
          <w:tcPr>
            <w:tcW w:w="804" w:type="pct"/>
            <w:shd w:val="clear" w:color="auto" w:fill="FFFFFF"/>
          </w:tcPr>
          <w:p w:rsidR="00227A47" w:rsidRPr="00994251" w:rsidRDefault="00227A47" w:rsidP="00DC24FD">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w:t>
            </w:r>
          </w:p>
        </w:tc>
      </w:tr>
      <w:tr w:rsidR="00227A47" w:rsidRPr="001C26DE">
        <w:trPr>
          <w:gridBefore w:val="1"/>
          <w:trHeight w:hRule="exact" w:val="351"/>
        </w:trPr>
        <w:tc>
          <w:tcPr>
            <w:tcW w:w="2598" w:type="pct"/>
            <w:shd w:val="clear" w:color="auto" w:fill="FFFFFF"/>
          </w:tcPr>
          <w:p w:rsidR="00227A47" w:rsidRPr="00994251" w:rsidRDefault="00227A47" w:rsidP="00820BFC">
            <w:pPr>
              <w:pStyle w:val="4"/>
              <w:shd w:val="clear" w:color="auto" w:fill="auto"/>
              <w:spacing w:before="0" w:line="240" w:lineRule="auto"/>
              <w:ind w:left="142" w:right="108" w:firstLine="0"/>
              <w:jc w:val="both"/>
              <w:rPr>
                <w:sz w:val="24"/>
                <w:szCs w:val="24"/>
                <w:lang w:eastAsia="en-US"/>
              </w:rPr>
            </w:pPr>
            <w:r w:rsidRPr="00994251">
              <w:rPr>
                <w:sz w:val="24"/>
                <w:szCs w:val="24"/>
                <w:lang w:eastAsia="en-US"/>
              </w:rPr>
              <w:t>Материал труб</w:t>
            </w:r>
          </w:p>
        </w:tc>
        <w:tc>
          <w:tcPr>
            <w:tcW w:w="1598" w:type="pct"/>
            <w:shd w:val="clear" w:color="auto" w:fill="FFFFFF"/>
          </w:tcPr>
          <w:p w:rsidR="00227A47" w:rsidRPr="00994251" w:rsidRDefault="00227A47" w:rsidP="00D74004">
            <w:pPr>
              <w:pStyle w:val="4"/>
              <w:shd w:val="clear" w:color="auto" w:fill="auto"/>
              <w:spacing w:before="0" w:line="240" w:lineRule="auto"/>
              <w:ind w:left="142" w:right="108" w:firstLine="0"/>
              <w:rPr>
                <w:sz w:val="24"/>
                <w:szCs w:val="24"/>
                <w:lang w:eastAsia="en-US"/>
              </w:rPr>
            </w:pPr>
            <w:r w:rsidRPr="00994251">
              <w:rPr>
                <w:sz w:val="24"/>
                <w:szCs w:val="24"/>
                <w:lang w:eastAsia="en-US"/>
              </w:rPr>
              <w:t>полиэтилен, асбест, чугун</w:t>
            </w:r>
          </w:p>
        </w:tc>
        <w:tc>
          <w:tcPr>
            <w:tcW w:w="804" w:type="pct"/>
            <w:shd w:val="clear" w:color="auto" w:fill="FFFFFF"/>
          </w:tcPr>
          <w:p w:rsidR="00227A47" w:rsidRPr="00994251" w:rsidRDefault="00227A47" w:rsidP="00DC24FD">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w:t>
            </w:r>
          </w:p>
        </w:tc>
      </w:tr>
      <w:tr w:rsidR="00227A47" w:rsidRPr="001C26DE">
        <w:trPr>
          <w:gridBefore w:val="1"/>
          <w:trHeight w:hRule="exact" w:val="283"/>
        </w:trPr>
        <w:tc>
          <w:tcPr>
            <w:tcW w:w="2598" w:type="pct"/>
            <w:shd w:val="clear" w:color="auto" w:fill="FFFFFF"/>
          </w:tcPr>
          <w:p w:rsidR="00227A47" w:rsidRPr="00994251" w:rsidRDefault="00227A47" w:rsidP="00820BFC">
            <w:pPr>
              <w:pStyle w:val="4"/>
              <w:shd w:val="clear" w:color="auto" w:fill="auto"/>
              <w:spacing w:before="0" w:line="240" w:lineRule="auto"/>
              <w:ind w:left="142" w:right="108" w:firstLine="0"/>
              <w:jc w:val="both"/>
              <w:rPr>
                <w:sz w:val="24"/>
                <w:szCs w:val="24"/>
                <w:lang w:eastAsia="en-US"/>
              </w:rPr>
            </w:pPr>
            <w:r w:rsidRPr="00994251">
              <w:rPr>
                <w:sz w:val="24"/>
                <w:szCs w:val="24"/>
                <w:lang w:eastAsia="en-US"/>
              </w:rPr>
              <w:t>Колодцы, шт.</w:t>
            </w:r>
          </w:p>
        </w:tc>
        <w:tc>
          <w:tcPr>
            <w:tcW w:w="1598" w:type="pct"/>
          </w:tcPr>
          <w:p w:rsidR="00227A47" w:rsidRPr="00994251" w:rsidRDefault="00227A47" w:rsidP="00820BFC">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18</w:t>
            </w:r>
          </w:p>
        </w:tc>
        <w:tc>
          <w:tcPr>
            <w:tcW w:w="804" w:type="pct"/>
          </w:tcPr>
          <w:p w:rsidR="00227A47" w:rsidRPr="00994251" w:rsidRDefault="00227A47" w:rsidP="00DC24FD">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w:t>
            </w:r>
          </w:p>
        </w:tc>
      </w:tr>
      <w:tr w:rsidR="00227A47" w:rsidRPr="001C26DE">
        <w:trPr>
          <w:gridBefore w:val="1"/>
          <w:trHeight w:hRule="exact" w:val="288"/>
        </w:trPr>
        <w:tc>
          <w:tcPr>
            <w:tcW w:w="2598" w:type="pct"/>
            <w:shd w:val="clear" w:color="auto" w:fill="FFFFFF"/>
          </w:tcPr>
          <w:p w:rsidR="00227A47" w:rsidRPr="00994251" w:rsidRDefault="00227A47" w:rsidP="00820BFC">
            <w:pPr>
              <w:pStyle w:val="4"/>
              <w:shd w:val="clear" w:color="auto" w:fill="auto"/>
              <w:spacing w:before="0" w:line="240" w:lineRule="auto"/>
              <w:ind w:left="142" w:right="108" w:firstLine="0"/>
              <w:jc w:val="both"/>
              <w:rPr>
                <w:sz w:val="24"/>
                <w:szCs w:val="24"/>
                <w:lang w:eastAsia="en-US"/>
              </w:rPr>
            </w:pPr>
            <w:r w:rsidRPr="00994251">
              <w:rPr>
                <w:sz w:val="24"/>
                <w:szCs w:val="24"/>
                <w:lang w:eastAsia="en-US"/>
              </w:rPr>
              <w:t>Задвижки, шт.</w:t>
            </w:r>
          </w:p>
        </w:tc>
        <w:tc>
          <w:tcPr>
            <w:tcW w:w="1598" w:type="pct"/>
          </w:tcPr>
          <w:p w:rsidR="00227A47" w:rsidRPr="001C26DE" w:rsidRDefault="00227A47" w:rsidP="00820BFC">
            <w:pPr>
              <w:ind w:left="142" w:right="108"/>
              <w:jc w:val="center"/>
            </w:pPr>
            <w:r w:rsidRPr="001C26DE">
              <w:t>10</w:t>
            </w:r>
          </w:p>
        </w:tc>
        <w:tc>
          <w:tcPr>
            <w:tcW w:w="804" w:type="pct"/>
          </w:tcPr>
          <w:p w:rsidR="00227A47" w:rsidRPr="00994251" w:rsidRDefault="00227A47" w:rsidP="00DC24FD">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w:t>
            </w:r>
          </w:p>
        </w:tc>
      </w:tr>
      <w:tr w:rsidR="00227A47" w:rsidRPr="001C26DE">
        <w:trPr>
          <w:gridBefore w:val="1"/>
          <w:trHeight w:hRule="exact" w:val="283"/>
        </w:trPr>
        <w:tc>
          <w:tcPr>
            <w:tcW w:w="2598" w:type="pct"/>
            <w:shd w:val="clear" w:color="auto" w:fill="FFFFFF"/>
          </w:tcPr>
          <w:p w:rsidR="00227A47" w:rsidRPr="00994251" w:rsidRDefault="00227A47" w:rsidP="00820BFC">
            <w:pPr>
              <w:pStyle w:val="4"/>
              <w:shd w:val="clear" w:color="auto" w:fill="auto"/>
              <w:spacing w:before="0" w:line="240" w:lineRule="auto"/>
              <w:ind w:left="142" w:right="108" w:firstLine="0"/>
              <w:jc w:val="both"/>
              <w:rPr>
                <w:sz w:val="24"/>
                <w:szCs w:val="24"/>
                <w:lang w:eastAsia="en-US"/>
              </w:rPr>
            </w:pPr>
            <w:r w:rsidRPr="00994251">
              <w:rPr>
                <w:sz w:val="24"/>
                <w:szCs w:val="24"/>
                <w:lang w:eastAsia="en-US"/>
              </w:rPr>
              <w:t>Гидранты, шт.</w:t>
            </w:r>
          </w:p>
        </w:tc>
        <w:tc>
          <w:tcPr>
            <w:tcW w:w="1598" w:type="pct"/>
            <w:shd w:val="clear" w:color="auto" w:fill="FFFFFF"/>
          </w:tcPr>
          <w:p w:rsidR="00227A47" w:rsidRPr="00994251" w:rsidRDefault="00227A47" w:rsidP="00820BFC">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 xml:space="preserve">3 </w:t>
            </w:r>
          </w:p>
        </w:tc>
        <w:tc>
          <w:tcPr>
            <w:tcW w:w="804" w:type="pct"/>
            <w:shd w:val="clear" w:color="auto" w:fill="FFFFFF"/>
          </w:tcPr>
          <w:p w:rsidR="00227A47" w:rsidRPr="00994251" w:rsidRDefault="00227A47" w:rsidP="00DC24FD">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w:t>
            </w:r>
          </w:p>
        </w:tc>
      </w:tr>
      <w:tr w:rsidR="00227A47" w:rsidRPr="001C26DE">
        <w:trPr>
          <w:gridBefore w:val="1"/>
          <w:trHeight w:hRule="exact" w:val="288"/>
        </w:trPr>
        <w:tc>
          <w:tcPr>
            <w:tcW w:w="2598" w:type="pct"/>
            <w:shd w:val="clear" w:color="auto" w:fill="FFFFFF"/>
          </w:tcPr>
          <w:p w:rsidR="00227A47" w:rsidRPr="00994251" w:rsidRDefault="00227A47" w:rsidP="00820BFC">
            <w:pPr>
              <w:pStyle w:val="4"/>
              <w:shd w:val="clear" w:color="auto" w:fill="auto"/>
              <w:spacing w:before="0" w:line="240" w:lineRule="auto"/>
              <w:ind w:left="142" w:right="108" w:firstLine="0"/>
              <w:jc w:val="both"/>
              <w:rPr>
                <w:sz w:val="24"/>
                <w:szCs w:val="24"/>
                <w:lang w:eastAsia="en-US"/>
              </w:rPr>
            </w:pPr>
            <w:r w:rsidRPr="00994251">
              <w:rPr>
                <w:sz w:val="24"/>
                <w:szCs w:val="24"/>
                <w:lang w:eastAsia="en-US"/>
              </w:rPr>
              <w:t>Колонки, шт.</w:t>
            </w:r>
          </w:p>
        </w:tc>
        <w:tc>
          <w:tcPr>
            <w:tcW w:w="1598" w:type="pct"/>
            <w:shd w:val="clear" w:color="auto" w:fill="FFFFFF"/>
          </w:tcPr>
          <w:p w:rsidR="00227A47" w:rsidRPr="00994251" w:rsidRDefault="00227A47" w:rsidP="00820BFC">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10</w:t>
            </w:r>
          </w:p>
        </w:tc>
        <w:tc>
          <w:tcPr>
            <w:tcW w:w="804" w:type="pct"/>
            <w:shd w:val="clear" w:color="auto" w:fill="FFFFFF"/>
          </w:tcPr>
          <w:p w:rsidR="00227A47" w:rsidRPr="00994251" w:rsidRDefault="00227A47" w:rsidP="00DC24FD">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w:t>
            </w:r>
          </w:p>
        </w:tc>
      </w:tr>
      <w:tr w:rsidR="00227A47" w:rsidRPr="001C26DE">
        <w:trPr>
          <w:gridBefore w:val="1"/>
          <w:trHeight w:hRule="exact" w:val="293"/>
        </w:trPr>
        <w:tc>
          <w:tcPr>
            <w:tcW w:w="2598" w:type="pct"/>
            <w:shd w:val="clear" w:color="auto" w:fill="FFFFFF"/>
          </w:tcPr>
          <w:p w:rsidR="00227A47" w:rsidRPr="00994251" w:rsidRDefault="00227A47" w:rsidP="00820BFC">
            <w:pPr>
              <w:pStyle w:val="4"/>
              <w:shd w:val="clear" w:color="auto" w:fill="auto"/>
              <w:spacing w:before="0" w:line="240" w:lineRule="auto"/>
              <w:ind w:left="142" w:right="108" w:firstLine="0"/>
              <w:jc w:val="both"/>
              <w:rPr>
                <w:sz w:val="24"/>
                <w:szCs w:val="24"/>
                <w:lang w:eastAsia="en-US"/>
              </w:rPr>
            </w:pPr>
            <w:r w:rsidRPr="00994251">
              <w:rPr>
                <w:sz w:val="24"/>
                <w:szCs w:val="24"/>
                <w:lang w:eastAsia="en-US"/>
              </w:rPr>
              <w:t>Резервуары для воды, шт.</w:t>
            </w:r>
          </w:p>
        </w:tc>
        <w:tc>
          <w:tcPr>
            <w:tcW w:w="1598" w:type="pct"/>
            <w:shd w:val="clear" w:color="auto" w:fill="FFFFFF"/>
          </w:tcPr>
          <w:p w:rsidR="00227A47" w:rsidRPr="00994251" w:rsidRDefault="00227A47" w:rsidP="00820BFC">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1</w:t>
            </w:r>
          </w:p>
        </w:tc>
        <w:tc>
          <w:tcPr>
            <w:tcW w:w="804" w:type="pct"/>
            <w:shd w:val="clear" w:color="auto" w:fill="FFFFFF"/>
          </w:tcPr>
          <w:p w:rsidR="00227A47" w:rsidRPr="00994251" w:rsidRDefault="00227A47" w:rsidP="00DC24FD">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w:t>
            </w:r>
          </w:p>
        </w:tc>
      </w:tr>
      <w:tr w:rsidR="00227A47" w:rsidRPr="001C26DE">
        <w:trPr>
          <w:gridBefore w:val="1"/>
          <w:trHeight w:hRule="exact" w:val="346"/>
        </w:trPr>
        <w:tc>
          <w:tcPr>
            <w:tcW w:w="2598" w:type="pct"/>
            <w:shd w:val="clear" w:color="auto" w:fill="FFFFFF"/>
          </w:tcPr>
          <w:p w:rsidR="00227A47" w:rsidRPr="00994251" w:rsidRDefault="00227A47" w:rsidP="00820BFC">
            <w:pPr>
              <w:pStyle w:val="4"/>
              <w:shd w:val="clear" w:color="auto" w:fill="auto"/>
              <w:spacing w:before="0" w:line="240" w:lineRule="auto"/>
              <w:ind w:left="142" w:right="108" w:firstLine="0"/>
              <w:jc w:val="both"/>
              <w:rPr>
                <w:sz w:val="24"/>
                <w:szCs w:val="24"/>
                <w:lang w:eastAsia="en-US"/>
              </w:rPr>
            </w:pPr>
            <w:r w:rsidRPr="00994251">
              <w:rPr>
                <w:sz w:val="24"/>
                <w:szCs w:val="24"/>
                <w:lang w:eastAsia="en-US"/>
              </w:rPr>
              <w:t>Водозаборная скважина, шт. (глубина, м.)</w:t>
            </w:r>
          </w:p>
        </w:tc>
        <w:tc>
          <w:tcPr>
            <w:tcW w:w="1598" w:type="pct"/>
            <w:shd w:val="clear" w:color="auto" w:fill="FFFFFF"/>
          </w:tcPr>
          <w:p w:rsidR="00227A47" w:rsidRPr="00994251" w:rsidRDefault="00227A47" w:rsidP="00820BFC">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2(100)</w:t>
            </w:r>
          </w:p>
        </w:tc>
        <w:tc>
          <w:tcPr>
            <w:tcW w:w="804" w:type="pct"/>
            <w:shd w:val="clear" w:color="auto" w:fill="FFFFFF"/>
          </w:tcPr>
          <w:p w:rsidR="00227A47" w:rsidRPr="00994251" w:rsidRDefault="00227A47" w:rsidP="00DC24FD">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w:t>
            </w:r>
          </w:p>
        </w:tc>
      </w:tr>
      <w:tr w:rsidR="00227A47" w:rsidRPr="001C26DE">
        <w:trPr>
          <w:gridBefore w:val="1"/>
          <w:trHeight w:hRule="exact" w:val="534"/>
        </w:trPr>
        <w:tc>
          <w:tcPr>
            <w:tcW w:w="2598" w:type="pct"/>
            <w:shd w:val="clear" w:color="auto" w:fill="FFFFFF"/>
          </w:tcPr>
          <w:p w:rsidR="00227A47" w:rsidRPr="00994251" w:rsidRDefault="00227A47" w:rsidP="00D74004">
            <w:pPr>
              <w:pStyle w:val="4"/>
              <w:shd w:val="clear" w:color="auto" w:fill="auto"/>
              <w:spacing w:before="0" w:line="240" w:lineRule="auto"/>
              <w:ind w:left="142" w:right="108" w:firstLine="0"/>
              <w:rPr>
                <w:sz w:val="24"/>
                <w:szCs w:val="24"/>
                <w:lang w:eastAsia="en-US"/>
              </w:rPr>
            </w:pPr>
            <w:r w:rsidRPr="00994251">
              <w:rPr>
                <w:sz w:val="24"/>
                <w:szCs w:val="24"/>
                <w:lang w:eastAsia="en-US"/>
              </w:rPr>
              <w:t>Общая  восстановительная стоимость объектов и сетей, тыс. руб.</w:t>
            </w:r>
          </w:p>
        </w:tc>
        <w:tc>
          <w:tcPr>
            <w:tcW w:w="1598" w:type="pct"/>
            <w:shd w:val="clear" w:color="auto" w:fill="FFFFFF"/>
          </w:tcPr>
          <w:p w:rsidR="00227A47" w:rsidRPr="00994251" w:rsidRDefault="00227A47" w:rsidP="00820BFC">
            <w:pPr>
              <w:pStyle w:val="4"/>
              <w:shd w:val="clear" w:color="auto" w:fill="auto"/>
              <w:spacing w:before="0" w:line="240" w:lineRule="auto"/>
              <w:ind w:right="108" w:firstLine="0"/>
              <w:jc w:val="center"/>
              <w:rPr>
                <w:sz w:val="24"/>
                <w:szCs w:val="24"/>
                <w:lang w:eastAsia="en-US"/>
              </w:rPr>
            </w:pPr>
          </w:p>
          <w:p w:rsidR="00227A47" w:rsidRPr="00994251" w:rsidRDefault="00227A47" w:rsidP="00820BFC">
            <w:pPr>
              <w:pStyle w:val="4"/>
              <w:shd w:val="clear" w:color="auto" w:fill="auto"/>
              <w:spacing w:before="0" w:line="240" w:lineRule="auto"/>
              <w:ind w:right="108" w:firstLine="0"/>
              <w:jc w:val="center"/>
              <w:rPr>
                <w:sz w:val="24"/>
                <w:szCs w:val="24"/>
                <w:lang w:eastAsia="en-US"/>
              </w:rPr>
            </w:pPr>
            <w:r w:rsidRPr="00994251">
              <w:rPr>
                <w:sz w:val="24"/>
                <w:szCs w:val="24"/>
                <w:lang w:eastAsia="en-US"/>
              </w:rPr>
              <w:t>1600 - сети</w:t>
            </w:r>
          </w:p>
        </w:tc>
        <w:tc>
          <w:tcPr>
            <w:tcW w:w="804" w:type="pct"/>
            <w:shd w:val="clear" w:color="auto" w:fill="FFFFFF"/>
          </w:tcPr>
          <w:p w:rsidR="00227A47" w:rsidRPr="00994251" w:rsidRDefault="00227A47" w:rsidP="00DC24FD">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w:t>
            </w:r>
          </w:p>
        </w:tc>
      </w:tr>
      <w:tr w:rsidR="00227A47" w:rsidRPr="001C26DE">
        <w:trPr>
          <w:gridBefore w:val="1"/>
          <w:trHeight w:hRule="exact" w:val="529"/>
        </w:trPr>
        <w:tc>
          <w:tcPr>
            <w:tcW w:w="2598" w:type="pct"/>
            <w:shd w:val="clear" w:color="auto" w:fill="FFFFFF"/>
          </w:tcPr>
          <w:p w:rsidR="00227A47" w:rsidRPr="00994251" w:rsidRDefault="00227A47" w:rsidP="00D74004">
            <w:pPr>
              <w:pStyle w:val="4"/>
              <w:shd w:val="clear" w:color="auto" w:fill="auto"/>
              <w:spacing w:before="0" w:after="120" w:line="240" w:lineRule="auto"/>
              <w:ind w:left="142" w:right="108" w:firstLine="0"/>
              <w:jc w:val="both"/>
              <w:rPr>
                <w:sz w:val="24"/>
                <w:szCs w:val="24"/>
                <w:lang w:eastAsia="en-US"/>
              </w:rPr>
            </w:pPr>
            <w:r w:rsidRPr="00994251">
              <w:rPr>
                <w:sz w:val="24"/>
                <w:szCs w:val="24"/>
                <w:lang w:eastAsia="en-US"/>
              </w:rPr>
              <w:t>Объекты пользования, всего</w:t>
            </w:r>
          </w:p>
        </w:tc>
        <w:tc>
          <w:tcPr>
            <w:tcW w:w="1598" w:type="pct"/>
            <w:shd w:val="clear" w:color="auto" w:fill="FFFFFF"/>
          </w:tcPr>
          <w:p w:rsidR="00227A47" w:rsidRPr="00994251" w:rsidRDefault="00227A47" w:rsidP="00820BFC">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335</w:t>
            </w:r>
          </w:p>
        </w:tc>
        <w:tc>
          <w:tcPr>
            <w:tcW w:w="804" w:type="pct"/>
            <w:shd w:val="clear" w:color="auto" w:fill="FFFFFF"/>
          </w:tcPr>
          <w:p w:rsidR="00227A47" w:rsidRPr="00994251" w:rsidRDefault="00227A47" w:rsidP="00DC24FD">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w:t>
            </w:r>
          </w:p>
        </w:tc>
      </w:tr>
      <w:tr w:rsidR="00227A47" w:rsidRPr="001C26DE">
        <w:trPr>
          <w:gridBefore w:val="1"/>
          <w:trHeight w:hRule="exact" w:val="288"/>
        </w:trPr>
        <w:tc>
          <w:tcPr>
            <w:tcW w:w="2598" w:type="pct"/>
            <w:shd w:val="clear" w:color="auto" w:fill="FFFFFF"/>
          </w:tcPr>
          <w:p w:rsidR="00227A47" w:rsidRPr="00994251" w:rsidRDefault="00227A47" w:rsidP="00820BFC">
            <w:pPr>
              <w:pStyle w:val="4"/>
              <w:shd w:val="clear" w:color="auto" w:fill="auto"/>
              <w:spacing w:before="0" w:line="240" w:lineRule="auto"/>
              <w:ind w:left="142" w:right="108" w:firstLine="0"/>
              <w:jc w:val="both"/>
              <w:rPr>
                <w:sz w:val="24"/>
                <w:szCs w:val="24"/>
                <w:lang w:eastAsia="en-US"/>
              </w:rPr>
            </w:pPr>
            <w:r w:rsidRPr="00994251">
              <w:rPr>
                <w:sz w:val="24"/>
                <w:szCs w:val="24"/>
                <w:lang w:eastAsia="en-US"/>
              </w:rPr>
              <w:t>Жилые дома, шт.</w:t>
            </w:r>
          </w:p>
        </w:tc>
        <w:tc>
          <w:tcPr>
            <w:tcW w:w="1598" w:type="pct"/>
            <w:shd w:val="clear" w:color="auto" w:fill="FFFFFF"/>
          </w:tcPr>
          <w:p w:rsidR="00227A47" w:rsidRPr="00994251" w:rsidRDefault="00227A47" w:rsidP="00820BFC">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314</w:t>
            </w:r>
          </w:p>
        </w:tc>
        <w:tc>
          <w:tcPr>
            <w:tcW w:w="804" w:type="pct"/>
            <w:shd w:val="clear" w:color="auto" w:fill="FFFFFF"/>
          </w:tcPr>
          <w:p w:rsidR="00227A47" w:rsidRPr="00994251" w:rsidRDefault="00227A47" w:rsidP="00DC24FD">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w:t>
            </w:r>
          </w:p>
        </w:tc>
      </w:tr>
      <w:tr w:rsidR="00227A47" w:rsidRPr="001C26DE">
        <w:trPr>
          <w:gridBefore w:val="1"/>
          <w:trHeight w:hRule="exact" w:val="571"/>
        </w:trPr>
        <w:tc>
          <w:tcPr>
            <w:tcW w:w="2598" w:type="pct"/>
            <w:shd w:val="clear" w:color="auto" w:fill="FFFFFF"/>
          </w:tcPr>
          <w:p w:rsidR="00227A47" w:rsidRPr="00994251" w:rsidRDefault="00227A47" w:rsidP="00820BFC">
            <w:pPr>
              <w:pStyle w:val="4"/>
              <w:shd w:val="clear" w:color="auto" w:fill="auto"/>
              <w:spacing w:before="0" w:line="240" w:lineRule="auto"/>
              <w:ind w:left="142" w:right="108" w:firstLine="0"/>
              <w:jc w:val="both"/>
              <w:rPr>
                <w:sz w:val="24"/>
                <w:szCs w:val="24"/>
                <w:lang w:eastAsia="en-US"/>
              </w:rPr>
            </w:pPr>
            <w:r w:rsidRPr="00994251">
              <w:rPr>
                <w:sz w:val="24"/>
                <w:szCs w:val="24"/>
                <w:lang w:eastAsia="en-US"/>
              </w:rPr>
              <w:t>Объекты (учреждений и организаций), шт.</w:t>
            </w:r>
          </w:p>
        </w:tc>
        <w:tc>
          <w:tcPr>
            <w:tcW w:w="1598" w:type="pct"/>
            <w:shd w:val="clear" w:color="auto" w:fill="FFFFFF"/>
          </w:tcPr>
          <w:p w:rsidR="00227A47" w:rsidRPr="00994251" w:rsidRDefault="00227A47" w:rsidP="00775A26">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21</w:t>
            </w:r>
          </w:p>
        </w:tc>
        <w:tc>
          <w:tcPr>
            <w:tcW w:w="804" w:type="pct"/>
            <w:shd w:val="clear" w:color="auto" w:fill="FFFFFF"/>
          </w:tcPr>
          <w:p w:rsidR="00227A47" w:rsidRPr="00994251" w:rsidRDefault="00227A47" w:rsidP="00DC24FD">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w:t>
            </w:r>
          </w:p>
        </w:tc>
      </w:tr>
    </w:tbl>
    <w:p w:rsidR="00227A47" w:rsidRDefault="00227A47" w:rsidP="0035534B">
      <w:pPr>
        <w:ind w:firstLine="709"/>
        <w:jc w:val="both"/>
      </w:pPr>
    </w:p>
    <w:p w:rsidR="00227A47" w:rsidRPr="001C26DE" w:rsidRDefault="00227A47" w:rsidP="0035534B">
      <w:pPr>
        <w:ind w:firstLine="709"/>
        <w:jc w:val="both"/>
      </w:pPr>
    </w:p>
    <w:p w:rsidR="00227A47" w:rsidRPr="001C26DE" w:rsidRDefault="00227A47" w:rsidP="007876B2">
      <w:pPr>
        <w:ind w:firstLine="708"/>
        <w:jc w:val="both"/>
      </w:pPr>
      <w:r w:rsidRPr="001C26DE">
        <w:t>В Белоколодезском сельском поселении потребителями услуг централизованного водоснабжения являются жилые и нежилые объекты. На рисунке 1 .1 представлена структура пользователей холодной воды с учетом количества объектов пользования.</w:t>
      </w:r>
    </w:p>
    <w:p w:rsidR="00227A47" w:rsidRPr="001C26DE" w:rsidRDefault="00227A47" w:rsidP="00B85853">
      <w:pPr>
        <w:ind w:firstLine="709"/>
        <w:jc w:val="both"/>
      </w:pPr>
      <w:r w:rsidRPr="001C26DE">
        <w:rPr>
          <w:noProof/>
        </w:rPr>
        <w:object w:dxaOrig="7851" w:dyaOrig="3255">
          <v:shape id="_x0000_i1026" type="#_x0000_t75" style="width:480pt;height:235.5pt" o:ole="">
            <v:imagedata r:id="rId9" o:title="" croptop="-15785f" cropbottom="-13651f" cropleft="-12521f" cropright="-2037f"/>
            <o:lock v:ext="edit" aspectratio="f"/>
          </v:shape>
          <o:OLEObject Type="Embed" ProgID="Excel.Sheet.8" ShapeID="_x0000_i1026" DrawAspect="Content" ObjectID="_1548672659" r:id="rId10"/>
        </w:object>
      </w:r>
    </w:p>
    <w:p w:rsidR="00227A47" w:rsidRPr="001C26DE" w:rsidRDefault="00227A47" w:rsidP="00576F7D">
      <w:pPr>
        <w:pStyle w:val="a7"/>
        <w:shd w:val="clear" w:color="auto" w:fill="auto"/>
        <w:spacing w:line="240" w:lineRule="auto"/>
        <w:ind w:firstLine="709"/>
        <w:jc w:val="center"/>
        <w:rPr>
          <w:sz w:val="24"/>
          <w:szCs w:val="24"/>
        </w:rPr>
      </w:pPr>
      <w:r w:rsidRPr="001C26DE">
        <w:rPr>
          <w:sz w:val="24"/>
          <w:szCs w:val="24"/>
        </w:rPr>
        <w:t>Рисунок 1.1 Структура потребителей холодной воды в Белоколодезском сельском поселении</w:t>
      </w:r>
    </w:p>
    <w:p w:rsidR="00227A47" w:rsidRPr="001C26DE" w:rsidRDefault="00227A47" w:rsidP="0035534B">
      <w:pPr>
        <w:ind w:firstLine="709"/>
        <w:jc w:val="both"/>
      </w:pPr>
    </w:p>
    <w:p w:rsidR="00227A47" w:rsidRPr="001C26DE" w:rsidRDefault="00227A47" w:rsidP="0035534B">
      <w:pPr>
        <w:pStyle w:val="4"/>
        <w:shd w:val="clear" w:color="auto" w:fill="auto"/>
        <w:spacing w:before="0" w:line="240" w:lineRule="auto"/>
        <w:ind w:firstLine="709"/>
        <w:jc w:val="both"/>
        <w:rPr>
          <w:sz w:val="24"/>
          <w:szCs w:val="24"/>
        </w:rPr>
      </w:pPr>
      <w:r w:rsidRPr="001C26DE">
        <w:rPr>
          <w:sz w:val="24"/>
          <w:szCs w:val="24"/>
        </w:rPr>
        <w:t>Использование холодной воды из подземных источников предназначено для двух видов потребления: на хозяйственно-питьевые нужды и на производственные нужды и полив. На хозяйственно-питьевые нужды расход составляет 0,043 и 0,022 тыс. куб. м/сутки, на производственные нужды и полив - 0,053 тыс. куб. м/сутки.</w:t>
      </w:r>
    </w:p>
    <w:p w:rsidR="00227A47" w:rsidRPr="001C26DE" w:rsidRDefault="00227A47" w:rsidP="0035534B">
      <w:pPr>
        <w:pStyle w:val="4"/>
        <w:shd w:val="clear" w:color="auto" w:fill="auto"/>
        <w:spacing w:before="0" w:after="360" w:line="240" w:lineRule="auto"/>
        <w:ind w:firstLine="709"/>
        <w:jc w:val="both"/>
        <w:rPr>
          <w:sz w:val="24"/>
          <w:szCs w:val="24"/>
        </w:rPr>
      </w:pPr>
      <w:bookmarkStart w:id="4" w:name="bookmark4"/>
      <w:r w:rsidRPr="001C26DE">
        <w:rPr>
          <w:sz w:val="24"/>
          <w:szCs w:val="24"/>
        </w:rPr>
        <w:t>В настоящее время основной проблемой в системе водоснабжения в Белоколодезском сельском поселении является ветхость и аварийность объектов и сетей системы, а также превышение норм по жесткости воды и по содержанию нитратов. Для качественной и надежной работы системы водоснабжения необходимо произвести ремонт водопроводных сетей, водонапорных башен, артезианских скважин</w:t>
      </w:r>
      <w:bookmarkEnd w:id="4"/>
      <w:r w:rsidRPr="001C26DE">
        <w:rPr>
          <w:sz w:val="24"/>
          <w:szCs w:val="24"/>
        </w:rPr>
        <w:t>.</w:t>
      </w:r>
    </w:p>
    <w:p w:rsidR="00227A47" w:rsidRDefault="00227A47" w:rsidP="00576F7D">
      <w:pPr>
        <w:pStyle w:val="4"/>
        <w:numPr>
          <w:ilvl w:val="2"/>
          <w:numId w:val="3"/>
        </w:numPr>
        <w:shd w:val="clear" w:color="auto" w:fill="auto"/>
        <w:tabs>
          <w:tab w:val="left" w:pos="1316"/>
        </w:tabs>
        <w:spacing w:before="0" w:line="240" w:lineRule="auto"/>
        <w:ind w:firstLine="709"/>
        <w:jc w:val="center"/>
        <w:rPr>
          <w:sz w:val="24"/>
          <w:szCs w:val="24"/>
        </w:rPr>
      </w:pPr>
      <w:r w:rsidRPr="001C26DE">
        <w:rPr>
          <w:sz w:val="24"/>
          <w:szCs w:val="24"/>
        </w:rPr>
        <w:t>АНАЛИЗ СУЩЕСТВУЮЩЕГО ТЕХНИЧЕСКОГО СОСТОЯНИЯ СИСТЕМЫ ГАЗОСНАБЖЕНИЯ</w:t>
      </w:r>
    </w:p>
    <w:p w:rsidR="00227A47" w:rsidRPr="001C26DE" w:rsidRDefault="00227A47" w:rsidP="00E10880">
      <w:pPr>
        <w:pStyle w:val="4"/>
        <w:shd w:val="clear" w:color="auto" w:fill="auto"/>
        <w:tabs>
          <w:tab w:val="left" w:pos="1316"/>
        </w:tabs>
        <w:spacing w:before="0" w:line="240" w:lineRule="auto"/>
        <w:ind w:firstLine="0"/>
        <w:rPr>
          <w:sz w:val="24"/>
          <w:szCs w:val="24"/>
        </w:rPr>
      </w:pPr>
    </w:p>
    <w:p w:rsidR="00227A47" w:rsidRPr="001C26DE" w:rsidRDefault="00227A47" w:rsidP="0035534B">
      <w:pPr>
        <w:pStyle w:val="4"/>
        <w:shd w:val="clear" w:color="auto" w:fill="auto"/>
        <w:spacing w:before="0" w:line="240" w:lineRule="auto"/>
        <w:ind w:firstLine="709"/>
        <w:jc w:val="both"/>
        <w:rPr>
          <w:sz w:val="24"/>
          <w:szCs w:val="24"/>
        </w:rPr>
      </w:pPr>
      <w:r w:rsidRPr="001C26DE">
        <w:rPr>
          <w:sz w:val="24"/>
          <w:szCs w:val="24"/>
        </w:rPr>
        <w:t>В Белоколодезском сельском поселении поставщиком газа является Филиал ОАО «Газпром газораспределение Белгород» в г. Валуйки газовая служба в п.Вейделевка. Природным газом  пользуется население  1 населенного  пункта с. Белый Колодезь, а жители х. Плесо, численность которых менее десяти человек, отапливают помещения от котлов, работающих на электроэнергии.  Количество квартир и индивидуальных домовладений, газифицированных природным газом составляет  578, что составляет уровень газификации  99,0 %.  Система газоснабжения покрывает населенные пункты в полном объеме.</w:t>
      </w:r>
    </w:p>
    <w:p w:rsidR="00227A47" w:rsidRPr="001C26DE" w:rsidRDefault="00227A47" w:rsidP="0035534B">
      <w:pPr>
        <w:pStyle w:val="4"/>
        <w:shd w:val="clear" w:color="auto" w:fill="auto"/>
        <w:spacing w:before="0" w:line="240" w:lineRule="auto"/>
        <w:ind w:firstLine="709"/>
        <w:jc w:val="both"/>
        <w:rPr>
          <w:sz w:val="24"/>
          <w:szCs w:val="24"/>
        </w:rPr>
      </w:pPr>
      <w:r w:rsidRPr="001C26DE">
        <w:rPr>
          <w:sz w:val="24"/>
          <w:szCs w:val="24"/>
        </w:rPr>
        <w:t>Присоединение новых потребителей к сетям газоснабжения приведет в будущем к увеличению объема потребления природного газа в поселении.</w:t>
      </w:r>
    </w:p>
    <w:p w:rsidR="00227A47" w:rsidRPr="001C26DE" w:rsidRDefault="00227A47" w:rsidP="004127F7">
      <w:pPr>
        <w:pStyle w:val="4"/>
        <w:shd w:val="clear" w:color="auto" w:fill="auto"/>
        <w:spacing w:before="0" w:line="240" w:lineRule="auto"/>
        <w:ind w:firstLine="709"/>
        <w:jc w:val="both"/>
        <w:rPr>
          <w:sz w:val="24"/>
          <w:szCs w:val="24"/>
        </w:rPr>
      </w:pPr>
      <w:bookmarkStart w:id="5" w:name="bookmark5"/>
      <w:r w:rsidRPr="001C26DE">
        <w:rPr>
          <w:sz w:val="24"/>
          <w:szCs w:val="24"/>
        </w:rPr>
        <w:t>Ключевой проблемой и вектором развития в системе газоснабжения является потребность в расширении системы газификации жилищного фонда.</w:t>
      </w:r>
      <w:bookmarkEnd w:id="5"/>
    </w:p>
    <w:p w:rsidR="00227A47" w:rsidRDefault="00227A47" w:rsidP="0035534B">
      <w:pPr>
        <w:ind w:firstLine="709"/>
        <w:jc w:val="both"/>
        <w:rPr>
          <w:spacing w:val="2"/>
          <w:lang w:eastAsia="en-US"/>
        </w:rPr>
      </w:pPr>
    </w:p>
    <w:p w:rsidR="00227A47" w:rsidRDefault="00227A47" w:rsidP="0035534B">
      <w:pPr>
        <w:ind w:firstLine="709"/>
        <w:jc w:val="both"/>
        <w:rPr>
          <w:spacing w:val="2"/>
          <w:lang w:eastAsia="en-US"/>
        </w:rPr>
      </w:pPr>
    </w:p>
    <w:p w:rsidR="00227A47" w:rsidRPr="001C26DE" w:rsidRDefault="00227A47" w:rsidP="00576F7D">
      <w:pPr>
        <w:pStyle w:val="4"/>
        <w:numPr>
          <w:ilvl w:val="2"/>
          <w:numId w:val="3"/>
        </w:numPr>
        <w:shd w:val="clear" w:color="auto" w:fill="auto"/>
        <w:spacing w:before="0" w:line="240" w:lineRule="auto"/>
        <w:ind w:firstLine="709"/>
        <w:jc w:val="center"/>
        <w:rPr>
          <w:sz w:val="24"/>
          <w:szCs w:val="24"/>
        </w:rPr>
      </w:pPr>
      <w:r w:rsidRPr="001C26DE">
        <w:rPr>
          <w:sz w:val="24"/>
          <w:szCs w:val="24"/>
        </w:rPr>
        <w:t>АНАЛИЗ СУЩЕСТВУЮЩЕГО ТЕХНИЧЕСКОГО СОСТОЯНИЯ СИСТЕМЫ ТЕПЛОСНАБЖЕНИЯ</w:t>
      </w:r>
    </w:p>
    <w:p w:rsidR="00227A47" w:rsidRPr="001C26DE" w:rsidRDefault="00227A47" w:rsidP="0035534B">
      <w:pPr>
        <w:pStyle w:val="4"/>
        <w:shd w:val="clear" w:color="auto" w:fill="auto"/>
        <w:spacing w:before="0" w:line="240" w:lineRule="auto"/>
        <w:ind w:firstLine="709"/>
        <w:jc w:val="both"/>
        <w:rPr>
          <w:sz w:val="24"/>
          <w:szCs w:val="24"/>
        </w:rPr>
      </w:pPr>
    </w:p>
    <w:p w:rsidR="00227A47" w:rsidRPr="001C26DE" w:rsidRDefault="00227A47" w:rsidP="0035534B">
      <w:pPr>
        <w:pStyle w:val="4"/>
        <w:shd w:val="clear" w:color="auto" w:fill="auto"/>
        <w:spacing w:before="0" w:line="240" w:lineRule="auto"/>
        <w:ind w:firstLine="709"/>
        <w:jc w:val="both"/>
        <w:rPr>
          <w:sz w:val="24"/>
          <w:szCs w:val="24"/>
        </w:rPr>
      </w:pPr>
      <w:r w:rsidRPr="001C26DE">
        <w:rPr>
          <w:sz w:val="24"/>
          <w:szCs w:val="24"/>
        </w:rPr>
        <w:t>С планомерным развитием газовых сетей основным видом топлива для котельных  является газ.</w:t>
      </w:r>
    </w:p>
    <w:p w:rsidR="00227A47" w:rsidRPr="001C26DE" w:rsidRDefault="00227A47" w:rsidP="0035534B">
      <w:pPr>
        <w:pStyle w:val="4"/>
        <w:shd w:val="clear" w:color="auto" w:fill="auto"/>
        <w:spacing w:before="0" w:line="240" w:lineRule="auto"/>
        <w:ind w:firstLine="709"/>
        <w:jc w:val="both"/>
        <w:rPr>
          <w:sz w:val="24"/>
          <w:szCs w:val="24"/>
        </w:rPr>
      </w:pPr>
      <w:r w:rsidRPr="001C26DE">
        <w:rPr>
          <w:sz w:val="24"/>
          <w:szCs w:val="24"/>
        </w:rPr>
        <w:t>Отопление социальных объектов</w:t>
      </w:r>
      <w:r>
        <w:rPr>
          <w:sz w:val="24"/>
          <w:szCs w:val="24"/>
        </w:rPr>
        <w:t>,</w:t>
      </w:r>
      <w:r w:rsidRPr="001C26DE">
        <w:rPr>
          <w:sz w:val="24"/>
          <w:szCs w:val="24"/>
        </w:rPr>
        <w:t xml:space="preserve"> расположенных в с.Белый Колодезь: МОУ «Белоколодезская  СОШ», Белоколодезский  МСДК, МДОУ Детский сад с. Белый Колодезь,   </w:t>
      </w:r>
      <w:r>
        <w:rPr>
          <w:sz w:val="24"/>
          <w:szCs w:val="24"/>
        </w:rPr>
        <w:t>Музей истории с. Белый Колодезь</w:t>
      </w:r>
      <w:r w:rsidRPr="001C26DE">
        <w:rPr>
          <w:sz w:val="24"/>
          <w:szCs w:val="24"/>
        </w:rPr>
        <w:t>, Белоколодезская врачебная амбулатория , осуществляется  газовой котельной МУП «Вейделевские тепловые сети». Отопление магазинов  и кафе РАЙПО, филиал</w:t>
      </w:r>
      <w:r>
        <w:rPr>
          <w:sz w:val="24"/>
          <w:szCs w:val="24"/>
        </w:rPr>
        <w:t>а</w:t>
      </w:r>
      <w:r w:rsidRPr="001C26DE">
        <w:rPr>
          <w:sz w:val="24"/>
          <w:szCs w:val="24"/>
        </w:rPr>
        <w:t xml:space="preserve"> «Сбербанк России», осуществляется  от индивидуальных котлов.  Здание администрации Белоколодезского сельского поселения и  филиала «Почта России», Белоколодезский интернат для престарелых и инвалидов отапл</w:t>
      </w:r>
      <w:r>
        <w:rPr>
          <w:sz w:val="24"/>
          <w:szCs w:val="24"/>
        </w:rPr>
        <w:t>иваются  электрическими котлами</w:t>
      </w:r>
      <w:r w:rsidRPr="001C26DE">
        <w:rPr>
          <w:sz w:val="24"/>
          <w:szCs w:val="24"/>
        </w:rPr>
        <w:t>.</w:t>
      </w:r>
    </w:p>
    <w:p w:rsidR="00227A47" w:rsidRPr="001C26DE" w:rsidRDefault="00227A47" w:rsidP="0035534B">
      <w:pPr>
        <w:pStyle w:val="4"/>
        <w:shd w:val="clear" w:color="auto" w:fill="auto"/>
        <w:spacing w:before="0" w:line="240" w:lineRule="auto"/>
        <w:ind w:firstLine="709"/>
        <w:jc w:val="both"/>
        <w:rPr>
          <w:sz w:val="24"/>
          <w:szCs w:val="24"/>
        </w:rPr>
      </w:pPr>
    </w:p>
    <w:p w:rsidR="00227A47" w:rsidRPr="001C26DE" w:rsidRDefault="00227A47" w:rsidP="00576F7D">
      <w:pPr>
        <w:pStyle w:val="4"/>
        <w:numPr>
          <w:ilvl w:val="2"/>
          <w:numId w:val="3"/>
        </w:numPr>
        <w:shd w:val="clear" w:color="auto" w:fill="auto"/>
        <w:tabs>
          <w:tab w:val="left" w:pos="596"/>
        </w:tabs>
        <w:spacing w:before="0" w:line="240" w:lineRule="auto"/>
        <w:ind w:firstLine="709"/>
        <w:jc w:val="center"/>
        <w:rPr>
          <w:sz w:val="24"/>
          <w:szCs w:val="24"/>
        </w:rPr>
      </w:pPr>
      <w:bookmarkStart w:id="6" w:name="bookmark6"/>
      <w:r w:rsidRPr="001C26DE">
        <w:rPr>
          <w:sz w:val="24"/>
          <w:szCs w:val="24"/>
        </w:rPr>
        <w:t>АНАЛИЗ СУЩЕСТВУЮЩЕЙ СИСТЕМЫ СБОРА, ВЫВОЗА И ЗАХОРОНЕНИЯ ТБО</w:t>
      </w:r>
      <w:bookmarkEnd w:id="6"/>
    </w:p>
    <w:p w:rsidR="00227A47" w:rsidRPr="001C26DE" w:rsidRDefault="00227A47" w:rsidP="0035534B">
      <w:pPr>
        <w:ind w:firstLine="709"/>
        <w:jc w:val="both"/>
      </w:pPr>
    </w:p>
    <w:p w:rsidR="00227A47" w:rsidRPr="001C26DE" w:rsidRDefault="00227A47" w:rsidP="00BB50B5">
      <w:pPr>
        <w:ind w:firstLine="708"/>
        <w:jc w:val="both"/>
      </w:pPr>
      <w:r w:rsidRPr="001C26DE">
        <w:t>Источниками образования твердых бытовых отходов (ТБО) являются ежедневная жизнедеятельность населения, работа предприятий, санитарная очистка и уборка населенных мест.</w:t>
      </w:r>
    </w:p>
    <w:p w:rsidR="00227A47" w:rsidRPr="001C26DE" w:rsidRDefault="00227A47" w:rsidP="00BB50B5">
      <w:pPr>
        <w:ind w:firstLine="708"/>
        <w:jc w:val="both"/>
      </w:pPr>
      <w:r w:rsidRPr="001C26DE">
        <w:t>Наиболее рациональной является планово-регулярная организация сбора и удаления бытовых отходов, предусматривающая регулярный вывоз бытовых отходов с территории поселения с установленной периодичностью.</w:t>
      </w:r>
    </w:p>
    <w:p w:rsidR="00227A47" w:rsidRPr="001C26DE" w:rsidRDefault="00227A47" w:rsidP="00BB50B5">
      <w:pPr>
        <w:ind w:firstLine="708"/>
        <w:jc w:val="both"/>
      </w:pPr>
      <w:r w:rsidRPr="001C26DE">
        <w:t>Сбор и удаление твердых бытовых отходов проектом намечено производить по следующим схемам:</w:t>
      </w:r>
    </w:p>
    <w:p w:rsidR="00227A47" w:rsidRPr="001C26DE" w:rsidRDefault="00227A47" w:rsidP="00D74004">
      <w:pPr>
        <w:ind w:firstLine="708"/>
        <w:jc w:val="both"/>
      </w:pPr>
      <w:r w:rsidRPr="001C26DE">
        <w:t xml:space="preserve">- для группы малоэтажных домов квартирного типа целесообразно организовать контейнерные площадки и устанавливать несменяемые контейнеры с последующей перегрузкой в мусоровоз. Необходимо организовать площадки для контейнеров, обеспечить проезды для спецавтотранспорта и подходы к сборникам отходов. </w:t>
      </w:r>
    </w:p>
    <w:p w:rsidR="00227A47" w:rsidRPr="001C26DE" w:rsidRDefault="00227A47" w:rsidP="00BB50B5">
      <w:pPr>
        <w:ind w:firstLine="708"/>
        <w:jc w:val="both"/>
      </w:pPr>
      <w:r w:rsidRPr="001C26DE">
        <w:t>Размещение мест временного хранения отходов следует согласовывать с районным архитектором и районными санэпидстанциями.</w:t>
      </w:r>
    </w:p>
    <w:p w:rsidR="00227A47" w:rsidRPr="001C26DE" w:rsidRDefault="00227A47" w:rsidP="00D74004">
      <w:pPr>
        <w:ind w:firstLine="708"/>
        <w:jc w:val="both"/>
      </w:pPr>
      <w:r w:rsidRPr="001C26DE">
        <w:t>Контейнерные площадки должны иметь твердое покрытие, освещены, иметь условия для стока поверхностных вод.</w:t>
      </w:r>
    </w:p>
    <w:p w:rsidR="00227A47" w:rsidRPr="001C26DE" w:rsidRDefault="00227A47" w:rsidP="00BB50B5">
      <w:pPr>
        <w:ind w:firstLine="708"/>
        <w:jc w:val="both"/>
      </w:pPr>
      <w:r w:rsidRPr="001C26DE">
        <w:t>Согласно концепции обращения с твердыми отходами в Российской Федерации предусматривается открытие пунктов приема вторичного сырья с целью получения вторичных ресурсов и сокращения объемов обезвреживаемых отходов.</w:t>
      </w:r>
    </w:p>
    <w:p w:rsidR="00227A47" w:rsidRPr="001C26DE" w:rsidRDefault="00227A47" w:rsidP="00BB50B5">
      <w:pPr>
        <w:ind w:firstLine="708"/>
        <w:jc w:val="both"/>
      </w:pPr>
      <w:r w:rsidRPr="001C26DE">
        <w:t>Сбор и вывоз ТБО предлагается осуществлять специализированным лицензированным предприятием с использованием спецтехники.</w:t>
      </w:r>
    </w:p>
    <w:p w:rsidR="00227A47" w:rsidRPr="001C26DE" w:rsidRDefault="00227A47" w:rsidP="00BB50B5">
      <w:pPr>
        <w:ind w:firstLine="708"/>
        <w:jc w:val="both"/>
      </w:pPr>
      <w:r w:rsidRPr="001C26DE">
        <w:t>Ориентировочная удельная норма накопления бытовых отходов по СНиП -2.07.01.-98* , приложение 11 составляет 450 кг/год на человека.</w:t>
      </w:r>
    </w:p>
    <w:p w:rsidR="00227A47" w:rsidRPr="001C26DE" w:rsidRDefault="00227A47" w:rsidP="00D74004">
      <w:pPr>
        <w:ind w:firstLine="708"/>
        <w:jc w:val="both"/>
      </w:pPr>
      <w:r w:rsidRPr="001C26DE">
        <w:t>Увеличение массы отходов в год принимается 3-5%. Ориентировочный объем изъятия утильной фракции принимается на 1-ую очередь -20%; на расчетный срок 35%. Уплотнение отходов компакторами позволяет снизить объем мусора от 4 раз на 1 очередь и до 6 раз на расчетный срок.</w:t>
      </w:r>
    </w:p>
    <w:p w:rsidR="00227A47" w:rsidRPr="001C26DE" w:rsidRDefault="00227A47" w:rsidP="00BB50B5">
      <w:pPr>
        <w:autoSpaceDE w:val="0"/>
        <w:autoSpaceDN w:val="0"/>
        <w:adjustRightInd w:val="0"/>
        <w:ind w:firstLine="708"/>
        <w:jc w:val="both"/>
      </w:pPr>
      <w:r w:rsidRPr="001C26DE">
        <w:t>Предоставление физическим и юридическим лицам услуг по сбору и вывозу ТБО осуществляется МУП «Коммунальщик».</w:t>
      </w:r>
    </w:p>
    <w:p w:rsidR="00227A47" w:rsidRPr="001C26DE" w:rsidRDefault="00227A47" w:rsidP="00D74004">
      <w:pPr>
        <w:pStyle w:val="S"/>
        <w:spacing w:line="240" w:lineRule="auto"/>
        <w:ind w:firstLine="708"/>
      </w:pPr>
      <w:r w:rsidRPr="001C26DE">
        <w:t>Собранные отходы вывозятся для захоронения на свалку ТБО. Полигон твердых бытовых отходов расположен в с. Белый Колодезь  на удалении 1</w:t>
      </w:r>
      <w:r w:rsidRPr="001C26DE">
        <w:rPr>
          <w:color w:val="000000"/>
        </w:rPr>
        <w:t xml:space="preserve"> км</w:t>
      </w:r>
      <w:r w:rsidRPr="001C26DE">
        <w:rPr>
          <w:color w:val="FF0000"/>
        </w:rPr>
        <w:t>.</w:t>
      </w:r>
      <w:r w:rsidRPr="001C26DE">
        <w:t xml:space="preserve"> от  населенного пункта.  Планируется  осуществлять сбор и вывоз бытовых отходов и мусора до 100%, с дальнейшей утилизацией мусора на полигон промышленных и бытовых отходов.</w:t>
      </w:r>
    </w:p>
    <w:p w:rsidR="00227A47" w:rsidRDefault="00227A47" w:rsidP="004127F7">
      <w:pPr>
        <w:jc w:val="center"/>
        <w:rPr>
          <w:b/>
          <w:bCs/>
        </w:rPr>
      </w:pPr>
    </w:p>
    <w:p w:rsidR="00227A47" w:rsidRDefault="00227A47" w:rsidP="004127F7">
      <w:pPr>
        <w:jc w:val="center"/>
        <w:rPr>
          <w:b/>
          <w:bCs/>
        </w:rPr>
      </w:pPr>
    </w:p>
    <w:p w:rsidR="00227A47" w:rsidRDefault="00227A47" w:rsidP="007102CA">
      <w:pPr>
        <w:jc w:val="center"/>
      </w:pPr>
      <w:r w:rsidRPr="007102CA">
        <w:rPr>
          <w:b/>
          <w:bCs/>
        </w:rPr>
        <w:t>Уборка территории от мусора, смета, снега, мытье усовершенствованных покрытий</w:t>
      </w:r>
    </w:p>
    <w:p w:rsidR="00227A47" w:rsidRDefault="00227A47" w:rsidP="00BB50B5">
      <w:pPr>
        <w:ind w:firstLine="708"/>
        <w:jc w:val="both"/>
      </w:pPr>
      <w:r w:rsidRPr="001C26DE">
        <w:t xml:space="preserve">На территории населенного пункта  необходимо организовать планово-регулярную механизированную уборку усовершенствованных покрытий в летнее и зимнее время. </w:t>
      </w:r>
      <w:r>
        <w:t xml:space="preserve">   </w:t>
      </w:r>
    </w:p>
    <w:p w:rsidR="00227A47" w:rsidRPr="001C26DE" w:rsidRDefault="00227A47" w:rsidP="00BB50B5">
      <w:pPr>
        <w:ind w:firstLine="708"/>
        <w:jc w:val="both"/>
      </w:pPr>
      <w:r w:rsidRPr="001C26DE">
        <w:t>Летняя уборка предусматривает подметание, мойку и полив покрытий, уборку зеленых зон  с последующим вывозом отходов и смета на полигон.</w:t>
      </w:r>
    </w:p>
    <w:p w:rsidR="00227A47" w:rsidRPr="001C26DE" w:rsidRDefault="00227A47" w:rsidP="00BB50B5">
      <w:pPr>
        <w:ind w:firstLine="708"/>
        <w:jc w:val="both"/>
      </w:pPr>
      <w:r w:rsidRPr="001C26DE">
        <w:t xml:space="preserve">Зимняя уборка предусматривает очистку покрытий от снега, вывоз его и складирование на обочинах проезжей части, борьба с гололедом, предотвращение снежно-ледяных образований. </w:t>
      </w:r>
    </w:p>
    <w:p w:rsidR="00227A47" w:rsidRPr="00F7292E" w:rsidRDefault="00227A47" w:rsidP="00BB50B5">
      <w:pPr>
        <w:ind w:firstLine="708"/>
        <w:jc w:val="both"/>
      </w:pPr>
      <w:r w:rsidRPr="001C26DE">
        <w:t>Смет с 1м</w:t>
      </w:r>
      <w:r w:rsidRPr="001C26DE">
        <w:rPr>
          <w:vertAlign w:val="superscript"/>
        </w:rPr>
        <w:t>2</w:t>
      </w:r>
      <w:r w:rsidRPr="001C26DE">
        <w:t xml:space="preserve"> твердых покрытий улиц, площадей и парков предполагается по СНиП 2.07.01-89* в размере 5-15 кг в год. В среднем количество смета на расчетный срок 60200 </w:t>
      </w:r>
      <w:r w:rsidRPr="00F7292E">
        <w:t>м</w:t>
      </w:r>
      <w:r w:rsidRPr="00F7292E">
        <w:rPr>
          <w:vertAlign w:val="superscript"/>
        </w:rPr>
        <w:t>2</w:t>
      </w:r>
      <w:r w:rsidRPr="00F7292E">
        <w:t xml:space="preserve"> х10 кг = 602т.</w:t>
      </w:r>
    </w:p>
    <w:p w:rsidR="00227A47" w:rsidRPr="007102CA" w:rsidRDefault="00227A47" w:rsidP="00BB50B5">
      <w:pPr>
        <w:jc w:val="center"/>
      </w:pPr>
      <w:r w:rsidRPr="007102CA">
        <w:rPr>
          <w:b/>
          <w:bCs/>
        </w:rPr>
        <w:t>Потребность в коммунальной технике в  Белоколодезском сельском поселении</w:t>
      </w:r>
      <w:r w:rsidRPr="007102CA">
        <w:t>:</w:t>
      </w:r>
    </w:p>
    <w:p w:rsidR="00227A47" w:rsidRPr="001C26DE" w:rsidRDefault="00227A47" w:rsidP="0035534B">
      <w:pPr>
        <w:ind w:firstLine="709"/>
        <w:jc w:val="both"/>
      </w:pPr>
      <w:r w:rsidRPr="001C26DE">
        <w:rPr>
          <w:b/>
          <w:bCs/>
        </w:rPr>
        <w:t xml:space="preserve">- </w:t>
      </w:r>
      <w:r w:rsidRPr="001C26DE">
        <w:t>Трактор МТЗ 82 «Белорус» (тележка, лопата для чистки  снега).</w:t>
      </w:r>
    </w:p>
    <w:p w:rsidR="00227A47" w:rsidRPr="001C26DE" w:rsidRDefault="00227A47" w:rsidP="0035534B">
      <w:pPr>
        <w:ind w:firstLine="709"/>
        <w:jc w:val="both"/>
      </w:pPr>
    </w:p>
    <w:p w:rsidR="00227A47" w:rsidRPr="001C26DE" w:rsidRDefault="00227A47" w:rsidP="00576F7D">
      <w:pPr>
        <w:pStyle w:val="4"/>
        <w:numPr>
          <w:ilvl w:val="2"/>
          <w:numId w:val="3"/>
        </w:numPr>
        <w:shd w:val="clear" w:color="auto" w:fill="auto"/>
        <w:tabs>
          <w:tab w:val="left" w:pos="596"/>
        </w:tabs>
        <w:spacing w:before="0" w:line="240" w:lineRule="auto"/>
        <w:ind w:firstLine="709"/>
        <w:jc w:val="center"/>
        <w:rPr>
          <w:sz w:val="24"/>
          <w:szCs w:val="24"/>
        </w:rPr>
      </w:pPr>
      <w:r w:rsidRPr="001C26DE">
        <w:rPr>
          <w:color w:val="000000"/>
          <w:sz w:val="24"/>
          <w:szCs w:val="24"/>
        </w:rPr>
        <w:t>АНАЛИЗ СУЩЕСТВУЮЩЕГО ТЕХНИЧЕСКОГО СОСТОЯНИЯ СИСТЕМЫ ЭЛЕКТРОСНАБЖЕНИЯ</w:t>
      </w:r>
    </w:p>
    <w:p w:rsidR="00227A47" w:rsidRPr="001C26DE" w:rsidRDefault="00227A47" w:rsidP="0035534B">
      <w:pPr>
        <w:ind w:firstLine="709"/>
        <w:jc w:val="both"/>
        <w:rPr>
          <w:spacing w:val="2"/>
          <w:lang w:eastAsia="en-US"/>
        </w:rPr>
      </w:pPr>
    </w:p>
    <w:p w:rsidR="00227A47" w:rsidRPr="001C26DE" w:rsidRDefault="00227A47" w:rsidP="0035534B">
      <w:pPr>
        <w:ind w:firstLine="709"/>
        <w:jc w:val="both"/>
        <w:rPr>
          <w:spacing w:val="2"/>
          <w:lang w:eastAsia="en-US"/>
        </w:rPr>
      </w:pPr>
      <w:r w:rsidRPr="001C26DE">
        <w:rPr>
          <w:spacing w:val="2"/>
          <w:lang w:eastAsia="en-US"/>
        </w:rPr>
        <w:t xml:space="preserve">Электроснабжение потребителей Белоколодезского сельского поселения осуществляется от электросетей, обслуживаемых Вейделевский РЭС филиала ОАО «МРСК центра» - «Белгород-энерго». </w:t>
      </w:r>
    </w:p>
    <w:p w:rsidR="00227A47" w:rsidRPr="001C26DE" w:rsidRDefault="00227A47" w:rsidP="0035534B">
      <w:pPr>
        <w:ind w:firstLine="709"/>
        <w:jc w:val="both"/>
        <w:rPr>
          <w:spacing w:val="2"/>
          <w:lang w:eastAsia="en-US"/>
        </w:rPr>
      </w:pPr>
      <w:r w:rsidRPr="001C26DE">
        <w:rPr>
          <w:spacing w:val="2"/>
          <w:lang w:eastAsia="en-US"/>
        </w:rPr>
        <w:t xml:space="preserve">Существующие линии электропередач выполнены на железобетонных опорах. </w:t>
      </w:r>
    </w:p>
    <w:p w:rsidR="00227A47" w:rsidRPr="001C26DE" w:rsidRDefault="00227A47" w:rsidP="0035534B">
      <w:pPr>
        <w:ind w:firstLine="709"/>
        <w:jc w:val="both"/>
        <w:rPr>
          <w:spacing w:val="2"/>
          <w:lang w:eastAsia="en-US"/>
        </w:rPr>
      </w:pPr>
      <w:r w:rsidRPr="001C26DE">
        <w:rPr>
          <w:spacing w:val="2"/>
          <w:lang w:eastAsia="en-US"/>
        </w:rPr>
        <w:t xml:space="preserve">Приборами учета электрической энергии обеспечены  все потребители. Одной из проблем объективного и эффективного учета электрической энергии является эксплуатация устаревших приборов учета с высокой степенью погрешности. </w:t>
      </w:r>
    </w:p>
    <w:p w:rsidR="00227A47" w:rsidRPr="001C26DE" w:rsidRDefault="00227A47" w:rsidP="0035534B">
      <w:pPr>
        <w:ind w:firstLine="709"/>
        <w:jc w:val="both"/>
        <w:rPr>
          <w:spacing w:val="2"/>
          <w:lang w:eastAsia="en-US"/>
        </w:rPr>
      </w:pPr>
      <w:r w:rsidRPr="001C26DE">
        <w:rPr>
          <w:spacing w:val="2"/>
          <w:lang w:eastAsia="en-US"/>
        </w:rPr>
        <w:t xml:space="preserve">Нормы потребления жилищно-коммунального сектора включая расход электроэнергии на жилые и общественные здания, предприятия коммунально-бытового обслуживания, наружного освещения, системы водоснабжения, водоотведения и теплоснабжения. </w:t>
      </w:r>
    </w:p>
    <w:p w:rsidR="00227A47" w:rsidRPr="001C26DE" w:rsidRDefault="00227A47" w:rsidP="0035534B">
      <w:pPr>
        <w:ind w:firstLine="709"/>
        <w:jc w:val="both"/>
        <w:rPr>
          <w:spacing w:val="2"/>
          <w:lang w:eastAsia="en-US"/>
        </w:rPr>
      </w:pPr>
    </w:p>
    <w:p w:rsidR="00227A47" w:rsidRPr="001C26DE" w:rsidRDefault="00227A47" w:rsidP="0035534B">
      <w:pPr>
        <w:ind w:firstLine="709"/>
        <w:jc w:val="both"/>
        <w:rPr>
          <w:spacing w:val="2"/>
          <w:lang w:eastAsia="en-US"/>
        </w:rPr>
      </w:pPr>
      <w:r w:rsidRPr="001C26DE">
        <w:rPr>
          <w:spacing w:val="2"/>
          <w:lang w:eastAsia="en-US"/>
        </w:rPr>
        <w:t>Электрические нагрузки жилищно-коммунального сектора</w:t>
      </w:r>
    </w:p>
    <w:p w:rsidR="00227A47" w:rsidRPr="001C26DE" w:rsidRDefault="00227A47" w:rsidP="00576F7D">
      <w:pPr>
        <w:ind w:firstLine="709"/>
        <w:jc w:val="right"/>
        <w:rPr>
          <w:spacing w:val="2"/>
          <w:lang w:eastAsia="en-US"/>
        </w:rPr>
      </w:pPr>
      <w:r w:rsidRPr="001C26DE">
        <w:rPr>
          <w:spacing w:val="2"/>
          <w:lang w:eastAsia="en-US"/>
        </w:rPr>
        <w:t>Таблица 1.1.5.</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7"/>
        <w:gridCol w:w="3495"/>
        <w:gridCol w:w="1857"/>
        <w:gridCol w:w="1510"/>
        <w:gridCol w:w="1721"/>
      </w:tblGrid>
      <w:tr w:rsidR="00227A47" w:rsidRPr="001C26DE">
        <w:tc>
          <w:tcPr>
            <w:tcW w:w="516" w:type="pct"/>
          </w:tcPr>
          <w:p w:rsidR="00227A47" w:rsidRPr="001C26DE" w:rsidRDefault="00227A47" w:rsidP="00576F7D">
            <w:pPr>
              <w:jc w:val="center"/>
              <w:rPr>
                <w:spacing w:val="2"/>
                <w:lang w:eastAsia="en-US"/>
              </w:rPr>
            </w:pPr>
            <w:r w:rsidRPr="001C26DE">
              <w:rPr>
                <w:spacing w:val="2"/>
                <w:lang w:eastAsia="en-US"/>
              </w:rPr>
              <w:t>№</w:t>
            </w:r>
          </w:p>
        </w:tc>
        <w:tc>
          <w:tcPr>
            <w:tcW w:w="1826" w:type="pct"/>
          </w:tcPr>
          <w:p w:rsidR="00227A47" w:rsidRPr="001C26DE" w:rsidRDefault="00227A47" w:rsidP="00576F7D">
            <w:pPr>
              <w:jc w:val="center"/>
              <w:rPr>
                <w:spacing w:val="2"/>
                <w:lang w:eastAsia="en-US"/>
              </w:rPr>
            </w:pPr>
            <w:r w:rsidRPr="001C26DE">
              <w:rPr>
                <w:spacing w:val="2"/>
                <w:lang w:eastAsia="en-US"/>
              </w:rPr>
              <w:t>Показатели</w:t>
            </w:r>
          </w:p>
        </w:tc>
        <w:tc>
          <w:tcPr>
            <w:tcW w:w="970" w:type="pct"/>
          </w:tcPr>
          <w:p w:rsidR="00227A47" w:rsidRPr="001C26DE" w:rsidRDefault="00227A47" w:rsidP="00576F7D">
            <w:pPr>
              <w:jc w:val="center"/>
              <w:rPr>
                <w:spacing w:val="2"/>
                <w:lang w:eastAsia="en-US"/>
              </w:rPr>
            </w:pPr>
            <w:r w:rsidRPr="001C26DE">
              <w:rPr>
                <w:spacing w:val="2"/>
                <w:lang w:eastAsia="en-US"/>
              </w:rPr>
              <w:t>Ед.измерения</w:t>
            </w:r>
          </w:p>
        </w:tc>
        <w:tc>
          <w:tcPr>
            <w:tcW w:w="789" w:type="pct"/>
          </w:tcPr>
          <w:p w:rsidR="00227A47" w:rsidRPr="001C26DE" w:rsidRDefault="00227A47" w:rsidP="00576F7D">
            <w:pPr>
              <w:jc w:val="center"/>
              <w:rPr>
                <w:spacing w:val="2"/>
                <w:lang w:eastAsia="en-US"/>
              </w:rPr>
            </w:pPr>
            <w:r w:rsidRPr="001C26DE">
              <w:rPr>
                <w:spacing w:val="2"/>
                <w:lang w:eastAsia="en-US"/>
              </w:rPr>
              <w:t>Расчетный срок</w:t>
            </w:r>
          </w:p>
        </w:tc>
        <w:tc>
          <w:tcPr>
            <w:tcW w:w="900" w:type="pct"/>
          </w:tcPr>
          <w:p w:rsidR="00227A47" w:rsidRPr="001C26DE" w:rsidRDefault="00227A47" w:rsidP="00576F7D">
            <w:pPr>
              <w:jc w:val="center"/>
              <w:rPr>
                <w:spacing w:val="2"/>
                <w:lang w:eastAsia="en-US"/>
              </w:rPr>
            </w:pPr>
            <w:r w:rsidRPr="001C26DE">
              <w:rPr>
                <w:spacing w:val="2"/>
                <w:lang w:eastAsia="en-US"/>
              </w:rPr>
              <w:t>Перспектива</w:t>
            </w:r>
          </w:p>
        </w:tc>
      </w:tr>
      <w:tr w:rsidR="00227A47" w:rsidRPr="001C26DE">
        <w:tc>
          <w:tcPr>
            <w:tcW w:w="516" w:type="pct"/>
          </w:tcPr>
          <w:p w:rsidR="00227A47" w:rsidRPr="001C26DE" w:rsidRDefault="00227A47" w:rsidP="00576F7D">
            <w:pPr>
              <w:jc w:val="center"/>
              <w:rPr>
                <w:spacing w:val="2"/>
                <w:lang w:eastAsia="en-US"/>
              </w:rPr>
            </w:pPr>
            <w:r w:rsidRPr="001C26DE">
              <w:rPr>
                <w:spacing w:val="2"/>
                <w:lang w:eastAsia="en-US"/>
              </w:rPr>
              <w:t>1</w:t>
            </w:r>
          </w:p>
        </w:tc>
        <w:tc>
          <w:tcPr>
            <w:tcW w:w="1826" w:type="pct"/>
          </w:tcPr>
          <w:p w:rsidR="00227A47" w:rsidRPr="001C26DE" w:rsidRDefault="00227A47" w:rsidP="00576F7D">
            <w:pPr>
              <w:jc w:val="center"/>
              <w:rPr>
                <w:spacing w:val="2"/>
                <w:lang w:eastAsia="en-US"/>
              </w:rPr>
            </w:pPr>
            <w:r w:rsidRPr="001C26DE">
              <w:rPr>
                <w:spacing w:val="2"/>
                <w:lang w:eastAsia="en-US"/>
              </w:rPr>
              <w:t>Население</w:t>
            </w:r>
          </w:p>
        </w:tc>
        <w:tc>
          <w:tcPr>
            <w:tcW w:w="970" w:type="pct"/>
          </w:tcPr>
          <w:p w:rsidR="00227A47" w:rsidRPr="001C26DE" w:rsidRDefault="00227A47" w:rsidP="00576F7D">
            <w:pPr>
              <w:jc w:val="center"/>
              <w:rPr>
                <w:spacing w:val="2"/>
                <w:lang w:eastAsia="en-US"/>
              </w:rPr>
            </w:pPr>
            <w:r w:rsidRPr="001C26DE">
              <w:rPr>
                <w:spacing w:val="2"/>
                <w:lang w:eastAsia="en-US"/>
              </w:rPr>
              <w:t>тыс. чел.</w:t>
            </w:r>
          </w:p>
        </w:tc>
        <w:tc>
          <w:tcPr>
            <w:tcW w:w="789" w:type="pct"/>
          </w:tcPr>
          <w:p w:rsidR="00227A47" w:rsidRPr="001C26DE" w:rsidRDefault="00227A47" w:rsidP="00576F7D">
            <w:pPr>
              <w:jc w:val="center"/>
              <w:rPr>
                <w:spacing w:val="2"/>
                <w:lang w:eastAsia="en-US"/>
              </w:rPr>
            </w:pPr>
            <w:r w:rsidRPr="001C26DE">
              <w:rPr>
                <w:spacing w:val="2"/>
                <w:lang w:eastAsia="en-US"/>
              </w:rPr>
              <w:t>1,531</w:t>
            </w:r>
          </w:p>
        </w:tc>
        <w:tc>
          <w:tcPr>
            <w:tcW w:w="900" w:type="pct"/>
          </w:tcPr>
          <w:p w:rsidR="00227A47" w:rsidRPr="001C26DE" w:rsidRDefault="00227A47" w:rsidP="00576F7D">
            <w:pPr>
              <w:jc w:val="center"/>
              <w:rPr>
                <w:spacing w:val="2"/>
                <w:lang w:eastAsia="en-US"/>
              </w:rPr>
            </w:pPr>
            <w:r w:rsidRPr="001C26DE">
              <w:rPr>
                <w:spacing w:val="2"/>
                <w:lang w:eastAsia="en-US"/>
              </w:rPr>
              <w:t>1,6</w:t>
            </w:r>
          </w:p>
        </w:tc>
      </w:tr>
      <w:tr w:rsidR="00227A47" w:rsidRPr="001C26DE">
        <w:tc>
          <w:tcPr>
            <w:tcW w:w="516" w:type="pct"/>
          </w:tcPr>
          <w:p w:rsidR="00227A47" w:rsidRPr="001C26DE" w:rsidRDefault="00227A47" w:rsidP="00576F7D">
            <w:pPr>
              <w:jc w:val="center"/>
              <w:rPr>
                <w:spacing w:val="2"/>
                <w:lang w:eastAsia="en-US"/>
              </w:rPr>
            </w:pPr>
            <w:r w:rsidRPr="001C26DE">
              <w:rPr>
                <w:spacing w:val="2"/>
                <w:lang w:eastAsia="en-US"/>
              </w:rPr>
              <w:t>2</w:t>
            </w:r>
          </w:p>
        </w:tc>
        <w:tc>
          <w:tcPr>
            <w:tcW w:w="1826" w:type="pct"/>
          </w:tcPr>
          <w:p w:rsidR="00227A47" w:rsidRPr="001C26DE" w:rsidRDefault="00227A47" w:rsidP="00576F7D">
            <w:pPr>
              <w:jc w:val="center"/>
              <w:rPr>
                <w:spacing w:val="2"/>
                <w:lang w:eastAsia="en-US"/>
              </w:rPr>
            </w:pPr>
            <w:r w:rsidRPr="001C26DE">
              <w:rPr>
                <w:spacing w:val="2"/>
                <w:lang w:eastAsia="en-US"/>
              </w:rPr>
              <w:t>Годовое электропотребление</w:t>
            </w:r>
          </w:p>
        </w:tc>
        <w:tc>
          <w:tcPr>
            <w:tcW w:w="970" w:type="pct"/>
          </w:tcPr>
          <w:p w:rsidR="00227A47" w:rsidRPr="001C26DE" w:rsidRDefault="00227A47" w:rsidP="00576F7D">
            <w:pPr>
              <w:jc w:val="center"/>
              <w:rPr>
                <w:spacing w:val="2"/>
                <w:lang w:eastAsia="en-US"/>
              </w:rPr>
            </w:pPr>
            <w:r w:rsidRPr="001C26DE">
              <w:rPr>
                <w:spacing w:val="2"/>
                <w:lang w:eastAsia="en-US"/>
              </w:rPr>
              <w:t>тыс., кВт.час</w:t>
            </w:r>
          </w:p>
        </w:tc>
        <w:tc>
          <w:tcPr>
            <w:tcW w:w="789" w:type="pct"/>
          </w:tcPr>
          <w:p w:rsidR="00227A47" w:rsidRPr="001C26DE" w:rsidRDefault="00227A47" w:rsidP="00576F7D">
            <w:pPr>
              <w:jc w:val="center"/>
              <w:rPr>
                <w:spacing w:val="2"/>
                <w:lang w:eastAsia="en-US"/>
              </w:rPr>
            </w:pPr>
            <w:r w:rsidRPr="001C26DE">
              <w:rPr>
                <w:spacing w:val="2"/>
                <w:lang w:eastAsia="en-US"/>
              </w:rPr>
              <w:t>147,4</w:t>
            </w:r>
          </w:p>
        </w:tc>
        <w:tc>
          <w:tcPr>
            <w:tcW w:w="900" w:type="pct"/>
          </w:tcPr>
          <w:p w:rsidR="00227A47" w:rsidRPr="001C26DE" w:rsidRDefault="00227A47" w:rsidP="00576F7D">
            <w:pPr>
              <w:jc w:val="center"/>
              <w:rPr>
                <w:spacing w:val="2"/>
                <w:lang w:eastAsia="en-US"/>
              </w:rPr>
            </w:pPr>
            <w:r w:rsidRPr="001C26DE">
              <w:rPr>
                <w:spacing w:val="2"/>
                <w:lang w:eastAsia="en-US"/>
              </w:rPr>
              <w:t>154,0</w:t>
            </w:r>
          </w:p>
        </w:tc>
      </w:tr>
    </w:tbl>
    <w:p w:rsidR="00227A47" w:rsidRPr="001C26DE" w:rsidRDefault="00227A47" w:rsidP="0035534B">
      <w:pPr>
        <w:ind w:firstLine="709"/>
        <w:jc w:val="both"/>
        <w:rPr>
          <w:spacing w:val="2"/>
          <w:lang w:eastAsia="en-US"/>
        </w:rPr>
      </w:pPr>
    </w:p>
    <w:p w:rsidR="00227A47" w:rsidRPr="001C26DE" w:rsidRDefault="00227A47" w:rsidP="0035534B">
      <w:pPr>
        <w:ind w:firstLine="709"/>
        <w:jc w:val="both"/>
        <w:rPr>
          <w:spacing w:val="2"/>
          <w:lang w:eastAsia="en-US"/>
        </w:rPr>
      </w:pPr>
      <w:r w:rsidRPr="001C26DE">
        <w:rPr>
          <w:spacing w:val="2"/>
          <w:lang w:eastAsia="en-US"/>
        </w:rPr>
        <w:t xml:space="preserve">Мероприятиями по развитию системы электроснабжения Белоколодезского сельского поселения станут: </w:t>
      </w:r>
    </w:p>
    <w:p w:rsidR="00227A47" w:rsidRPr="001C26DE" w:rsidRDefault="00227A47" w:rsidP="0035534B">
      <w:pPr>
        <w:ind w:firstLine="709"/>
        <w:jc w:val="both"/>
        <w:rPr>
          <w:spacing w:val="2"/>
          <w:lang w:eastAsia="en-US"/>
        </w:rPr>
      </w:pPr>
      <w:r w:rsidRPr="001C26DE">
        <w:rPr>
          <w:spacing w:val="2"/>
          <w:lang w:eastAsia="en-US"/>
        </w:rPr>
        <w:t xml:space="preserve"> - модернизация электроосветительного оборудования, обеспечивающего экономию электрической энергии.</w:t>
      </w:r>
    </w:p>
    <w:p w:rsidR="00227A47" w:rsidRPr="001C26DE" w:rsidRDefault="00227A47" w:rsidP="0035534B">
      <w:pPr>
        <w:ind w:firstLine="709"/>
        <w:jc w:val="both"/>
        <w:rPr>
          <w:spacing w:val="2"/>
          <w:lang w:eastAsia="en-US"/>
        </w:rPr>
      </w:pPr>
    </w:p>
    <w:p w:rsidR="00227A47" w:rsidRPr="001C26DE" w:rsidRDefault="00227A47" w:rsidP="004127F7">
      <w:pPr>
        <w:pStyle w:val="4"/>
        <w:numPr>
          <w:ilvl w:val="2"/>
          <w:numId w:val="3"/>
        </w:numPr>
        <w:shd w:val="clear" w:color="auto" w:fill="auto"/>
        <w:tabs>
          <w:tab w:val="left" w:pos="1396"/>
        </w:tabs>
        <w:spacing w:before="0" w:line="240" w:lineRule="auto"/>
        <w:ind w:firstLine="709"/>
        <w:jc w:val="center"/>
        <w:rPr>
          <w:sz w:val="24"/>
          <w:szCs w:val="24"/>
        </w:rPr>
      </w:pPr>
      <w:r w:rsidRPr="001C26DE">
        <w:rPr>
          <w:sz w:val="24"/>
          <w:szCs w:val="24"/>
        </w:rPr>
        <w:t>АНАЛИЗ СУЩЕСТВУЮЩЕГО ТЕХНИЧЕСКОГО СОСТОЯНИЯ СИСТЕМЫ ВОДООТВЕДЕНИЯ</w:t>
      </w:r>
    </w:p>
    <w:p w:rsidR="00227A47" w:rsidRDefault="00227A47" w:rsidP="004127F7">
      <w:pPr>
        <w:ind w:firstLine="709"/>
        <w:jc w:val="both"/>
        <w:rPr>
          <w:spacing w:val="2"/>
          <w:lang w:eastAsia="en-US"/>
        </w:rPr>
      </w:pPr>
    </w:p>
    <w:p w:rsidR="00227A47" w:rsidRPr="001C26DE" w:rsidRDefault="00227A47" w:rsidP="004127F7">
      <w:pPr>
        <w:ind w:firstLine="709"/>
        <w:jc w:val="both"/>
        <w:rPr>
          <w:spacing w:val="2"/>
          <w:lang w:eastAsia="en-US"/>
        </w:rPr>
      </w:pPr>
      <w:r w:rsidRPr="001C26DE">
        <w:rPr>
          <w:spacing w:val="2"/>
          <w:lang w:eastAsia="en-US"/>
        </w:rPr>
        <w:t>На сегодняшний день система централизованного водоотведения и последующая очистка в Белоколодезском сельском поселении отсутствует. Из-за отсутствия централизованной канализационной системы стоки накапливаются в выгребных ямах, расположенные, как правило, на приусадебных участках, с последующим вывозом ассенизационными  машинами.</w:t>
      </w:r>
    </w:p>
    <w:p w:rsidR="00227A47" w:rsidRDefault="00227A47" w:rsidP="004127F7">
      <w:pPr>
        <w:jc w:val="both"/>
        <w:rPr>
          <w:spacing w:val="2"/>
          <w:lang w:eastAsia="en-US"/>
        </w:rPr>
      </w:pPr>
    </w:p>
    <w:p w:rsidR="00227A47" w:rsidRDefault="00227A47" w:rsidP="004127F7">
      <w:pPr>
        <w:jc w:val="both"/>
        <w:rPr>
          <w:spacing w:val="2"/>
          <w:lang w:eastAsia="en-US"/>
        </w:rPr>
      </w:pPr>
    </w:p>
    <w:p w:rsidR="00227A47" w:rsidRPr="001C26DE" w:rsidRDefault="00227A47" w:rsidP="004127F7">
      <w:pPr>
        <w:jc w:val="both"/>
        <w:rPr>
          <w:spacing w:val="2"/>
          <w:lang w:eastAsia="en-US"/>
        </w:rPr>
      </w:pPr>
    </w:p>
    <w:p w:rsidR="00227A47" w:rsidRPr="001C26DE" w:rsidRDefault="00227A47" w:rsidP="00576F7D">
      <w:pPr>
        <w:pStyle w:val="4"/>
        <w:numPr>
          <w:ilvl w:val="2"/>
          <w:numId w:val="3"/>
        </w:numPr>
        <w:shd w:val="clear" w:color="auto" w:fill="auto"/>
        <w:tabs>
          <w:tab w:val="left" w:pos="1451"/>
        </w:tabs>
        <w:spacing w:before="0" w:line="240" w:lineRule="auto"/>
        <w:ind w:firstLine="709"/>
        <w:jc w:val="center"/>
        <w:rPr>
          <w:sz w:val="24"/>
          <w:szCs w:val="24"/>
        </w:rPr>
      </w:pPr>
      <w:bookmarkStart w:id="7" w:name="bookmark9"/>
      <w:r w:rsidRPr="001C26DE">
        <w:rPr>
          <w:sz w:val="24"/>
          <w:szCs w:val="24"/>
        </w:rPr>
        <w:t>КРАТКИЙ АНАЛИЗ СОСТОЯНИЯ УСТАНОВКИ ПРИБОРОВ УЧЕТА И ЭНЕРГОРЕСУРСОСБЕРЕЖЕНИЯ У ПОТРЕБИТЕЛЕЙ</w:t>
      </w:r>
      <w:bookmarkEnd w:id="7"/>
    </w:p>
    <w:p w:rsidR="00227A47" w:rsidRPr="001C26DE" w:rsidRDefault="00227A47" w:rsidP="0035534B">
      <w:pPr>
        <w:ind w:firstLine="709"/>
        <w:jc w:val="both"/>
        <w:rPr>
          <w:spacing w:val="2"/>
          <w:lang w:eastAsia="en-US"/>
        </w:rPr>
      </w:pPr>
    </w:p>
    <w:p w:rsidR="00227A47" w:rsidRPr="001C26DE" w:rsidRDefault="00227A47" w:rsidP="0035534B">
      <w:pPr>
        <w:ind w:firstLine="709"/>
        <w:jc w:val="both"/>
        <w:rPr>
          <w:spacing w:val="2"/>
          <w:lang w:eastAsia="en-US"/>
        </w:rPr>
      </w:pPr>
      <w:r w:rsidRPr="001C26DE">
        <w:rPr>
          <w:spacing w:val="2"/>
          <w:lang w:eastAsia="en-US"/>
        </w:rPr>
        <w:t>В настоящее время инвестиционных проектов и мероприятий по установке приборов учета в жилых домах и бюджетных организациях не разработано и не ведется.</w:t>
      </w:r>
    </w:p>
    <w:p w:rsidR="00227A47" w:rsidRPr="001C26DE" w:rsidRDefault="00227A47" w:rsidP="0035534B">
      <w:pPr>
        <w:ind w:firstLine="709"/>
        <w:jc w:val="both"/>
        <w:rPr>
          <w:spacing w:val="2"/>
          <w:lang w:eastAsia="en-US"/>
        </w:rPr>
      </w:pPr>
      <w:r w:rsidRPr="001C26DE">
        <w:rPr>
          <w:spacing w:val="2"/>
          <w:lang w:eastAsia="en-US"/>
        </w:rPr>
        <w:t>Приборами учета электроэнергии обеспечено 100% потребителей. Степень охвата населения приборами учета газа составляет около 96 %, приборами учета воды у потребителей составляет около 64,9%.</w:t>
      </w:r>
    </w:p>
    <w:p w:rsidR="00227A47" w:rsidRPr="001C26DE" w:rsidRDefault="00227A47" w:rsidP="00775A26">
      <w:pPr>
        <w:pStyle w:val="Default"/>
        <w:jc w:val="both"/>
      </w:pPr>
    </w:p>
    <w:p w:rsidR="00227A47" w:rsidRDefault="00227A47" w:rsidP="00B85853">
      <w:pPr>
        <w:pStyle w:val="Default"/>
        <w:ind w:firstLine="709"/>
        <w:jc w:val="center"/>
      </w:pPr>
      <w:r w:rsidRPr="001C26DE">
        <w:t>2. ПЛАН РАЗВИТИЯ ПОСЕЛЕНИЯ, ПЛАН ПРОГНОЗИРУЕМОЙ ЗАСТРОЙКИ И ПРОГНОЗИРУЕМЫЙ СПРОС НА КОММУНАЛЬНЫЕ РЕСУРСЫ НА 2015-202</w:t>
      </w:r>
      <w:r>
        <w:t>4</w:t>
      </w:r>
      <w:r w:rsidRPr="001C26DE">
        <w:t xml:space="preserve"> гг.</w:t>
      </w:r>
    </w:p>
    <w:p w:rsidR="00227A47" w:rsidRPr="001C26DE" w:rsidRDefault="00227A47" w:rsidP="00B85853">
      <w:pPr>
        <w:pStyle w:val="Default"/>
        <w:ind w:firstLine="709"/>
        <w:jc w:val="center"/>
      </w:pPr>
    </w:p>
    <w:p w:rsidR="00227A47" w:rsidRPr="001C26DE" w:rsidRDefault="00227A47" w:rsidP="00576F7D">
      <w:pPr>
        <w:pStyle w:val="Default"/>
        <w:ind w:firstLine="709"/>
        <w:jc w:val="center"/>
      </w:pPr>
      <w:r w:rsidRPr="001C26DE">
        <w:t>2.1. КОЛИЧЕСТВЕННОЕ ОПРЕДЕЛЕНИЕ ПЕРСПЕКТИВНЫХ ПОКАЗАТЕЛЕЙ РАЗВИТИЯ БЕЛОКОЛОДЕЗСКОГО  СЕЛЬСКОГО ПОСЕЛЕНИЯ</w:t>
      </w:r>
    </w:p>
    <w:p w:rsidR="00227A47" w:rsidRPr="001C26DE" w:rsidRDefault="00227A47" w:rsidP="0035534B">
      <w:pPr>
        <w:pStyle w:val="Default"/>
        <w:ind w:firstLine="709"/>
        <w:jc w:val="both"/>
      </w:pPr>
    </w:p>
    <w:p w:rsidR="00227A47" w:rsidRPr="001C26DE" w:rsidRDefault="00227A47" w:rsidP="0035534B">
      <w:pPr>
        <w:pStyle w:val="Default"/>
        <w:ind w:firstLine="709"/>
        <w:jc w:val="both"/>
      </w:pPr>
      <w:r w:rsidRPr="001C26DE">
        <w:t xml:space="preserve">На текущий момент в Белоколодезском сельском поселении основными факторами, характеризующими положительные тенденции развития поселения, являются показатели демографических, экономических и социальных сфер. </w:t>
      </w:r>
    </w:p>
    <w:p w:rsidR="00227A47" w:rsidRPr="001C26DE" w:rsidRDefault="00227A47" w:rsidP="0035534B">
      <w:pPr>
        <w:pStyle w:val="Default"/>
        <w:ind w:firstLine="709"/>
        <w:jc w:val="both"/>
      </w:pPr>
      <w:r w:rsidRPr="001C26DE">
        <w:t>По состоянию на 01.01.2015</w:t>
      </w:r>
      <w:r>
        <w:t xml:space="preserve"> </w:t>
      </w:r>
      <w:r w:rsidRPr="001C26DE">
        <w:t xml:space="preserve">г. общая площадь жилищного фонда в поселении составляет 59,894 тыс. кв. м. Общая численность населения составляет 1531человек. Обеспеченность жилой площади на одного жителя поселения составляет 39.1 кв. м. В основном состав жилого фонда поселения характеризуется индивидуальной постройкой. Увеличение фонда предполагается за счет постройки одноэтажных домов и пристроек. </w:t>
      </w:r>
    </w:p>
    <w:p w:rsidR="00227A47" w:rsidRPr="001C26DE" w:rsidRDefault="00227A47" w:rsidP="0035534B">
      <w:pPr>
        <w:pStyle w:val="Default"/>
        <w:ind w:firstLine="709"/>
        <w:jc w:val="both"/>
      </w:pPr>
      <w:r w:rsidRPr="001C26DE">
        <w:t>К 202</w:t>
      </w:r>
      <w:r>
        <w:t>4</w:t>
      </w:r>
      <w:r w:rsidRPr="001C26DE">
        <w:t xml:space="preserve"> году планируется увеличить жилищную застройку на  1700,0 кв. м. до 61494 кв. м. При этом обеспеченность жилищным фондом изменится незначительно, и будет составлять в 2025 году 38,4 кв. м/чел. </w:t>
      </w:r>
    </w:p>
    <w:p w:rsidR="00227A47" w:rsidRPr="001C26DE" w:rsidRDefault="00227A47" w:rsidP="0035534B">
      <w:pPr>
        <w:pStyle w:val="Default"/>
        <w:ind w:firstLine="709"/>
        <w:jc w:val="both"/>
      </w:pPr>
      <w:r w:rsidRPr="001C26DE">
        <w:t>Перспективным фактором выступает также прогнозируемое увеличение численности постоянного населения в поселении. К 202</w:t>
      </w:r>
      <w:r>
        <w:t>4</w:t>
      </w:r>
      <w:r w:rsidRPr="001C26DE">
        <w:t xml:space="preserve"> году ожидается, что численность населения в поселении достигнет 1600 человек. Рост численности населения планируется за счет увеличения уровня рождаемости и снижения показателей смертности, а также  за счет  эмиграционного прироста населения </w:t>
      </w:r>
    </w:p>
    <w:p w:rsidR="00227A47" w:rsidRPr="001C26DE" w:rsidRDefault="00227A47" w:rsidP="0035534B">
      <w:pPr>
        <w:pStyle w:val="Default"/>
        <w:ind w:firstLine="709"/>
        <w:jc w:val="both"/>
      </w:pPr>
      <w:r w:rsidRPr="001C26DE">
        <w:t>На основе имеющихся данных по темпам прироста среднего размера оплаты труда населения Белоколодезского сельского поселения, к 202</w:t>
      </w:r>
      <w:r>
        <w:t>4</w:t>
      </w:r>
      <w:r w:rsidRPr="001C26DE">
        <w:t xml:space="preserve"> году данный показатель спрогнозирован на уровне 31100 рублей, что по отношению к показателю 2015 года  темп роста 150,8%. Наличие положительной динамики значений заработной платы жителей поселения отражает позитивные аспекты развития территории. </w:t>
      </w:r>
    </w:p>
    <w:p w:rsidR="00227A47" w:rsidRPr="001C26DE" w:rsidRDefault="00227A47" w:rsidP="0035534B">
      <w:pPr>
        <w:pStyle w:val="Default"/>
        <w:ind w:firstLine="709"/>
        <w:jc w:val="both"/>
      </w:pPr>
      <w:r w:rsidRPr="001C26DE">
        <w:t xml:space="preserve">Благодаря наличию земельных ресурсов в сельском поселении, перспективным остается развитие личных подсобных и крестьянско-фермерских хозяйств. </w:t>
      </w:r>
    </w:p>
    <w:p w:rsidR="00227A47" w:rsidRPr="001C26DE" w:rsidRDefault="00227A47" w:rsidP="0035534B">
      <w:pPr>
        <w:pStyle w:val="Default"/>
        <w:ind w:firstLine="709"/>
        <w:jc w:val="both"/>
      </w:pPr>
      <w:r>
        <w:t>С</w:t>
      </w:r>
      <w:r w:rsidRPr="001C26DE">
        <w:t>оциально-экономическое развитие</w:t>
      </w:r>
      <w:r w:rsidRPr="004127F7">
        <w:t xml:space="preserve"> </w:t>
      </w:r>
      <w:r>
        <w:t>Белоколодезского  сельского поселения</w:t>
      </w:r>
      <w:r w:rsidRPr="001C26DE">
        <w:t xml:space="preserve"> происходит в рамках реализации </w:t>
      </w:r>
      <w:r>
        <w:t xml:space="preserve">Программы социально-экономического развития Белоколодезского сельского поселения, утвержденной постановлением администрации Белоколодезского сельского поселения № 33 от 21.11.2014 года, а также следующих </w:t>
      </w:r>
      <w:r w:rsidRPr="001C26DE">
        <w:t xml:space="preserve">областных и районных программ: </w:t>
      </w:r>
    </w:p>
    <w:p w:rsidR="00227A47" w:rsidRPr="001C26DE" w:rsidRDefault="00227A47" w:rsidP="0035534B">
      <w:pPr>
        <w:pStyle w:val="Default"/>
        <w:ind w:firstLine="709"/>
        <w:jc w:val="both"/>
      </w:pPr>
      <w:r w:rsidRPr="001C26DE">
        <w:t>- программа Белгородской области «Обеспечение доступным и комфортным жильем и коммунальными услугами жителей Белгородской области на 2014-2020 годы», утверждена постановлением правительства Белгородской области от 28 октября 2013 г. № 441 пп. (далее по тексту, программа Белгородской области «Обеспечение доступным и комфортным жильем и коммунальными услугами жителей Белгородской области на 2014-2020 годы»);</w:t>
      </w:r>
    </w:p>
    <w:p w:rsidR="00227A47" w:rsidRDefault="00227A47" w:rsidP="0035534B">
      <w:pPr>
        <w:pStyle w:val="Default"/>
        <w:ind w:firstLine="709"/>
        <w:jc w:val="both"/>
      </w:pPr>
      <w:r w:rsidRPr="001C26DE">
        <w:t>-  программа социально-экономического развития муниципального района «Вейделевский район» на 2012-2016 годы, утверждена решением муниципального совета Вейделевского района от 25 декабря 2012 г. №1</w:t>
      </w:r>
      <w:r>
        <w:t>.</w:t>
      </w:r>
      <w:r w:rsidRPr="001C26DE">
        <w:t xml:space="preserve"> </w:t>
      </w:r>
    </w:p>
    <w:p w:rsidR="00227A47" w:rsidRPr="001C26DE" w:rsidRDefault="00227A47" w:rsidP="00B85853">
      <w:pPr>
        <w:pStyle w:val="Default"/>
        <w:jc w:val="both"/>
      </w:pPr>
    </w:p>
    <w:p w:rsidR="00227A47" w:rsidRPr="001C26DE" w:rsidRDefault="00227A47" w:rsidP="0035534B">
      <w:pPr>
        <w:pStyle w:val="Default"/>
        <w:ind w:firstLine="709"/>
        <w:jc w:val="both"/>
      </w:pPr>
      <w:r w:rsidRPr="001C26DE">
        <w:t xml:space="preserve">Перспективные показатели социально-экономического развития Белоколодезского сельского поселения представлены в таблице 2.1. </w:t>
      </w:r>
    </w:p>
    <w:p w:rsidR="00227A47" w:rsidRDefault="00227A47" w:rsidP="00576F7D">
      <w:pPr>
        <w:pStyle w:val="Default"/>
        <w:ind w:firstLine="709"/>
        <w:jc w:val="right"/>
      </w:pPr>
    </w:p>
    <w:p w:rsidR="00227A47" w:rsidRDefault="00227A47" w:rsidP="00576F7D">
      <w:pPr>
        <w:pStyle w:val="Default"/>
        <w:ind w:firstLine="709"/>
        <w:jc w:val="right"/>
      </w:pPr>
    </w:p>
    <w:p w:rsidR="00227A47" w:rsidRPr="001C26DE" w:rsidRDefault="00227A47" w:rsidP="00576F7D">
      <w:pPr>
        <w:pStyle w:val="Default"/>
        <w:ind w:firstLine="709"/>
        <w:jc w:val="right"/>
      </w:pPr>
      <w:r w:rsidRPr="001C26DE">
        <w:t xml:space="preserve">Таблица 2.1 </w:t>
      </w:r>
    </w:p>
    <w:p w:rsidR="00227A47" w:rsidRPr="001C26DE" w:rsidRDefault="00227A47" w:rsidP="00576F7D">
      <w:pPr>
        <w:pStyle w:val="Default"/>
        <w:ind w:firstLine="709"/>
        <w:jc w:val="center"/>
      </w:pPr>
      <w:r w:rsidRPr="001C26DE">
        <w:t>Темп прироста основных перспективных показателей развития Белоколодезского сельского поселения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0"/>
        <w:gridCol w:w="3191"/>
        <w:gridCol w:w="3189"/>
      </w:tblGrid>
      <w:tr w:rsidR="00227A47" w:rsidRPr="001C26DE">
        <w:trPr>
          <w:trHeight w:val="218"/>
        </w:trPr>
        <w:tc>
          <w:tcPr>
            <w:tcW w:w="1667" w:type="pct"/>
          </w:tcPr>
          <w:p w:rsidR="00227A47" w:rsidRPr="001C26DE" w:rsidRDefault="00227A47" w:rsidP="00576F7D">
            <w:pPr>
              <w:pStyle w:val="Default"/>
              <w:jc w:val="both"/>
            </w:pPr>
            <w:r w:rsidRPr="001C26DE">
              <w:t xml:space="preserve">Показатель </w:t>
            </w:r>
          </w:p>
        </w:tc>
        <w:tc>
          <w:tcPr>
            <w:tcW w:w="1667" w:type="pct"/>
          </w:tcPr>
          <w:p w:rsidR="00227A47" w:rsidRPr="001C26DE" w:rsidRDefault="00227A47" w:rsidP="00576F7D">
            <w:pPr>
              <w:pStyle w:val="Default"/>
              <w:jc w:val="both"/>
            </w:pPr>
            <w:r w:rsidRPr="001C26DE">
              <w:t>Базовое значение, 201</w:t>
            </w:r>
            <w:r>
              <w:t>5</w:t>
            </w:r>
            <w:r w:rsidRPr="001C26DE">
              <w:t xml:space="preserve"> год </w:t>
            </w:r>
          </w:p>
        </w:tc>
        <w:tc>
          <w:tcPr>
            <w:tcW w:w="1667" w:type="pct"/>
          </w:tcPr>
          <w:p w:rsidR="00227A47" w:rsidRPr="001C26DE" w:rsidRDefault="00227A47" w:rsidP="00085356">
            <w:pPr>
              <w:pStyle w:val="Default"/>
              <w:jc w:val="center"/>
            </w:pPr>
            <w:r w:rsidRPr="001C26DE">
              <w:t>Перспективное значение, 202</w:t>
            </w:r>
            <w:r>
              <w:t>4</w:t>
            </w:r>
            <w:r w:rsidRPr="001C26DE">
              <w:t xml:space="preserve"> год</w:t>
            </w:r>
          </w:p>
        </w:tc>
      </w:tr>
      <w:tr w:rsidR="00227A47" w:rsidRPr="001C26DE">
        <w:trPr>
          <w:trHeight w:val="218"/>
        </w:trPr>
        <w:tc>
          <w:tcPr>
            <w:tcW w:w="1667" w:type="pct"/>
          </w:tcPr>
          <w:p w:rsidR="00227A47" w:rsidRPr="001C26DE" w:rsidRDefault="00227A47" w:rsidP="00576F7D">
            <w:pPr>
              <w:pStyle w:val="Default"/>
              <w:jc w:val="both"/>
            </w:pPr>
            <w:r w:rsidRPr="001C26DE">
              <w:t xml:space="preserve">Численность населения, чел. </w:t>
            </w:r>
          </w:p>
        </w:tc>
        <w:tc>
          <w:tcPr>
            <w:tcW w:w="1667" w:type="pct"/>
          </w:tcPr>
          <w:p w:rsidR="00227A47" w:rsidRPr="001C26DE" w:rsidRDefault="00227A47" w:rsidP="0047047C">
            <w:pPr>
              <w:pStyle w:val="Default"/>
              <w:jc w:val="center"/>
            </w:pPr>
            <w:r w:rsidRPr="001C26DE">
              <w:t>1531</w:t>
            </w:r>
          </w:p>
        </w:tc>
        <w:tc>
          <w:tcPr>
            <w:tcW w:w="1667" w:type="pct"/>
          </w:tcPr>
          <w:p w:rsidR="00227A47" w:rsidRPr="001C26DE" w:rsidRDefault="00227A47" w:rsidP="0047047C">
            <w:pPr>
              <w:pStyle w:val="Default"/>
              <w:jc w:val="center"/>
            </w:pPr>
            <w:r w:rsidRPr="001C26DE">
              <w:t>1600</w:t>
            </w:r>
          </w:p>
        </w:tc>
      </w:tr>
      <w:tr w:rsidR="00227A47" w:rsidRPr="001C26DE">
        <w:trPr>
          <w:trHeight w:val="494"/>
        </w:trPr>
        <w:tc>
          <w:tcPr>
            <w:tcW w:w="1667" w:type="pct"/>
          </w:tcPr>
          <w:p w:rsidR="00227A47" w:rsidRPr="001C26DE" w:rsidRDefault="00227A47" w:rsidP="00576F7D">
            <w:pPr>
              <w:pStyle w:val="Default"/>
              <w:jc w:val="both"/>
            </w:pPr>
            <w:r w:rsidRPr="001C26DE">
              <w:t xml:space="preserve">Численность трудоспособного населения, чел. </w:t>
            </w:r>
          </w:p>
        </w:tc>
        <w:tc>
          <w:tcPr>
            <w:tcW w:w="1667" w:type="pct"/>
          </w:tcPr>
          <w:p w:rsidR="00227A47" w:rsidRPr="001C26DE" w:rsidRDefault="00227A47" w:rsidP="00E45E65">
            <w:pPr>
              <w:pStyle w:val="Default"/>
              <w:jc w:val="center"/>
            </w:pPr>
            <w:r w:rsidRPr="001C26DE">
              <w:t>797</w:t>
            </w:r>
          </w:p>
        </w:tc>
        <w:tc>
          <w:tcPr>
            <w:tcW w:w="1667" w:type="pct"/>
          </w:tcPr>
          <w:p w:rsidR="00227A47" w:rsidRPr="001C26DE" w:rsidRDefault="00227A47" w:rsidP="00E45E65">
            <w:pPr>
              <w:pStyle w:val="Default"/>
              <w:jc w:val="center"/>
            </w:pPr>
            <w:r w:rsidRPr="001C26DE">
              <w:t>815</w:t>
            </w:r>
          </w:p>
        </w:tc>
      </w:tr>
      <w:tr w:rsidR="00227A47" w:rsidRPr="001C26DE">
        <w:trPr>
          <w:trHeight w:val="494"/>
        </w:trPr>
        <w:tc>
          <w:tcPr>
            <w:tcW w:w="1667" w:type="pct"/>
          </w:tcPr>
          <w:p w:rsidR="00227A47" w:rsidRPr="001C26DE" w:rsidRDefault="00227A47" w:rsidP="00576F7D">
            <w:pPr>
              <w:pStyle w:val="Default"/>
              <w:jc w:val="both"/>
            </w:pPr>
            <w:r w:rsidRPr="001C26DE">
              <w:t>Производство  всех видов продукции</w:t>
            </w:r>
          </w:p>
        </w:tc>
        <w:tc>
          <w:tcPr>
            <w:tcW w:w="1667" w:type="pct"/>
          </w:tcPr>
          <w:p w:rsidR="00227A47" w:rsidRPr="001C26DE" w:rsidRDefault="00227A47" w:rsidP="00E45E65">
            <w:pPr>
              <w:pStyle w:val="Default"/>
              <w:jc w:val="center"/>
            </w:pPr>
            <w:r w:rsidRPr="001C26DE">
              <w:t>232,8</w:t>
            </w:r>
          </w:p>
        </w:tc>
        <w:tc>
          <w:tcPr>
            <w:tcW w:w="1667" w:type="pct"/>
          </w:tcPr>
          <w:p w:rsidR="00227A47" w:rsidRPr="001C26DE" w:rsidRDefault="00227A47" w:rsidP="00E45E65">
            <w:pPr>
              <w:pStyle w:val="Default"/>
              <w:jc w:val="center"/>
            </w:pPr>
            <w:r w:rsidRPr="001C26DE">
              <w:t>275,1</w:t>
            </w:r>
          </w:p>
        </w:tc>
      </w:tr>
      <w:tr w:rsidR="00227A47" w:rsidRPr="001C26DE">
        <w:trPr>
          <w:trHeight w:val="494"/>
        </w:trPr>
        <w:tc>
          <w:tcPr>
            <w:tcW w:w="1667" w:type="pct"/>
          </w:tcPr>
          <w:p w:rsidR="00227A47" w:rsidRPr="001C26DE" w:rsidRDefault="00227A47" w:rsidP="00576F7D">
            <w:pPr>
              <w:pStyle w:val="Default"/>
              <w:jc w:val="both"/>
            </w:pPr>
            <w:r w:rsidRPr="001C26DE">
              <w:t xml:space="preserve">Общая площадь жилых площадей, кв.м. </w:t>
            </w:r>
          </w:p>
        </w:tc>
        <w:tc>
          <w:tcPr>
            <w:tcW w:w="1667" w:type="pct"/>
          </w:tcPr>
          <w:p w:rsidR="00227A47" w:rsidRPr="001C26DE" w:rsidRDefault="00227A47" w:rsidP="00E45E65">
            <w:pPr>
              <w:pStyle w:val="Default"/>
              <w:jc w:val="center"/>
            </w:pPr>
            <w:r w:rsidRPr="001C26DE">
              <w:t>59,894</w:t>
            </w:r>
          </w:p>
        </w:tc>
        <w:tc>
          <w:tcPr>
            <w:tcW w:w="1667" w:type="pct"/>
          </w:tcPr>
          <w:p w:rsidR="00227A47" w:rsidRPr="001C26DE" w:rsidRDefault="00227A47" w:rsidP="00E45E65">
            <w:pPr>
              <w:pStyle w:val="Default"/>
              <w:jc w:val="center"/>
            </w:pPr>
            <w:r w:rsidRPr="001C26DE">
              <w:t>61,494</w:t>
            </w:r>
          </w:p>
        </w:tc>
      </w:tr>
      <w:tr w:rsidR="00227A47" w:rsidRPr="001C26DE">
        <w:trPr>
          <w:trHeight w:val="770"/>
        </w:trPr>
        <w:tc>
          <w:tcPr>
            <w:tcW w:w="1667" w:type="pct"/>
          </w:tcPr>
          <w:p w:rsidR="00227A47" w:rsidRPr="001C26DE" w:rsidRDefault="00227A47" w:rsidP="00576F7D">
            <w:pPr>
              <w:pStyle w:val="Default"/>
              <w:jc w:val="both"/>
            </w:pPr>
            <w:r w:rsidRPr="001C26DE">
              <w:t xml:space="preserve">Средняя заработная плата работников крупных и средних предприятий, руб. </w:t>
            </w:r>
          </w:p>
        </w:tc>
        <w:tc>
          <w:tcPr>
            <w:tcW w:w="1667" w:type="pct"/>
          </w:tcPr>
          <w:p w:rsidR="00227A47" w:rsidRPr="001C26DE" w:rsidRDefault="00227A47" w:rsidP="00E45E65">
            <w:pPr>
              <w:pStyle w:val="Default"/>
              <w:jc w:val="center"/>
            </w:pPr>
            <w:r w:rsidRPr="001C26DE">
              <w:t>21248</w:t>
            </w:r>
          </w:p>
        </w:tc>
        <w:tc>
          <w:tcPr>
            <w:tcW w:w="1667" w:type="pct"/>
          </w:tcPr>
          <w:p w:rsidR="00227A47" w:rsidRPr="001C26DE" w:rsidRDefault="00227A47" w:rsidP="00E45E65">
            <w:pPr>
              <w:pStyle w:val="Default"/>
              <w:jc w:val="center"/>
            </w:pPr>
            <w:r w:rsidRPr="001C26DE">
              <w:t>30100</w:t>
            </w:r>
          </w:p>
        </w:tc>
      </w:tr>
    </w:tbl>
    <w:p w:rsidR="00227A47" w:rsidRPr="001C26DE" w:rsidRDefault="00227A47" w:rsidP="0035534B">
      <w:pPr>
        <w:pStyle w:val="Default"/>
        <w:ind w:firstLine="709"/>
        <w:jc w:val="both"/>
      </w:pPr>
    </w:p>
    <w:p w:rsidR="00227A47" w:rsidRPr="001C26DE" w:rsidRDefault="00227A47" w:rsidP="0035534B">
      <w:pPr>
        <w:ind w:firstLine="709"/>
        <w:jc w:val="both"/>
      </w:pPr>
      <w:r w:rsidRPr="001C26DE">
        <w:t>Динамика рассматриваемых социально-экономических и демографических показателей является положительной в последние годы, что выступает достаточным основанием для построения позитивного прогноза на перспективу до 202</w:t>
      </w:r>
      <w:r>
        <w:t>4</w:t>
      </w:r>
      <w:r w:rsidRPr="001C26DE">
        <w:t xml:space="preserve"> года. Расчет прироста индикаторов произведен с учетом текущих темпов изменения показателей.</w:t>
      </w:r>
    </w:p>
    <w:p w:rsidR="00227A47" w:rsidRPr="001C26DE" w:rsidRDefault="00227A47" w:rsidP="0035534B">
      <w:pPr>
        <w:pStyle w:val="Default"/>
        <w:ind w:firstLine="709"/>
        <w:jc w:val="both"/>
      </w:pPr>
    </w:p>
    <w:p w:rsidR="00227A47" w:rsidRPr="001C26DE" w:rsidRDefault="00227A47" w:rsidP="0035534B">
      <w:pPr>
        <w:pStyle w:val="Default"/>
        <w:ind w:firstLine="709"/>
        <w:jc w:val="both"/>
      </w:pPr>
      <w:r w:rsidRPr="001C26DE">
        <w:t>2.1.1. ХАРАКТЕРИСТИКА БЕЛОКОЛОДЕЗСКОГО  СЕЛЬСКОГО ПОСЕЛЕНИЯ</w:t>
      </w:r>
    </w:p>
    <w:p w:rsidR="00227A47" w:rsidRPr="001C26DE" w:rsidRDefault="00227A47" w:rsidP="0035534B">
      <w:pPr>
        <w:pStyle w:val="Default"/>
        <w:ind w:firstLine="709"/>
        <w:jc w:val="both"/>
      </w:pPr>
    </w:p>
    <w:p w:rsidR="00227A47" w:rsidRPr="001C26DE" w:rsidRDefault="00227A47" w:rsidP="0047047C">
      <w:pPr>
        <w:ind w:firstLine="708"/>
        <w:jc w:val="both"/>
      </w:pPr>
      <w:r w:rsidRPr="001C26DE">
        <w:t>Белоколодезское  сельское поселение расположено  в Юго Восточной  части Вейделевского района. Территория  поселения  на Северо-западе  граничит с Викторопольским сельским поселением, на Северо-востоке – с Кубраковским поселением, на  Юго-востоке с Ровеньским районом, на Юго-Запа</w:t>
      </w:r>
      <w:r>
        <w:t xml:space="preserve">де с Солонцынским поселением. Село </w:t>
      </w:r>
      <w:r w:rsidRPr="001C26DE">
        <w:t xml:space="preserve">Белый Колодезь  является  приграничным поселением, на Юге село граничит с республикой Украина.   </w:t>
      </w:r>
    </w:p>
    <w:p w:rsidR="00227A47" w:rsidRPr="001C26DE" w:rsidRDefault="00227A47" w:rsidP="0047047C">
      <w:pPr>
        <w:ind w:firstLine="708"/>
        <w:jc w:val="both"/>
      </w:pPr>
      <w:r w:rsidRPr="001C26DE">
        <w:t>Административным центром является село Белый Колодезь. Расстояние до районного центра  по автодорогам -25  км., расстояние до ближайшей железнодорожной станции Валуйки -55 км.</w:t>
      </w:r>
    </w:p>
    <w:p w:rsidR="00227A47" w:rsidRPr="001C26DE" w:rsidRDefault="00227A47" w:rsidP="0047047C">
      <w:pPr>
        <w:ind w:firstLine="708"/>
        <w:jc w:val="both"/>
        <w:rPr>
          <w:color w:val="000000"/>
        </w:rPr>
      </w:pPr>
      <w:r w:rsidRPr="001C26DE">
        <w:rPr>
          <w:color w:val="000000"/>
        </w:rPr>
        <w:t xml:space="preserve">Общая площадь земель поселения составляет 11011 га, в том числе пашни 6559 га. В поселении 578 домовладений, в которых </w:t>
      </w:r>
      <w:r w:rsidRPr="001C26DE">
        <w:rPr>
          <w:color w:val="000000"/>
          <w:spacing w:val="-1"/>
        </w:rPr>
        <w:t xml:space="preserve">проживает 1531 человек, из них 797 человек трудоспособное население, 525 </w:t>
      </w:r>
      <w:r w:rsidRPr="001C26DE">
        <w:rPr>
          <w:color w:val="000000"/>
        </w:rPr>
        <w:t xml:space="preserve">пенсионеров, 96 школьников, 113 дошкольного возраста . </w:t>
      </w:r>
    </w:p>
    <w:p w:rsidR="00227A47" w:rsidRPr="001C26DE" w:rsidRDefault="00227A47" w:rsidP="0035534B">
      <w:pPr>
        <w:pStyle w:val="Default"/>
        <w:ind w:firstLine="709"/>
        <w:jc w:val="both"/>
      </w:pPr>
      <w:r w:rsidRPr="001C26DE">
        <w:t xml:space="preserve">Основной вид транспорта в поселении автомобильный. </w:t>
      </w:r>
    </w:p>
    <w:p w:rsidR="00227A47" w:rsidRPr="001C26DE" w:rsidRDefault="00227A47" w:rsidP="0035534B">
      <w:pPr>
        <w:pStyle w:val="Default"/>
        <w:ind w:firstLine="709"/>
        <w:jc w:val="both"/>
      </w:pPr>
      <w:r w:rsidRPr="001C26DE">
        <w:t>Основу экономики в Белоколодезском  сельском поселении составляет сельскохо</w:t>
      </w:r>
      <w:r>
        <w:t>зяйственное предприятие ПО №5 «Викторопольское» ООО «Русагро-</w:t>
      </w:r>
      <w:r w:rsidRPr="001C26DE">
        <w:t xml:space="preserve">Инвест» . Крупными учреждениями бюджетной сферы являются Белоколодезская  средняя общеобразовательная школа, в которой обучается 96 учащихся,  детский сад на 40 мест, 1 МСДК и 1 модельная библиотека., Дом интернат  для  пенсионеров  и инвалидов . Всего в учреждениях бюджетной сферы занято 94 человека. </w:t>
      </w:r>
    </w:p>
    <w:p w:rsidR="00227A47" w:rsidRPr="001C26DE" w:rsidRDefault="00227A47" w:rsidP="0035534B">
      <w:pPr>
        <w:pStyle w:val="Default"/>
        <w:ind w:firstLine="709"/>
        <w:jc w:val="both"/>
      </w:pPr>
      <w:r w:rsidRPr="001C26DE">
        <w:t>В поселении отмечается сокращение численнос</w:t>
      </w:r>
      <w:r>
        <w:t>ти учащихся</w:t>
      </w:r>
      <w:r w:rsidRPr="001C26DE">
        <w:t>. Так, если в 2010 году численность учащихся составила 137 человек, то в 2015 год</w:t>
      </w:r>
      <w:r>
        <w:t>у их число составило 96 человек</w:t>
      </w:r>
      <w:r w:rsidRPr="001C26DE">
        <w:t>. Доля граждан, занимающихся сп</w:t>
      </w:r>
      <w:r>
        <w:t>ортом, ежегодно возрастает</w:t>
      </w:r>
      <w:r w:rsidRPr="001C26DE">
        <w:t>. Если в 2010 году доля учащихся, зан</w:t>
      </w:r>
      <w:r>
        <w:t>имающихся спортом, была равна 63</w:t>
      </w:r>
      <w:r w:rsidRPr="001C26DE">
        <w:t xml:space="preserve">,4%, то в 2015 году по прогнозным данным их доля сократилась до 71,6%. </w:t>
      </w:r>
    </w:p>
    <w:p w:rsidR="00227A47" w:rsidRPr="001C26DE" w:rsidRDefault="00227A47" w:rsidP="0035534B">
      <w:pPr>
        <w:ind w:firstLine="709"/>
        <w:jc w:val="both"/>
      </w:pPr>
      <w:r w:rsidRPr="001C26DE">
        <w:t xml:space="preserve">В Белоколодезском сельском поселении с 2013 года наблюдается сокращение показателей рождаемости, в 2013 году в поселении родилось 10 человек, в 2014 – 6 человека. Показатели смертности населения  превышает  рождаемость, за 2013 </w:t>
      </w:r>
      <w:r>
        <w:t xml:space="preserve"> год число умерших -24 чел., </w:t>
      </w:r>
      <w:r w:rsidRPr="001C26DE">
        <w:t>за 2014</w:t>
      </w:r>
      <w:r>
        <w:t xml:space="preserve"> год  число умерших </w:t>
      </w:r>
      <w:r w:rsidRPr="001C26DE">
        <w:t>-</w:t>
      </w:r>
      <w:r>
        <w:t xml:space="preserve"> </w:t>
      </w:r>
      <w:r w:rsidRPr="001C26DE">
        <w:t>29 чел., однако при этом в поселении отмечается миграционный прирост населения</w:t>
      </w:r>
      <w:r>
        <w:t>,</w:t>
      </w:r>
      <w:r w:rsidRPr="001C26DE">
        <w:t xml:space="preserve"> если </w:t>
      </w:r>
      <w:r>
        <w:t xml:space="preserve">в 2013 году происходил  </w:t>
      </w:r>
      <w:r w:rsidRPr="001C26DE">
        <w:t xml:space="preserve"> миграционный отток  населени</w:t>
      </w:r>
      <w:r>
        <w:t>я</w:t>
      </w:r>
      <w:r w:rsidRPr="001C26DE">
        <w:t xml:space="preserve">, то в 2014  году  миграционный прирост составил 4 чел.  </w:t>
      </w:r>
    </w:p>
    <w:p w:rsidR="00227A47" w:rsidRPr="001C26DE" w:rsidRDefault="00227A47" w:rsidP="0035534B">
      <w:pPr>
        <w:pStyle w:val="Default"/>
        <w:ind w:firstLine="709"/>
        <w:jc w:val="both"/>
      </w:pPr>
      <w:r w:rsidRPr="001C26DE">
        <w:t xml:space="preserve"> Причиной оттока населения с территории Белоколодезского сельского поселения в более крупные населенные пункты – г. Белгород, другие крупные города Белгородской области – является отсутствие достаточного количества рабочих мест в поселении, низкий уровень заработной платы.</w:t>
      </w:r>
    </w:p>
    <w:p w:rsidR="00227A47" w:rsidRPr="001C26DE" w:rsidRDefault="00227A47" w:rsidP="0035534B">
      <w:pPr>
        <w:pStyle w:val="Default"/>
        <w:ind w:firstLine="709"/>
        <w:jc w:val="both"/>
      </w:pPr>
    </w:p>
    <w:p w:rsidR="00227A47" w:rsidRPr="001C26DE" w:rsidRDefault="00227A47" w:rsidP="00F71720">
      <w:pPr>
        <w:pStyle w:val="Default"/>
        <w:ind w:firstLine="709"/>
        <w:jc w:val="both"/>
      </w:pPr>
      <w:r w:rsidRPr="001C26DE">
        <w:t>На основании существующей тенденции изменения численности населения в поселении, был составлен прогноз до 202</w:t>
      </w:r>
      <w:r>
        <w:t>4</w:t>
      </w:r>
      <w:r w:rsidRPr="001C26DE">
        <w:t xml:space="preserve"> года (таблица 2.2).</w:t>
      </w:r>
    </w:p>
    <w:p w:rsidR="00227A47" w:rsidRPr="001C26DE" w:rsidRDefault="00227A47" w:rsidP="00700E3E">
      <w:pPr>
        <w:pStyle w:val="Default"/>
        <w:ind w:firstLine="709"/>
        <w:jc w:val="right"/>
      </w:pPr>
      <w:r w:rsidRPr="001C26DE">
        <w:t xml:space="preserve">                                                                                                                                         Таблица 2.2 </w:t>
      </w:r>
    </w:p>
    <w:p w:rsidR="00227A47" w:rsidRDefault="00227A47" w:rsidP="00F650AB">
      <w:pPr>
        <w:pStyle w:val="Default"/>
        <w:ind w:firstLine="709"/>
        <w:jc w:val="both"/>
      </w:pPr>
      <w:r w:rsidRPr="001C26DE">
        <w:t>Прогноз основных показателей развития поселения</w:t>
      </w:r>
    </w:p>
    <w:p w:rsidR="00227A47" w:rsidRPr="001C26DE" w:rsidRDefault="00227A47" w:rsidP="00F650AB">
      <w:pPr>
        <w:pStyle w:val="Default"/>
        <w:ind w:firstLine="709"/>
        <w:jc w:val="both"/>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5"/>
        <w:gridCol w:w="850"/>
        <w:gridCol w:w="8"/>
        <w:gridCol w:w="808"/>
        <w:gridCol w:w="8"/>
        <w:gridCol w:w="808"/>
        <w:gridCol w:w="8"/>
        <w:gridCol w:w="808"/>
        <w:gridCol w:w="8"/>
        <w:gridCol w:w="808"/>
        <w:gridCol w:w="8"/>
        <w:gridCol w:w="817"/>
        <w:gridCol w:w="1506"/>
      </w:tblGrid>
      <w:tr w:rsidR="00227A47" w:rsidRPr="001C26DE">
        <w:trPr>
          <w:trHeight w:val="218"/>
        </w:trPr>
        <w:tc>
          <w:tcPr>
            <w:tcW w:w="1633" w:type="pct"/>
          </w:tcPr>
          <w:p w:rsidR="00227A47" w:rsidRPr="001C26DE" w:rsidRDefault="00227A47" w:rsidP="008932D7">
            <w:pPr>
              <w:pStyle w:val="Default"/>
              <w:jc w:val="both"/>
            </w:pPr>
            <w:r w:rsidRPr="001C26DE">
              <w:t xml:space="preserve">Показатель / Год </w:t>
            </w:r>
          </w:p>
        </w:tc>
        <w:tc>
          <w:tcPr>
            <w:tcW w:w="444" w:type="pct"/>
          </w:tcPr>
          <w:p w:rsidR="00227A47" w:rsidRPr="001C26DE" w:rsidRDefault="00227A47" w:rsidP="00A062CE">
            <w:pPr>
              <w:pStyle w:val="Default"/>
              <w:jc w:val="center"/>
            </w:pPr>
            <w:r w:rsidRPr="001C26DE">
              <w:t xml:space="preserve"> Факт</w:t>
            </w:r>
          </w:p>
          <w:p w:rsidR="00227A47" w:rsidRPr="001C26DE" w:rsidRDefault="00227A47" w:rsidP="00A062CE">
            <w:pPr>
              <w:pStyle w:val="Default"/>
              <w:jc w:val="center"/>
            </w:pPr>
            <w:r w:rsidRPr="001C26DE">
              <w:t>2014</w:t>
            </w:r>
          </w:p>
        </w:tc>
        <w:tc>
          <w:tcPr>
            <w:tcW w:w="426" w:type="pct"/>
            <w:gridSpan w:val="2"/>
          </w:tcPr>
          <w:p w:rsidR="00227A47" w:rsidRPr="001C26DE" w:rsidRDefault="00227A47" w:rsidP="00F55D3B">
            <w:pPr>
              <w:pStyle w:val="Default"/>
              <w:jc w:val="center"/>
            </w:pPr>
            <w:r w:rsidRPr="001C26DE">
              <w:t>2015</w:t>
            </w:r>
          </w:p>
        </w:tc>
        <w:tc>
          <w:tcPr>
            <w:tcW w:w="426" w:type="pct"/>
            <w:gridSpan w:val="2"/>
          </w:tcPr>
          <w:p w:rsidR="00227A47" w:rsidRPr="001C26DE" w:rsidRDefault="00227A47" w:rsidP="00A062CE">
            <w:pPr>
              <w:pStyle w:val="Default"/>
              <w:jc w:val="center"/>
            </w:pPr>
            <w:r w:rsidRPr="001C26DE">
              <w:t>2016</w:t>
            </w:r>
          </w:p>
        </w:tc>
        <w:tc>
          <w:tcPr>
            <w:tcW w:w="426" w:type="pct"/>
            <w:gridSpan w:val="2"/>
          </w:tcPr>
          <w:p w:rsidR="00227A47" w:rsidRPr="001C26DE" w:rsidRDefault="00227A47" w:rsidP="00A062CE">
            <w:pPr>
              <w:pStyle w:val="Default"/>
              <w:jc w:val="center"/>
            </w:pPr>
            <w:r w:rsidRPr="001C26DE">
              <w:t>2017</w:t>
            </w:r>
          </w:p>
        </w:tc>
        <w:tc>
          <w:tcPr>
            <w:tcW w:w="426" w:type="pct"/>
            <w:gridSpan w:val="2"/>
          </w:tcPr>
          <w:p w:rsidR="00227A47" w:rsidRPr="001C26DE" w:rsidRDefault="00227A47" w:rsidP="00A062CE">
            <w:pPr>
              <w:pStyle w:val="Default"/>
              <w:jc w:val="center"/>
            </w:pPr>
            <w:r w:rsidRPr="001C26DE">
              <w:t>2018</w:t>
            </w:r>
          </w:p>
        </w:tc>
        <w:tc>
          <w:tcPr>
            <w:tcW w:w="431" w:type="pct"/>
            <w:gridSpan w:val="2"/>
          </w:tcPr>
          <w:p w:rsidR="00227A47" w:rsidRPr="001C26DE" w:rsidRDefault="00227A47" w:rsidP="00A062CE">
            <w:pPr>
              <w:pStyle w:val="Default"/>
              <w:jc w:val="center"/>
            </w:pPr>
            <w:r w:rsidRPr="001C26DE">
              <w:t>2019</w:t>
            </w:r>
          </w:p>
        </w:tc>
        <w:tc>
          <w:tcPr>
            <w:tcW w:w="787" w:type="pct"/>
          </w:tcPr>
          <w:p w:rsidR="00227A47" w:rsidRPr="001C26DE" w:rsidRDefault="00227A47" w:rsidP="00A062CE">
            <w:pPr>
              <w:pStyle w:val="Default"/>
              <w:jc w:val="center"/>
            </w:pPr>
            <w:r w:rsidRPr="001C26DE">
              <w:t>2020-202</w:t>
            </w:r>
            <w:r>
              <w:t>4</w:t>
            </w:r>
          </w:p>
        </w:tc>
      </w:tr>
      <w:tr w:rsidR="00227A47" w:rsidRPr="001C26DE">
        <w:trPr>
          <w:trHeight w:val="218"/>
        </w:trPr>
        <w:tc>
          <w:tcPr>
            <w:tcW w:w="1633" w:type="pct"/>
          </w:tcPr>
          <w:p w:rsidR="00227A47" w:rsidRPr="001C26DE" w:rsidRDefault="00227A47" w:rsidP="008932D7">
            <w:pPr>
              <w:pStyle w:val="Default"/>
              <w:jc w:val="both"/>
            </w:pPr>
            <w:r w:rsidRPr="001C26DE">
              <w:t xml:space="preserve">Численность населения, чел. </w:t>
            </w:r>
          </w:p>
        </w:tc>
        <w:tc>
          <w:tcPr>
            <w:tcW w:w="448" w:type="pct"/>
            <w:gridSpan w:val="2"/>
          </w:tcPr>
          <w:p w:rsidR="00227A47" w:rsidRPr="001C26DE" w:rsidRDefault="00227A47" w:rsidP="00A062CE">
            <w:pPr>
              <w:pStyle w:val="Default"/>
              <w:jc w:val="center"/>
            </w:pPr>
            <w:r w:rsidRPr="001C26DE">
              <w:t>1547</w:t>
            </w:r>
          </w:p>
        </w:tc>
        <w:tc>
          <w:tcPr>
            <w:tcW w:w="426" w:type="pct"/>
            <w:gridSpan w:val="2"/>
          </w:tcPr>
          <w:p w:rsidR="00227A47" w:rsidRPr="001C26DE" w:rsidRDefault="00227A47" w:rsidP="00F55D3B">
            <w:pPr>
              <w:pStyle w:val="Default"/>
              <w:jc w:val="center"/>
            </w:pPr>
            <w:r w:rsidRPr="001C26DE">
              <w:t>1531</w:t>
            </w:r>
          </w:p>
        </w:tc>
        <w:tc>
          <w:tcPr>
            <w:tcW w:w="426" w:type="pct"/>
            <w:gridSpan w:val="2"/>
          </w:tcPr>
          <w:p w:rsidR="00227A47" w:rsidRPr="001C26DE" w:rsidRDefault="00227A47" w:rsidP="00A062CE">
            <w:pPr>
              <w:pStyle w:val="Default"/>
              <w:jc w:val="center"/>
            </w:pPr>
            <w:r w:rsidRPr="001C26DE">
              <w:t>1526</w:t>
            </w:r>
          </w:p>
        </w:tc>
        <w:tc>
          <w:tcPr>
            <w:tcW w:w="426" w:type="pct"/>
            <w:gridSpan w:val="2"/>
          </w:tcPr>
          <w:p w:rsidR="00227A47" w:rsidRPr="001C26DE" w:rsidRDefault="00227A47" w:rsidP="00A062CE">
            <w:pPr>
              <w:pStyle w:val="Default"/>
              <w:jc w:val="center"/>
            </w:pPr>
            <w:r w:rsidRPr="001C26DE">
              <w:t>1525</w:t>
            </w:r>
          </w:p>
        </w:tc>
        <w:tc>
          <w:tcPr>
            <w:tcW w:w="426" w:type="pct"/>
            <w:gridSpan w:val="2"/>
          </w:tcPr>
          <w:p w:rsidR="00227A47" w:rsidRPr="001C26DE" w:rsidRDefault="00227A47" w:rsidP="00A062CE">
            <w:pPr>
              <w:pStyle w:val="Default"/>
              <w:jc w:val="center"/>
            </w:pPr>
            <w:r w:rsidRPr="001C26DE">
              <w:t>1530</w:t>
            </w:r>
          </w:p>
        </w:tc>
        <w:tc>
          <w:tcPr>
            <w:tcW w:w="426" w:type="pct"/>
          </w:tcPr>
          <w:p w:rsidR="00227A47" w:rsidRPr="001C26DE" w:rsidRDefault="00227A47" w:rsidP="00A062CE">
            <w:pPr>
              <w:pStyle w:val="Default"/>
              <w:jc w:val="center"/>
            </w:pPr>
            <w:r w:rsidRPr="001C26DE">
              <w:t>1532</w:t>
            </w:r>
          </w:p>
        </w:tc>
        <w:tc>
          <w:tcPr>
            <w:tcW w:w="787" w:type="pct"/>
          </w:tcPr>
          <w:p w:rsidR="00227A47" w:rsidRPr="001C26DE" w:rsidRDefault="00227A47" w:rsidP="00A062CE">
            <w:pPr>
              <w:pStyle w:val="Default"/>
              <w:jc w:val="center"/>
            </w:pPr>
            <w:r w:rsidRPr="001C26DE">
              <w:t>1538-1600</w:t>
            </w:r>
          </w:p>
        </w:tc>
      </w:tr>
      <w:tr w:rsidR="00227A47" w:rsidRPr="001C26DE">
        <w:trPr>
          <w:trHeight w:val="1046"/>
        </w:trPr>
        <w:tc>
          <w:tcPr>
            <w:tcW w:w="1633" w:type="pct"/>
          </w:tcPr>
          <w:p w:rsidR="00227A47" w:rsidRPr="001C26DE" w:rsidRDefault="00227A47" w:rsidP="00700E3E">
            <w:pPr>
              <w:pStyle w:val="Default"/>
              <w:jc w:val="both"/>
            </w:pPr>
            <w:r>
              <w:t xml:space="preserve">Среднемесячная </w:t>
            </w:r>
            <w:r w:rsidRPr="001C26DE">
              <w:t xml:space="preserve">заработная плата работников сельскохозяйственных предприятий </w:t>
            </w:r>
          </w:p>
        </w:tc>
        <w:tc>
          <w:tcPr>
            <w:tcW w:w="448" w:type="pct"/>
            <w:gridSpan w:val="2"/>
          </w:tcPr>
          <w:p w:rsidR="00227A47" w:rsidRPr="001C26DE" w:rsidRDefault="00227A47" w:rsidP="00F5773C">
            <w:pPr>
              <w:pStyle w:val="Default"/>
              <w:jc w:val="both"/>
            </w:pPr>
          </w:p>
          <w:p w:rsidR="00227A47" w:rsidRPr="001C26DE" w:rsidRDefault="00227A47" w:rsidP="00F5773C">
            <w:pPr>
              <w:pStyle w:val="Default"/>
              <w:jc w:val="both"/>
            </w:pPr>
            <w:r w:rsidRPr="001C26DE">
              <w:t>25105</w:t>
            </w:r>
          </w:p>
        </w:tc>
        <w:tc>
          <w:tcPr>
            <w:tcW w:w="426" w:type="pct"/>
            <w:gridSpan w:val="2"/>
          </w:tcPr>
          <w:p w:rsidR="00227A47" w:rsidRPr="001C26DE" w:rsidRDefault="00227A47" w:rsidP="00F5773C">
            <w:pPr>
              <w:pStyle w:val="Default"/>
              <w:jc w:val="both"/>
            </w:pPr>
          </w:p>
          <w:p w:rsidR="00227A47" w:rsidRPr="001C26DE" w:rsidRDefault="00227A47" w:rsidP="00F5773C">
            <w:pPr>
              <w:pStyle w:val="Default"/>
              <w:jc w:val="both"/>
            </w:pPr>
            <w:r w:rsidRPr="001C26DE">
              <w:t>25105</w:t>
            </w:r>
          </w:p>
        </w:tc>
        <w:tc>
          <w:tcPr>
            <w:tcW w:w="426" w:type="pct"/>
            <w:gridSpan w:val="2"/>
          </w:tcPr>
          <w:p w:rsidR="00227A47" w:rsidRPr="001C26DE" w:rsidRDefault="00227A47" w:rsidP="00F5773C">
            <w:pPr>
              <w:pStyle w:val="Default"/>
              <w:jc w:val="both"/>
            </w:pPr>
          </w:p>
          <w:p w:rsidR="00227A47" w:rsidRPr="001C26DE" w:rsidRDefault="00227A47" w:rsidP="00F5773C">
            <w:pPr>
              <w:pStyle w:val="Default"/>
              <w:jc w:val="both"/>
            </w:pPr>
            <w:r w:rsidRPr="001C26DE">
              <w:t>25749</w:t>
            </w:r>
          </w:p>
        </w:tc>
        <w:tc>
          <w:tcPr>
            <w:tcW w:w="426" w:type="pct"/>
            <w:gridSpan w:val="2"/>
          </w:tcPr>
          <w:p w:rsidR="00227A47" w:rsidRPr="001C26DE" w:rsidRDefault="00227A47" w:rsidP="00F5773C">
            <w:pPr>
              <w:pStyle w:val="Default"/>
              <w:jc w:val="both"/>
            </w:pPr>
          </w:p>
          <w:p w:rsidR="00227A47" w:rsidRPr="001C26DE" w:rsidRDefault="00227A47" w:rsidP="00F5773C">
            <w:pPr>
              <w:pStyle w:val="Default"/>
              <w:jc w:val="both"/>
            </w:pPr>
            <w:r w:rsidRPr="001C26DE">
              <w:t xml:space="preserve">26075 </w:t>
            </w:r>
          </w:p>
        </w:tc>
        <w:tc>
          <w:tcPr>
            <w:tcW w:w="426" w:type="pct"/>
            <w:gridSpan w:val="2"/>
          </w:tcPr>
          <w:p w:rsidR="00227A47" w:rsidRPr="001C26DE" w:rsidRDefault="00227A47" w:rsidP="00F5773C">
            <w:pPr>
              <w:pStyle w:val="Default"/>
              <w:jc w:val="both"/>
            </w:pPr>
          </w:p>
          <w:p w:rsidR="00227A47" w:rsidRPr="001C26DE" w:rsidRDefault="00227A47" w:rsidP="00F5773C">
            <w:pPr>
              <w:pStyle w:val="Default"/>
              <w:jc w:val="both"/>
            </w:pPr>
            <w:r w:rsidRPr="001C26DE">
              <w:t xml:space="preserve">27619 </w:t>
            </w:r>
          </w:p>
        </w:tc>
        <w:tc>
          <w:tcPr>
            <w:tcW w:w="426" w:type="pct"/>
          </w:tcPr>
          <w:p w:rsidR="00227A47" w:rsidRPr="001C26DE" w:rsidRDefault="00227A47" w:rsidP="00F5773C">
            <w:pPr>
              <w:pStyle w:val="Default"/>
              <w:jc w:val="both"/>
            </w:pPr>
          </w:p>
          <w:p w:rsidR="00227A47" w:rsidRPr="001C26DE" w:rsidRDefault="00227A47" w:rsidP="00F5773C">
            <w:pPr>
              <w:pStyle w:val="Default"/>
              <w:jc w:val="both"/>
            </w:pPr>
            <w:r w:rsidRPr="001C26DE">
              <w:t xml:space="preserve">28400 </w:t>
            </w:r>
          </w:p>
        </w:tc>
        <w:tc>
          <w:tcPr>
            <w:tcW w:w="787" w:type="pct"/>
          </w:tcPr>
          <w:p w:rsidR="00227A47" w:rsidRPr="001C26DE" w:rsidRDefault="00227A47" w:rsidP="00F5773C">
            <w:pPr>
              <w:pStyle w:val="Default"/>
              <w:jc w:val="both"/>
            </w:pPr>
          </w:p>
          <w:p w:rsidR="00227A47" w:rsidRPr="001C26DE" w:rsidRDefault="00227A47" w:rsidP="00F5773C">
            <w:pPr>
              <w:pStyle w:val="Default"/>
              <w:jc w:val="both"/>
            </w:pPr>
            <w:r w:rsidRPr="001C26DE">
              <w:t>2900-35993</w:t>
            </w:r>
          </w:p>
        </w:tc>
      </w:tr>
      <w:tr w:rsidR="00227A47" w:rsidRPr="001C26DE">
        <w:trPr>
          <w:trHeight w:val="541"/>
        </w:trPr>
        <w:tc>
          <w:tcPr>
            <w:tcW w:w="1633" w:type="pct"/>
          </w:tcPr>
          <w:p w:rsidR="00227A47" w:rsidRPr="001C26DE" w:rsidRDefault="00227A47" w:rsidP="008932D7">
            <w:pPr>
              <w:pStyle w:val="Default"/>
              <w:jc w:val="both"/>
            </w:pPr>
            <w:r w:rsidRPr="001C26DE">
              <w:t xml:space="preserve">Среднесписочная численность рабочих и служащих по поселению </w:t>
            </w:r>
          </w:p>
        </w:tc>
        <w:tc>
          <w:tcPr>
            <w:tcW w:w="448" w:type="pct"/>
            <w:gridSpan w:val="2"/>
          </w:tcPr>
          <w:p w:rsidR="00227A47" w:rsidRPr="001C26DE" w:rsidRDefault="00227A47" w:rsidP="008932D7">
            <w:pPr>
              <w:pStyle w:val="Default"/>
              <w:jc w:val="both"/>
            </w:pPr>
            <w:r w:rsidRPr="001C26DE">
              <w:t>279</w:t>
            </w:r>
          </w:p>
        </w:tc>
        <w:tc>
          <w:tcPr>
            <w:tcW w:w="426" w:type="pct"/>
            <w:gridSpan w:val="2"/>
          </w:tcPr>
          <w:p w:rsidR="00227A47" w:rsidRPr="001C26DE" w:rsidRDefault="00227A47" w:rsidP="00F55D3B">
            <w:pPr>
              <w:pStyle w:val="Default"/>
              <w:jc w:val="both"/>
            </w:pPr>
            <w:r w:rsidRPr="001C26DE">
              <w:t>277</w:t>
            </w:r>
          </w:p>
        </w:tc>
        <w:tc>
          <w:tcPr>
            <w:tcW w:w="426" w:type="pct"/>
            <w:gridSpan w:val="2"/>
          </w:tcPr>
          <w:p w:rsidR="00227A47" w:rsidRPr="001C26DE" w:rsidRDefault="00227A47" w:rsidP="008932D7">
            <w:pPr>
              <w:pStyle w:val="Default"/>
              <w:jc w:val="both"/>
            </w:pPr>
            <w:r w:rsidRPr="001C26DE">
              <w:t>275</w:t>
            </w:r>
          </w:p>
        </w:tc>
        <w:tc>
          <w:tcPr>
            <w:tcW w:w="426" w:type="pct"/>
            <w:gridSpan w:val="2"/>
          </w:tcPr>
          <w:p w:rsidR="00227A47" w:rsidRPr="001C26DE" w:rsidRDefault="00227A47" w:rsidP="008932D7">
            <w:pPr>
              <w:pStyle w:val="Default"/>
              <w:jc w:val="both"/>
            </w:pPr>
            <w:r w:rsidRPr="001C26DE">
              <w:t>272</w:t>
            </w:r>
          </w:p>
        </w:tc>
        <w:tc>
          <w:tcPr>
            <w:tcW w:w="426" w:type="pct"/>
            <w:gridSpan w:val="2"/>
          </w:tcPr>
          <w:p w:rsidR="00227A47" w:rsidRPr="001C26DE" w:rsidRDefault="00227A47" w:rsidP="008932D7">
            <w:pPr>
              <w:pStyle w:val="Default"/>
              <w:jc w:val="both"/>
            </w:pPr>
            <w:r w:rsidRPr="001C26DE">
              <w:t>272</w:t>
            </w:r>
          </w:p>
        </w:tc>
        <w:tc>
          <w:tcPr>
            <w:tcW w:w="426" w:type="pct"/>
          </w:tcPr>
          <w:p w:rsidR="00227A47" w:rsidRPr="001C26DE" w:rsidRDefault="00227A47" w:rsidP="008932D7">
            <w:pPr>
              <w:pStyle w:val="Default"/>
              <w:jc w:val="both"/>
            </w:pPr>
            <w:r w:rsidRPr="001C26DE">
              <w:t>275</w:t>
            </w:r>
          </w:p>
        </w:tc>
        <w:tc>
          <w:tcPr>
            <w:tcW w:w="787" w:type="pct"/>
          </w:tcPr>
          <w:p w:rsidR="00227A47" w:rsidRPr="001C26DE" w:rsidRDefault="00227A47" w:rsidP="008932D7">
            <w:pPr>
              <w:pStyle w:val="Default"/>
              <w:jc w:val="both"/>
            </w:pPr>
            <w:r w:rsidRPr="001C26DE">
              <w:t>278-305</w:t>
            </w:r>
          </w:p>
        </w:tc>
      </w:tr>
    </w:tbl>
    <w:p w:rsidR="00227A47" w:rsidRPr="001C26DE" w:rsidRDefault="00227A47" w:rsidP="0035534B">
      <w:pPr>
        <w:pStyle w:val="Default"/>
        <w:ind w:firstLine="709"/>
        <w:jc w:val="both"/>
      </w:pPr>
    </w:p>
    <w:p w:rsidR="00227A47" w:rsidRPr="001C26DE" w:rsidRDefault="00227A47" w:rsidP="0035534B">
      <w:pPr>
        <w:pStyle w:val="Default"/>
        <w:ind w:firstLine="709"/>
        <w:jc w:val="both"/>
      </w:pPr>
      <w:r w:rsidRPr="001C26DE">
        <w:t>В соответствии с результатами прогноза, за 11 лет  ожидается небольшой рост численности населения. При построении прогноза в расчете также учитывалось условие, что реализация мероприятий, предусмотренных комплексной Программой социа</w:t>
      </w:r>
      <w:r>
        <w:t>льно-экономического развития Белоколодезского сельского поселения</w:t>
      </w:r>
      <w:r w:rsidRPr="001C26DE">
        <w:t xml:space="preserve"> на 2015-2017 годы, позволит сохранить уровень численности населения с возможными положительными изменениями в дальнейшем.</w:t>
      </w:r>
    </w:p>
    <w:p w:rsidR="00227A47" w:rsidRPr="001C26DE" w:rsidRDefault="00227A47" w:rsidP="0035534B">
      <w:pPr>
        <w:pStyle w:val="Default"/>
        <w:ind w:firstLine="709"/>
        <w:jc w:val="both"/>
      </w:pPr>
    </w:p>
    <w:p w:rsidR="00227A47" w:rsidRPr="001C26DE" w:rsidRDefault="00227A47" w:rsidP="0043423E">
      <w:pPr>
        <w:pStyle w:val="Default"/>
        <w:jc w:val="center"/>
      </w:pPr>
      <w:r w:rsidRPr="001C26DE">
        <w:t>2.1.2. ПРОГНОЗ ЧИСЛЕННОСТИ И СОСТАВА НАСЕЛЕНИЯ (ДЕМОГРАФИЧЕСКИЙ ПРОГНОЗ)</w:t>
      </w:r>
    </w:p>
    <w:p w:rsidR="00227A47" w:rsidRPr="001C26DE" w:rsidRDefault="00227A47" w:rsidP="0035534B">
      <w:pPr>
        <w:pStyle w:val="Default"/>
        <w:ind w:firstLine="709"/>
        <w:jc w:val="both"/>
      </w:pPr>
    </w:p>
    <w:p w:rsidR="00227A47" w:rsidRPr="001C26DE" w:rsidRDefault="00227A47" w:rsidP="0035534B">
      <w:pPr>
        <w:pStyle w:val="Default"/>
        <w:ind w:firstLine="709"/>
        <w:jc w:val="both"/>
      </w:pPr>
      <w:r w:rsidRPr="001C26DE">
        <w:t>Возрастная структура в Белоколодезском  сельском поселении выглядит следующим образом: 52% (или 797 человек), проживающих людей в поселении находятся в трудоспособном возрасте, 13,6% (или 209 человек) населения – младше трудоспособного возраста и</w:t>
      </w:r>
      <w:r>
        <w:t xml:space="preserve"> 34,2% (</w:t>
      </w:r>
      <w:r w:rsidRPr="001C26DE">
        <w:t>525 чел</w:t>
      </w:r>
      <w:r>
        <w:t>.</w:t>
      </w:r>
      <w:r w:rsidRPr="001C26DE">
        <w:t>) населения – старше трудоспособного возраста</w:t>
      </w:r>
      <w:r>
        <w:t xml:space="preserve"> </w:t>
      </w:r>
      <w:r w:rsidRPr="001C26DE">
        <w:t>(пенсионеры)</w:t>
      </w:r>
      <w:r>
        <w:t>.</w:t>
      </w:r>
      <w:r w:rsidRPr="001C26DE">
        <w:t xml:space="preserve"> Такая структура  является оптимистичной для демографического развития поселения</w:t>
      </w:r>
      <w:r>
        <w:t>,</w:t>
      </w:r>
      <w:r w:rsidRPr="001C26DE">
        <w:t xml:space="preserve">  у нас есть  во</w:t>
      </w:r>
      <w:r>
        <w:t>зможность повышать  рождаемость</w:t>
      </w:r>
      <w:r w:rsidRPr="001C26DE">
        <w:t>.</w:t>
      </w:r>
    </w:p>
    <w:p w:rsidR="00227A47" w:rsidRDefault="00227A47" w:rsidP="00F650AB">
      <w:pPr>
        <w:pStyle w:val="Default"/>
        <w:ind w:firstLine="709"/>
        <w:jc w:val="both"/>
      </w:pPr>
      <w:r w:rsidRPr="001C26DE">
        <w:t>При сохранении текущих темпов динамики численности населения, а также качественной реализации программных м</w:t>
      </w:r>
      <w:r>
        <w:t>ероприятий в Белоколодезском сельском поселении</w:t>
      </w:r>
      <w:r w:rsidRPr="001C26DE">
        <w:t>, был построен прогноз численности населения в перспективе до 202</w:t>
      </w:r>
      <w:r>
        <w:t>4</w:t>
      </w:r>
      <w:r w:rsidRPr="001C26DE">
        <w:t xml:space="preserve"> года. </w:t>
      </w:r>
    </w:p>
    <w:p w:rsidR="00227A47" w:rsidRDefault="00227A47" w:rsidP="00F650AB">
      <w:pPr>
        <w:pStyle w:val="Default"/>
        <w:ind w:firstLine="709"/>
        <w:jc w:val="both"/>
      </w:pPr>
    </w:p>
    <w:p w:rsidR="00227A47" w:rsidRPr="001C26DE" w:rsidRDefault="00227A47" w:rsidP="00F650AB">
      <w:pPr>
        <w:pStyle w:val="Default"/>
        <w:ind w:firstLine="709"/>
        <w:jc w:val="both"/>
      </w:pPr>
    </w:p>
    <w:p w:rsidR="00227A47" w:rsidRPr="001C26DE" w:rsidRDefault="00227A47" w:rsidP="00094BAA">
      <w:pPr>
        <w:pStyle w:val="Default"/>
        <w:ind w:firstLine="709"/>
        <w:jc w:val="right"/>
      </w:pPr>
      <w:r w:rsidRPr="001C26DE">
        <w:t xml:space="preserve">Таблица 2.3 </w:t>
      </w:r>
    </w:p>
    <w:p w:rsidR="00227A47" w:rsidRPr="001C26DE" w:rsidRDefault="00227A47" w:rsidP="00E10880">
      <w:pPr>
        <w:pStyle w:val="Default"/>
        <w:ind w:firstLine="709"/>
        <w:jc w:val="center"/>
      </w:pPr>
      <w:r w:rsidRPr="001C26DE">
        <w:t>Прогнозные показатели численности населения</w:t>
      </w:r>
    </w:p>
    <w:p w:rsidR="00227A47" w:rsidRPr="001C26DE" w:rsidRDefault="00227A47" w:rsidP="0035534B">
      <w:pPr>
        <w:pStyle w:val="Default"/>
        <w:ind w:firstLine="709"/>
        <w:jc w:val="both"/>
      </w:pPr>
    </w:p>
    <w:p w:rsidR="00227A47" w:rsidRPr="001C26DE" w:rsidRDefault="00227A47" w:rsidP="00094BAA">
      <w:pPr>
        <w:pStyle w:val="Default"/>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4"/>
        <w:gridCol w:w="696"/>
        <w:gridCol w:w="717"/>
        <w:gridCol w:w="873"/>
        <w:gridCol w:w="984"/>
        <w:gridCol w:w="984"/>
        <w:gridCol w:w="1982"/>
      </w:tblGrid>
      <w:tr w:rsidR="00227A47" w:rsidRPr="001C26DE">
        <w:trPr>
          <w:trHeight w:val="218"/>
        </w:trPr>
        <w:tc>
          <w:tcPr>
            <w:tcW w:w="1747" w:type="pct"/>
          </w:tcPr>
          <w:p w:rsidR="00227A47" w:rsidRPr="00F7292E" w:rsidRDefault="00227A47" w:rsidP="008932D7">
            <w:pPr>
              <w:pStyle w:val="Default"/>
              <w:jc w:val="both"/>
            </w:pPr>
            <w:r w:rsidRPr="00F7292E">
              <w:t xml:space="preserve">Показатель/год </w:t>
            </w:r>
          </w:p>
          <w:p w:rsidR="00227A47" w:rsidRPr="00F7292E" w:rsidRDefault="00227A47" w:rsidP="008932D7">
            <w:pPr>
              <w:pStyle w:val="Default"/>
              <w:jc w:val="both"/>
            </w:pPr>
          </w:p>
        </w:tc>
        <w:tc>
          <w:tcPr>
            <w:tcW w:w="334" w:type="pct"/>
          </w:tcPr>
          <w:p w:rsidR="00227A47" w:rsidRPr="00F7292E" w:rsidRDefault="00227A47" w:rsidP="008932D7">
            <w:pPr>
              <w:pStyle w:val="Default"/>
              <w:jc w:val="both"/>
            </w:pPr>
            <w:r w:rsidRPr="00F7292E">
              <w:t>2015</w:t>
            </w:r>
          </w:p>
        </w:tc>
        <w:tc>
          <w:tcPr>
            <w:tcW w:w="380" w:type="pct"/>
          </w:tcPr>
          <w:p w:rsidR="00227A47" w:rsidRPr="00F7292E" w:rsidRDefault="00227A47" w:rsidP="008932D7">
            <w:pPr>
              <w:pStyle w:val="Default"/>
              <w:jc w:val="both"/>
            </w:pPr>
            <w:r w:rsidRPr="00F7292E">
              <w:t>2016</w:t>
            </w:r>
          </w:p>
        </w:tc>
        <w:tc>
          <w:tcPr>
            <w:tcW w:w="461" w:type="pct"/>
          </w:tcPr>
          <w:p w:rsidR="00227A47" w:rsidRPr="00F7292E" w:rsidRDefault="00227A47" w:rsidP="008932D7">
            <w:pPr>
              <w:pStyle w:val="Default"/>
              <w:jc w:val="both"/>
            </w:pPr>
            <w:r w:rsidRPr="00F7292E">
              <w:t>2017</w:t>
            </w:r>
          </w:p>
        </w:tc>
        <w:tc>
          <w:tcPr>
            <w:tcW w:w="519" w:type="pct"/>
          </w:tcPr>
          <w:p w:rsidR="00227A47" w:rsidRPr="00F7292E" w:rsidRDefault="00227A47" w:rsidP="008932D7">
            <w:pPr>
              <w:pStyle w:val="Default"/>
              <w:jc w:val="both"/>
            </w:pPr>
            <w:r w:rsidRPr="00F7292E">
              <w:t xml:space="preserve">2018 </w:t>
            </w:r>
          </w:p>
        </w:tc>
        <w:tc>
          <w:tcPr>
            <w:tcW w:w="519" w:type="pct"/>
          </w:tcPr>
          <w:p w:rsidR="00227A47" w:rsidRPr="00F7292E" w:rsidRDefault="00227A47" w:rsidP="008932D7">
            <w:pPr>
              <w:pStyle w:val="Default"/>
              <w:jc w:val="both"/>
            </w:pPr>
            <w:r w:rsidRPr="00F7292E">
              <w:t xml:space="preserve">2019 </w:t>
            </w:r>
          </w:p>
        </w:tc>
        <w:tc>
          <w:tcPr>
            <w:tcW w:w="1040" w:type="pct"/>
          </w:tcPr>
          <w:p w:rsidR="00227A47" w:rsidRPr="00F7292E" w:rsidRDefault="00227A47" w:rsidP="008932D7">
            <w:pPr>
              <w:pStyle w:val="Default"/>
              <w:jc w:val="both"/>
            </w:pPr>
            <w:r w:rsidRPr="00F7292E">
              <w:t xml:space="preserve"> 2020-2024</w:t>
            </w:r>
          </w:p>
        </w:tc>
      </w:tr>
      <w:tr w:rsidR="00227A47" w:rsidRPr="001C26DE">
        <w:trPr>
          <w:trHeight w:val="494"/>
        </w:trPr>
        <w:tc>
          <w:tcPr>
            <w:tcW w:w="1747" w:type="pct"/>
          </w:tcPr>
          <w:p w:rsidR="00227A47" w:rsidRPr="001C26DE" w:rsidRDefault="00227A47" w:rsidP="008932D7">
            <w:pPr>
              <w:pStyle w:val="Default"/>
              <w:jc w:val="both"/>
            </w:pPr>
            <w:r w:rsidRPr="001C26DE">
              <w:t xml:space="preserve">Численность населения, человек </w:t>
            </w:r>
          </w:p>
        </w:tc>
        <w:tc>
          <w:tcPr>
            <w:tcW w:w="334" w:type="pct"/>
          </w:tcPr>
          <w:p w:rsidR="00227A47" w:rsidRPr="001C26DE" w:rsidRDefault="00227A47" w:rsidP="008932D7">
            <w:pPr>
              <w:pStyle w:val="Default"/>
              <w:jc w:val="both"/>
            </w:pPr>
            <w:r w:rsidRPr="001C26DE">
              <w:t>1531</w:t>
            </w:r>
          </w:p>
        </w:tc>
        <w:tc>
          <w:tcPr>
            <w:tcW w:w="380" w:type="pct"/>
          </w:tcPr>
          <w:p w:rsidR="00227A47" w:rsidRPr="001C26DE" w:rsidRDefault="00227A47" w:rsidP="008932D7">
            <w:pPr>
              <w:pStyle w:val="Default"/>
              <w:jc w:val="both"/>
            </w:pPr>
            <w:r w:rsidRPr="001C26DE">
              <w:t>1526</w:t>
            </w:r>
          </w:p>
        </w:tc>
        <w:tc>
          <w:tcPr>
            <w:tcW w:w="461" w:type="pct"/>
          </w:tcPr>
          <w:p w:rsidR="00227A47" w:rsidRPr="001C26DE" w:rsidRDefault="00227A47" w:rsidP="008932D7">
            <w:pPr>
              <w:pStyle w:val="Default"/>
              <w:jc w:val="both"/>
            </w:pPr>
            <w:r w:rsidRPr="001C26DE">
              <w:t>1525</w:t>
            </w:r>
          </w:p>
        </w:tc>
        <w:tc>
          <w:tcPr>
            <w:tcW w:w="519" w:type="pct"/>
          </w:tcPr>
          <w:p w:rsidR="00227A47" w:rsidRPr="001C26DE" w:rsidRDefault="00227A47" w:rsidP="008932D7">
            <w:pPr>
              <w:pStyle w:val="Default"/>
              <w:jc w:val="both"/>
            </w:pPr>
            <w:r w:rsidRPr="001C26DE">
              <w:t>1530</w:t>
            </w:r>
          </w:p>
        </w:tc>
        <w:tc>
          <w:tcPr>
            <w:tcW w:w="519" w:type="pct"/>
          </w:tcPr>
          <w:p w:rsidR="00227A47" w:rsidRPr="001C26DE" w:rsidRDefault="00227A47" w:rsidP="008932D7">
            <w:pPr>
              <w:pStyle w:val="Default"/>
              <w:jc w:val="both"/>
            </w:pPr>
            <w:r w:rsidRPr="001C26DE">
              <w:t>1532</w:t>
            </w:r>
          </w:p>
        </w:tc>
        <w:tc>
          <w:tcPr>
            <w:tcW w:w="1040" w:type="pct"/>
          </w:tcPr>
          <w:p w:rsidR="00227A47" w:rsidRPr="001C26DE" w:rsidRDefault="00227A47" w:rsidP="008932D7">
            <w:pPr>
              <w:pStyle w:val="Default"/>
              <w:jc w:val="both"/>
            </w:pPr>
            <w:r w:rsidRPr="001C26DE">
              <w:t>1538-1600</w:t>
            </w:r>
          </w:p>
        </w:tc>
      </w:tr>
    </w:tbl>
    <w:p w:rsidR="00227A47" w:rsidRPr="001C26DE" w:rsidRDefault="00227A47" w:rsidP="00094BAA">
      <w:pPr>
        <w:pStyle w:val="Default"/>
      </w:pPr>
    </w:p>
    <w:p w:rsidR="00227A47" w:rsidRPr="001C26DE" w:rsidRDefault="00227A47" w:rsidP="00094BAA">
      <w:pPr>
        <w:pStyle w:val="Default"/>
        <w:ind w:firstLine="709"/>
        <w:jc w:val="both"/>
      </w:pPr>
      <w:r w:rsidRPr="001C26DE">
        <w:t>Численность жителей поселения, а также средний возраст населения являются непосредственными индикаторами уровня инвестиционной привлекательности территории, в связи с объемами и составом имеющихся трудовых ресурсов. Таким образом, мероприятия по стимулированию и оптимизации демографических факторов должны быть определены в ряде приоритетных задач при развитии территории.</w:t>
      </w:r>
    </w:p>
    <w:p w:rsidR="00227A47" w:rsidRPr="001C26DE" w:rsidRDefault="00227A47" w:rsidP="0035534B">
      <w:pPr>
        <w:pStyle w:val="Default"/>
        <w:ind w:firstLine="709"/>
        <w:jc w:val="both"/>
      </w:pPr>
    </w:p>
    <w:p w:rsidR="00227A47" w:rsidRPr="001C26DE" w:rsidRDefault="00227A47" w:rsidP="00094BAA">
      <w:pPr>
        <w:pStyle w:val="Default"/>
        <w:ind w:firstLine="709"/>
        <w:jc w:val="center"/>
      </w:pPr>
      <w:r w:rsidRPr="001C26DE">
        <w:t>2.1.3. ПРОГНОЗ   РАЗВИТИЯ  СЕЛЬСКОГО ХОЗЯЙСТВА</w:t>
      </w:r>
    </w:p>
    <w:p w:rsidR="00227A47" w:rsidRPr="001C26DE" w:rsidRDefault="00227A47" w:rsidP="0035534B">
      <w:pPr>
        <w:pStyle w:val="Default"/>
        <w:ind w:firstLine="709"/>
        <w:jc w:val="both"/>
      </w:pPr>
    </w:p>
    <w:p w:rsidR="00227A47" w:rsidRPr="001C26DE" w:rsidRDefault="00227A47" w:rsidP="0035534B">
      <w:pPr>
        <w:pStyle w:val="Default"/>
        <w:ind w:firstLine="709"/>
        <w:jc w:val="both"/>
      </w:pPr>
      <w:r w:rsidRPr="001C26DE">
        <w:t xml:space="preserve">Основной отраслью в экономике Белоколодезского сельского поселения является сельское хозяйство. </w:t>
      </w:r>
    </w:p>
    <w:p w:rsidR="00227A47" w:rsidRPr="001C26DE" w:rsidRDefault="00227A47" w:rsidP="0035534B">
      <w:pPr>
        <w:pStyle w:val="Default"/>
        <w:ind w:firstLine="709"/>
        <w:jc w:val="both"/>
      </w:pPr>
      <w:r w:rsidRPr="001C26DE">
        <w:t>Крупнейшим предприятием сельского х</w:t>
      </w:r>
      <w:r>
        <w:t>озяйства является ООО «Русагро-</w:t>
      </w:r>
      <w:r w:rsidRPr="001C26DE">
        <w:t>Инвест» Производственное отделение  №5  Викторопольское,  а также 3 индивидуальных предпринимателя</w:t>
      </w:r>
      <w:r>
        <w:t>,</w:t>
      </w:r>
      <w:r w:rsidRPr="001C26DE">
        <w:t xml:space="preserve"> </w:t>
      </w:r>
      <w:r>
        <w:t>занимающиеся  растениеводством. Н</w:t>
      </w:r>
      <w:r w:rsidRPr="001C26DE">
        <w:t>а  территории поселения  имеется   Площадка  родительского стада  №6 с. Белый Колодезь ЗАО «Вейделевский бройлер». По данным за 2014 год,  производство  основных видов сельскохозяйст</w:t>
      </w:r>
      <w:r>
        <w:t>венной  продукции  составил 219,</w:t>
      </w:r>
      <w:r w:rsidRPr="001C26DE">
        <w:t>6мил. рублей.  На предприятиях задействовано 108 человек. Средняя заработная плата на предприятиях составляет 20230 рублей. Основными направлениями деятельности вышеназванных организаций являются производство зерна, сахарной свеклы, подсолнечника ,  производство яиц.</w:t>
      </w:r>
    </w:p>
    <w:p w:rsidR="00227A47" w:rsidRPr="001C26DE" w:rsidRDefault="00227A47" w:rsidP="0035534B">
      <w:pPr>
        <w:pStyle w:val="Default"/>
        <w:ind w:firstLine="709"/>
        <w:jc w:val="both"/>
      </w:pPr>
      <w:r w:rsidRPr="001C26DE">
        <w:t xml:space="preserve">Кроме вышеназванных предприятий в поселении работает 11 магазина и 1 кафе. </w:t>
      </w:r>
    </w:p>
    <w:p w:rsidR="00227A47" w:rsidRPr="001C26DE" w:rsidRDefault="00227A47" w:rsidP="0035534B">
      <w:pPr>
        <w:pStyle w:val="Default"/>
        <w:ind w:firstLine="709"/>
        <w:jc w:val="both"/>
      </w:pPr>
      <w:r w:rsidRPr="001C26DE">
        <w:t xml:space="preserve">Имеющиеся в поселении благоприятные условия для развития земледелия могут в перспективе послужить платформой к развитию и росту личных подсобных хозяйств, крестьянско-фермерских хозяйств. </w:t>
      </w:r>
    </w:p>
    <w:p w:rsidR="00227A47" w:rsidRPr="001C26DE" w:rsidRDefault="00227A47" w:rsidP="0035534B">
      <w:pPr>
        <w:pStyle w:val="Default"/>
        <w:ind w:firstLine="709"/>
        <w:jc w:val="both"/>
      </w:pPr>
      <w:r w:rsidRPr="001C26DE">
        <w:t xml:space="preserve">На основе существующих темпов развития экономики Белоколодезского сельского поселении, а также с учетом реализации программных мероприятий, направленных на развитие сельского хозяйства в Вейделевском муниципальном районе был построен прогноз основных показателей развития экономики. </w:t>
      </w:r>
    </w:p>
    <w:p w:rsidR="00227A47" w:rsidRPr="001C26DE" w:rsidRDefault="00227A47" w:rsidP="00F650AB">
      <w:pPr>
        <w:pStyle w:val="Default"/>
        <w:ind w:firstLine="709"/>
        <w:jc w:val="right"/>
      </w:pPr>
      <w:r w:rsidRPr="001C26DE">
        <w:t>Таблица 2.4</w:t>
      </w:r>
    </w:p>
    <w:p w:rsidR="00227A47" w:rsidRPr="002D5868" w:rsidRDefault="00227A47" w:rsidP="00770B14">
      <w:pPr>
        <w:pStyle w:val="Default"/>
        <w:jc w:val="center"/>
      </w:pPr>
      <w:r w:rsidRPr="002D5868">
        <w:t>Прогнозные показатели</w:t>
      </w:r>
    </w:p>
    <w:p w:rsidR="00227A47" w:rsidRPr="001C26DE" w:rsidRDefault="00227A47" w:rsidP="0035534B">
      <w:pPr>
        <w:pStyle w:val="Default"/>
        <w:ind w:firstLine="709"/>
        <w:jc w:val="both"/>
      </w:pPr>
    </w:p>
    <w:tbl>
      <w:tblPr>
        <w:tblW w:w="514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4"/>
        <w:gridCol w:w="852"/>
        <w:gridCol w:w="817"/>
        <w:gridCol w:w="817"/>
        <w:gridCol w:w="854"/>
        <w:gridCol w:w="817"/>
        <w:gridCol w:w="854"/>
        <w:gridCol w:w="1665"/>
      </w:tblGrid>
      <w:tr w:rsidR="00227A47" w:rsidRPr="001C26DE">
        <w:trPr>
          <w:trHeight w:val="315"/>
        </w:trPr>
        <w:tc>
          <w:tcPr>
            <w:tcW w:w="1608" w:type="pct"/>
            <w:vMerge w:val="restart"/>
          </w:tcPr>
          <w:p w:rsidR="00227A47" w:rsidRPr="00F7292E" w:rsidRDefault="00227A47" w:rsidP="008932D7">
            <w:pPr>
              <w:pStyle w:val="Default"/>
              <w:jc w:val="both"/>
            </w:pPr>
          </w:p>
          <w:p w:rsidR="00227A47" w:rsidRPr="00F7292E" w:rsidRDefault="00227A47" w:rsidP="008932D7">
            <w:pPr>
              <w:pStyle w:val="Default"/>
              <w:jc w:val="both"/>
            </w:pPr>
            <w:r w:rsidRPr="00F7292E">
              <w:t xml:space="preserve">Показатель/год </w:t>
            </w:r>
          </w:p>
          <w:p w:rsidR="00227A47" w:rsidRPr="00F7292E" w:rsidRDefault="00227A47" w:rsidP="008932D7">
            <w:pPr>
              <w:pStyle w:val="Default"/>
              <w:jc w:val="both"/>
            </w:pPr>
          </w:p>
          <w:p w:rsidR="00227A47" w:rsidRPr="00F7292E" w:rsidRDefault="00227A47" w:rsidP="008932D7">
            <w:pPr>
              <w:pStyle w:val="Default"/>
              <w:jc w:val="both"/>
            </w:pPr>
          </w:p>
        </w:tc>
        <w:tc>
          <w:tcPr>
            <w:tcW w:w="433" w:type="pct"/>
            <w:vMerge w:val="restart"/>
          </w:tcPr>
          <w:p w:rsidR="00227A47" w:rsidRPr="00F7292E" w:rsidRDefault="00227A47" w:rsidP="008932D7">
            <w:pPr>
              <w:pStyle w:val="Default"/>
              <w:jc w:val="both"/>
            </w:pPr>
            <w:r w:rsidRPr="00F7292E">
              <w:t>Факт</w:t>
            </w:r>
          </w:p>
          <w:p w:rsidR="00227A47" w:rsidRPr="00F7292E" w:rsidRDefault="00227A47" w:rsidP="008932D7">
            <w:pPr>
              <w:pStyle w:val="Default"/>
              <w:jc w:val="both"/>
            </w:pPr>
            <w:r w:rsidRPr="00F7292E">
              <w:t xml:space="preserve">2014 </w:t>
            </w:r>
          </w:p>
        </w:tc>
        <w:tc>
          <w:tcPr>
            <w:tcW w:w="2959" w:type="pct"/>
            <w:gridSpan w:val="6"/>
          </w:tcPr>
          <w:p w:rsidR="00227A47" w:rsidRPr="00F7292E" w:rsidRDefault="00227A47" w:rsidP="00A062CE">
            <w:pPr>
              <w:pStyle w:val="Default"/>
              <w:jc w:val="center"/>
            </w:pPr>
            <w:r w:rsidRPr="00F7292E">
              <w:t>Прогноз</w:t>
            </w:r>
          </w:p>
        </w:tc>
      </w:tr>
      <w:tr w:rsidR="00227A47" w:rsidRPr="001C26DE">
        <w:trPr>
          <w:trHeight w:val="495"/>
        </w:trPr>
        <w:tc>
          <w:tcPr>
            <w:tcW w:w="1608" w:type="pct"/>
            <w:vMerge/>
          </w:tcPr>
          <w:p w:rsidR="00227A47" w:rsidRPr="00F7292E" w:rsidRDefault="00227A47" w:rsidP="008932D7">
            <w:pPr>
              <w:pStyle w:val="Default"/>
              <w:jc w:val="both"/>
            </w:pPr>
          </w:p>
        </w:tc>
        <w:tc>
          <w:tcPr>
            <w:tcW w:w="433" w:type="pct"/>
            <w:vMerge/>
          </w:tcPr>
          <w:p w:rsidR="00227A47" w:rsidRPr="00F7292E" w:rsidRDefault="00227A47" w:rsidP="008932D7">
            <w:pPr>
              <w:pStyle w:val="Default"/>
              <w:jc w:val="both"/>
            </w:pPr>
          </w:p>
        </w:tc>
        <w:tc>
          <w:tcPr>
            <w:tcW w:w="415" w:type="pct"/>
          </w:tcPr>
          <w:p w:rsidR="00227A47" w:rsidRPr="00F7292E" w:rsidRDefault="00227A47" w:rsidP="008932D7">
            <w:pPr>
              <w:pStyle w:val="Default"/>
              <w:jc w:val="both"/>
            </w:pPr>
            <w:r w:rsidRPr="00F7292E">
              <w:t>2015</w:t>
            </w:r>
          </w:p>
        </w:tc>
        <w:tc>
          <w:tcPr>
            <w:tcW w:w="415" w:type="pct"/>
          </w:tcPr>
          <w:p w:rsidR="00227A47" w:rsidRPr="00F7292E" w:rsidRDefault="00227A47" w:rsidP="008932D7">
            <w:pPr>
              <w:pStyle w:val="Default"/>
              <w:jc w:val="both"/>
            </w:pPr>
            <w:r w:rsidRPr="00F7292E">
              <w:t>2016</w:t>
            </w:r>
          </w:p>
        </w:tc>
        <w:tc>
          <w:tcPr>
            <w:tcW w:w="434" w:type="pct"/>
          </w:tcPr>
          <w:p w:rsidR="00227A47" w:rsidRPr="00F7292E" w:rsidRDefault="00227A47" w:rsidP="008932D7">
            <w:pPr>
              <w:pStyle w:val="Default"/>
              <w:jc w:val="both"/>
            </w:pPr>
            <w:r w:rsidRPr="00F7292E">
              <w:t xml:space="preserve">2017 </w:t>
            </w:r>
          </w:p>
        </w:tc>
        <w:tc>
          <w:tcPr>
            <w:tcW w:w="415" w:type="pct"/>
          </w:tcPr>
          <w:p w:rsidR="00227A47" w:rsidRPr="00F7292E" w:rsidRDefault="00227A47" w:rsidP="008932D7">
            <w:pPr>
              <w:pStyle w:val="Default"/>
              <w:jc w:val="both"/>
            </w:pPr>
            <w:r w:rsidRPr="00F7292E">
              <w:t xml:space="preserve">2018 </w:t>
            </w:r>
          </w:p>
        </w:tc>
        <w:tc>
          <w:tcPr>
            <w:tcW w:w="434" w:type="pct"/>
          </w:tcPr>
          <w:p w:rsidR="00227A47" w:rsidRPr="00F7292E" w:rsidRDefault="00227A47" w:rsidP="008932D7">
            <w:pPr>
              <w:pStyle w:val="Default"/>
              <w:jc w:val="both"/>
            </w:pPr>
            <w:r w:rsidRPr="00F7292E">
              <w:t>2019</w:t>
            </w:r>
          </w:p>
        </w:tc>
        <w:tc>
          <w:tcPr>
            <w:tcW w:w="846" w:type="pct"/>
          </w:tcPr>
          <w:p w:rsidR="00227A47" w:rsidRPr="00F7292E" w:rsidRDefault="00227A47" w:rsidP="008932D7">
            <w:pPr>
              <w:pStyle w:val="Default"/>
              <w:jc w:val="both"/>
            </w:pPr>
            <w:r w:rsidRPr="00F7292E">
              <w:t>2020-2024</w:t>
            </w:r>
          </w:p>
        </w:tc>
      </w:tr>
      <w:tr w:rsidR="00227A47" w:rsidRPr="001C26DE">
        <w:trPr>
          <w:trHeight w:val="494"/>
        </w:trPr>
        <w:tc>
          <w:tcPr>
            <w:tcW w:w="1608" w:type="pct"/>
          </w:tcPr>
          <w:p w:rsidR="00227A47" w:rsidRPr="001C26DE" w:rsidRDefault="00227A47" w:rsidP="008932D7">
            <w:pPr>
              <w:pStyle w:val="Default"/>
              <w:jc w:val="both"/>
            </w:pPr>
            <w:r w:rsidRPr="001C26DE">
              <w:t xml:space="preserve">Численность работников на крупных предприятиях, человек </w:t>
            </w:r>
          </w:p>
        </w:tc>
        <w:tc>
          <w:tcPr>
            <w:tcW w:w="433" w:type="pct"/>
          </w:tcPr>
          <w:p w:rsidR="00227A47" w:rsidRPr="001C26DE" w:rsidRDefault="00227A47" w:rsidP="008932D7">
            <w:pPr>
              <w:pStyle w:val="Default"/>
              <w:jc w:val="both"/>
            </w:pPr>
            <w:r w:rsidRPr="001C26DE">
              <w:t>108</w:t>
            </w:r>
          </w:p>
        </w:tc>
        <w:tc>
          <w:tcPr>
            <w:tcW w:w="415" w:type="pct"/>
          </w:tcPr>
          <w:p w:rsidR="00227A47" w:rsidRPr="001C26DE" w:rsidRDefault="00227A47" w:rsidP="008932D7">
            <w:pPr>
              <w:pStyle w:val="Default"/>
              <w:jc w:val="both"/>
            </w:pPr>
            <w:r w:rsidRPr="001C26DE">
              <w:t>110</w:t>
            </w:r>
          </w:p>
        </w:tc>
        <w:tc>
          <w:tcPr>
            <w:tcW w:w="415" w:type="pct"/>
          </w:tcPr>
          <w:p w:rsidR="00227A47" w:rsidRPr="001C26DE" w:rsidRDefault="00227A47" w:rsidP="008932D7">
            <w:pPr>
              <w:pStyle w:val="Default"/>
              <w:jc w:val="both"/>
            </w:pPr>
            <w:r w:rsidRPr="001C26DE">
              <w:t>120</w:t>
            </w:r>
          </w:p>
        </w:tc>
        <w:tc>
          <w:tcPr>
            <w:tcW w:w="434" w:type="pct"/>
          </w:tcPr>
          <w:p w:rsidR="00227A47" w:rsidRPr="001C26DE" w:rsidRDefault="00227A47" w:rsidP="008932D7">
            <w:pPr>
              <w:pStyle w:val="Default"/>
              <w:jc w:val="both"/>
            </w:pPr>
            <w:r w:rsidRPr="001C26DE">
              <w:t xml:space="preserve">122 </w:t>
            </w:r>
          </w:p>
        </w:tc>
        <w:tc>
          <w:tcPr>
            <w:tcW w:w="415" w:type="pct"/>
          </w:tcPr>
          <w:p w:rsidR="00227A47" w:rsidRPr="001C26DE" w:rsidRDefault="00227A47" w:rsidP="008932D7">
            <w:pPr>
              <w:pStyle w:val="Default"/>
              <w:jc w:val="both"/>
            </w:pPr>
            <w:r w:rsidRPr="001C26DE">
              <w:t>125</w:t>
            </w:r>
          </w:p>
        </w:tc>
        <w:tc>
          <w:tcPr>
            <w:tcW w:w="434" w:type="pct"/>
          </w:tcPr>
          <w:p w:rsidR="00227A47" w:rsidRPr="001C26DE" w:rsidRDefault="00227A47" w:rsidP="008932D7">
            <w:pPr>
              <w:pStyle w:val="Default"/>
              <w:jc w:val="both"/>
            </w:pPr>
            <w:r w:rsidRPr="001C26DE">
              <w:t>135</w:t>
            </w:r>
          </w:p>
        </w:tc>
        <w:tc>
          <w:tcPr>
            <w:tcW w:w="846" w:type="pct"/>
          </w:tcPr>
          <w:p w:rsidR="00227A47" w:rsidRPr="001C26DE" w:rsidRDefault="00227A47" w:rsidP="008932D7">
            <w:pPr>
              <w:pStyle w:val="Default"/>
              <w:jc w:val="both"/>
            </w:pPr>
            <w:r w:rsidRPr="001C26DE">
              <w:t>136-158</w:t>
            </w:r>
          </w:p>
        </w:tc>
      </w:tr>
      <w:tr w:rsidR="00227A47" w:rsidRPr="001C26DE">
        <w:trPr>
          <w:trHeight w:val="494"/>
        </w:trPr>
        <w:tc>
          <w:tcPr>
            <w:tcW w:w="1608" w:type="pct"/>
          </w:tcPr>
          <w:p w:rsidR="00227A47" w:rsidRPr="001C26DE" w:rsidRDefault="00227A47" w:rsidP="008932D7">
            <w:pPr>
              <w:pStyle w:val="Default"/>
              <w:jc w:val="both"/>
            </w:pPr>
            <w:r w:rsidRPr="001C26DE">
              <w:t xml:space="preserve">Заработная плата работников крупных предприятий, тысяч </w:t>
            </w:r>
          </w:p>
        </w:tc>
        <w:tc>
          <w:tcPr>
            <w:tcW w:w="433" w:type="pct"/>
          </w:tcPr>
          <w:p w:rsidR="00227A47" w:rsidRPr="001C26DE" w:rsidRDefault="00227A47" w:rsidP="00F5773C">
            <w:pPr>
              <w:pStyle w:val="Default"/>
              <w:jc w:val="both"/>
            </w:pPr>
          </w:p>
          <w:p w:rsidR="00227A47" w:rsidRPr="001C26DE" w:rsidRDefault="00227A47" w:rsidP="00F5773C">
            <w:pPr>
              <w:pStyle w:val="Default"/>
              <w:jc w:val="both"/>
            </w:pPr>
            <w:r w:rsidRPr="001C26DE">
              <w:t>25105</w:t>
            </w:r>
          </w:p>
        </w:tc>
        <w:tc>
          <w:tcPr>
            <w:tcW w:w="415" w:type="pct"/>
          </w:tcPr>
          <w:p w:rsidR="00227A47" w:rsidRPr="001C26DE" w:rsidRDefault="00227A47" w:rsidP="00F5773C">
            <w:pPr>
              <w:pStyle w:val="Default"/>
              <w:jc w:val="both"/>
            </w:pPr>
          </w:p>
          <w:p w:rsidR="00227A47" w:rsidRPr="001C26DE" w:rsidRDefault="00227A47" w:rsidP="00F5773C">
            <w:pPr>
              <w:pStyle w:val="Default"/>
              <w:jc w:val="both"/>
            </w:pPr>
            <w:r w:rsidRPr="001C26DE">
              <w:t>25105</w:t>
            </w:r>
          </w:p>
        </w:tc>
        <w:tc>
          <w:tcPr>
            <w:tcW w:w="415" w:type="pct"/>
          </w:tcPr>
          <w:p w:rsidR="00227A47" w:rsidRPr="001C26DE" w:rsidRDefault="00227A47" w:rsidP="00F5773C">
            <w:pPr>
              <w:pStyle w:val="Default"/>
              <w:jc w:val="both"/>
            </w:pPr>
          </w:p>
          <w:p w:rsidR="00227A47" w:rsidRPr="001C26DE" w:rsidRDefault="00227A47" w:rsidP="00F5773C">
            <w:pPr>
              <w:pStyle w:val="Default"/>
              <w:jc w:val="both"/>
            </w:pPr>
            <w:r w:rsidRPr="001C26DE">
              <w:t>25749</w:t>
            </w:r>
          </w:p>
        </w:tc>
        <w:tc>
          <w:tcPr>
            <w:tcW w:w="434" w:type="pct"/>
          </w:tcPr>
          <w:p w:rsidR="00227A47" w:rsidRPr="001C26DE" w:rsidRDefault="00227A47" w:rsidP="00F5773C">
            <w:pPr>
              <w:pStyle w:val="Default"/>
              <w:jc w:val="both"/>
            </w:pPr>
          </w:p>
          <w:p w:rsidR="00227A47" w:rsidRPr="001C26DE" w:rsidRDefault="00227A47" w:rsidP="00F5773C">
            <w:pPr>
              <w:pStyle w:val="Default"/>
              <w:jc w:val="both"/>
            </w:pPr>
            <w:r w:rsidRPr="001C26DE">
              <w:t xml:space="preserve">26075 </w:t>
            </w:r>
          </w:p>
        </w:tc>
        <w:tc>
          <w:tcPr>
            <w:tcW w:w="415" w:type="pct"/>
          </w:tcPr>
          <w:p w:rsidR="00227A47" w:rsidRPr="001C26DE" w:rsidRDefault="00227A47" w:rsidP="00F5773C">
            <w:pPr>
              <w:pStyle w:val="Default"/>
              <w:jc w:val="both"/>
            </w:pPr>
          </w:p>
          <w:p w:rsidR="00227A47" w:rsidRPr="001C26DE" w:rsidRDefault="00227A47" w:rsidP="00F5773C">
            <w:pPr>
              <w:pStyle w:val="Default"/>
              <w:jc w:val="both"/>
            </w:pPr>
            <w:r w:rsidRPr="001C26DE">
              <w:t xml:space="preserve">27619 </w:t>
            </w:r>
          </w:p>
        </w:tc>
        <w:tc>
          <w:tcPr>
            <w:tcW w:w="434" w:type="pct"/>
          </w:tcPr>
          <w:p w:rsidR="00227A47" w:rsidRPr="001C26DE" w:rsidRDefault="00227A47" w:rsidP="00F5773C">
            <w:pPr>
              <w:pStyle w:val="Default"/>
              <w:jc w:val="both"/>
            </w:pPr>
          </w:p>
          <w:p w:rsidR="00227A47" w:rsidRPr="001C26DE" w:rsidRDefault="00227A47" w:rsidP="00F5773C">
            <w:pPr>
              <w:pStyle w:val="Default"/>
              <w:jc w:val="both"/>
            </w:pPr>
            <w:r w:rsidRPr="001C26DE">
              <w:t xml:space="preserve">28400 </w:t>
            </w:r>
          </w:p>
        </w:tc>
        <w:tc>
          <w:tcPr>
            <w:tcW w:w="846" w:type="pct"/>
          </w:tcPr>
          <w:p w:rsidR="00227A47" w:rsidRPr="001C26DE" w:rsidRDefault="00227A47" w:rsidP="00F5773C">
            <w:pPr>
              <w:pStyle w:val="Default"/>
              <w:jc w:val="both"/>
            </w:pPr>
          </w:p>
          <w:p w:rsidR="00227A47" w:rsidRPr="001C26DE" w:rsidRDefault="00227A47" w:rsidP="00F5773C">
            <w:pPr>
              <w:pStyle w:val="Default"/>
              <w:jc w:val="both"/>
            </w:pPr>
            <w:r w:rsidRPr="001C26DE">
              <w:t>29000-35993</w:t>
            </w:r>
          </w:p>
        </w:tc>
      </w:tr>
      <w:tr w:rsidR="00227A47" w:rsidRPr="001C26DE">
        <w:trPr>
          <w:trHeight w:val="494"/>
        </w:trPr>
        <w:tc>
          <w:tcPr>
            <w:tcW w:w="1608" w:type="pct"/>
          </w:tcPr>
          <w:p w:rsidR="00227A47" w:rsidRPr="001C26DE" w:rsidRDefault="00227A47" w:rsidP="008932D7">
            <w:pPr>
              <w:pStyle w:val="Default"/>
              <w:jc w:val="both"/>
            </w:pPr>
            <w:r w:rsidRPr="001C26DE">
              <w:t xml:space="preserve">Производство основных видов  сельскохозяйственной  продукции  (все категории хозяйств) млн. руб. </w:t>
            </w:r>
          </w:p>
        </w:tc>
        <w:tc>
          <w:tcPr>
            <w:tcW w:w="433" w:type="pct"/>
          </w:tcPr>
          <w:p w:rsidR="00227A47" w:rsidRPr="001C26DE" w:rsidRDefault="00227A47" w:rsidP="008932D7">
            <w:pPr>
              <w:pStyle w:val="Default"/>
              <w:jc w:val="both"/>
            </w:pPr>
            <w:r w:rsidRPr="001C26DE">
              <w:t>219,6</w:t>
            </w:r>
          </w:p>
        </w:tc>
        <w:tc>
          <w:tcPr>
            <w:tcW w:w="415" w:type="pct"/>
          </w:tcPr>
          <w:p w:rsidR="00227A47" w:rsidRPr="001C26DE" w:rsidRDefault="00227A47" w:rsidP="008932D7">
            <w:pPr>
              <w:pStyle w:val="Default"/>
              <w:jc w:val="both"/>
            </w:pPr>
            <w:r w:rsidRPr="001C26DE">
              <w:t xml:space="preserve">232,8 </w:t>
            </w:r>
          </w:p>
        </w:tc>
        <w:tc>
          <w:tcPr>
            <w:tcW w:w="415" w:type="pct"/>
          </w:tcPr>
          <w:p w:rsidR="00227A47" w:rsidRPr="001C26DE" w:rsidRDefault="00227A47" w:rsidP="008932D7">
            <w:pPr>
              <w:pStyle w:val="Default"/>
              <w:jc w:val="both"/>
            </w:pPr>
            <w:r w:rsidRPr="001C26DE">
              <w:t>246,8</w:t>
            </w:r>
          </w:p>
        </w:tc>
        <w:tc>
          <w:tcPr>
            <w:tcW w:w="434" w:type="pct"/>
          </w:tcPr>
          <w:p w:rsidR="00227A47" w:rsidRPr="001C26DE" w:rsidRDefault="00227A47" w:rsidP="008932D7">
            <w:pPr>
              <w:pStyle w:val="Default"/>
              <w:jc w:val="both"/>
            </w:pPr>
            <w:r w:rsidRPr="001C26DE">
              <w:t>256,7</w:t>
            </w:r>
          </w:p>
        </w:tc>
        <w:tc>
          <w:tcPr>
            <w:tcW w:w="415" w:type="pct"/>
          </w:tcPr>
          <w:p w:rsidR="00227A47" w:rsidRPr="001C26DE" w:rsidRDefault="00227A47" w:rsidP="008932D7">
            <w:pPr>
              <w:pStyle w:val="Default"/>
              <w:jc w:val="both"/>
            </w:pPr>
            <w:r w:rsidRPr="001C26DE">
              <w:t>266,8</w:t>
            </w:r>
          </w:p>
        </w:tc>
        <w:tc>
          <w:tcPr>
            <w:tcW w:w="434" w:type="pct"/>
          </w:tcPr>
          <w:p w:rsidR="00227A47" w:rsidRPr="001C26DE" w:rsidRDefault="00227A47" w:rsidP="008932D7">
            <w:pPr>
              <w:pStyle w:val="Default"/>
              <w:jc w:val="both"/>
            </w:pPr>
            <w:r w:rsidRPr="001C26DE">
              <w:t>271,7</w:t>
            </w:r>
          </w:p>
        </w:tc>
        <w:tc>
          <w:tcPr>
            <w:tcW w:w="846" w:type="pct"/>
          </w:tcPr>
          <w:p w:rsidR="00227A47" w:rsidRPr="001C26DE" w:rsidRDefault="00227A47" w:rsidP="008932D7">
            <w:pPr>
              <w:pStyle w:val="Default"/>
              <w:jc w:val="both"/>
            </w:pPr>
            <w:r w:rsidRPr="001C26DE">
              <w:t>272,3 -   275,1</w:t>
            </w:r>
          </w:p>
        </w:tc>
      </w:tr>
      <w:tr w:rsidR="00227A47" w:rsidRPr="001C26DE">
        <w:trPr>
          <w:trHeight w:val="494"/>
        </w:trPr>
        <w:tc>
          <w:tcPr>
            <w:tcW w:w="1608" w:type="pct"/>
          </w:tcPr>
          <w:p w:rsidR="00227A47" w:rsidRPr="001C26DE" w:rsidRDefault="00227A47" w:rsidP="0043423E">
            <w:pPr>
              <w:pStyle w:val="Default"/>
            </w:pPr>
            <w:r>
              <w:t xml:space="preserve">Размер </w:t>
            </w:r>
            <w:r w:rsidRPr="001C26DE">
              <w:t xml:space="preserve">средней заработной платы, рублей </w:t>
            </w:r>
          </w:p>
        </w:tc>
        <w:tc>
          <w:tcPr>
            <w:tcW w:w="433" w:type="pct"/>
          </w:tcPr>
          <w:p w:rsidR="00227A47" w:rsidRPr="001C26DE" w:rsidRDefault="00227A47" w:rsidP="00F55D3B">
            <w:pPr>
              <w:pStyle w:val="Default"/>
              <w:jc w:val="both"/>
            </w:pPr>
            <w:r w:rsidRPr="001C26DE">
              <w:t>20230</w:t>
            </w:r>
          </w:p>
        </w:tc>
        <w:tc>
          <w:tcPr>
            <w:tcW w:w="415" w:type="pct"/>
          </w:tcPr>
          <w:p w:rsidR="00227A47" w:rsidRPr="001C26DE" w:rsidRDefault="00227A47" w:rsidP="00F55D3B">
            <w:pPr>
              <w:pStyle w:val="Default"/>
              <w:jc w:val="both"/>
            </w:pPr>
            <w:r w:rsidRPr="001C26DE">
              <w:t>21248</w:t>
            </w:r>
          </w:p>
        </w:tc>
        <w:tc>
          <w:tcPr>
            <w:tcW w:w="415" w:type="pct"/>
          </w:tcPr>
          <w:p w:rsidR="00227A47" w:rsidRPr="001C26DE" w:rsidRDefault="00227A47" w:rsidP="00F55D3B">
            <w:pPr>
              <w:pStyle w:val="Default"/>
              <w:jc w:val="both"/>
            </w:pPr>
            <w:r w:rsidRPr="001C26DE">
              <w:t>22640</w:t>
            </w:r>
          </w:p>
        </w:tc>
        <w:tc>
          <w:tcPr>
            <w:tcW w:w="434" w:type="pct"/>
          </w:tcPr>
          <w:p w:rsidR="00227A47" w:rsidRPr="001C26DE" w:rsidRDefault="00227A47" w:rsidP="00F55D3B">
            <w:pPr>
              <w:pStyle w:val="Default"/>
              <w:jc w:val="both"/>
            </w:pPr>
            <w:r w:rsidRPr="001C26DE">
              <w:t>23161</w:t>
            </w:r>
          </w:p>
        </w:tc>
        <w:tc>
          <w:tcPr>
            <w:tcW w:w="415" w:type="pct"/>
          </w:tcPr>
          <w:p w:rsidR="00227A47" w:rsidRPr="001C26DE" w:rsidRDefault="00227A47" w:rsidP="00F55D3B">
            <w:pPr>
              <w:pStyle w:val="Default"/>
              <w:jc w:val="both"/>
            </w:pPr>
            <w:r w:rsidRPr="001C26DE">
              <w:t>24900</w:t>
            </w:r>
          </w:p>
        </w:tc>
        <w:tc>
          <w:tcPr>
            <w:tcW w:w="434" w:type="pct"/>
          </w:tcPr>
          <w:p w:rsidR="00227A47" w:rsidRPr="001C26DE" w:rsidRDefault="00227A47" w:rsidP="00F55D3B">
            <w:pPr>
              <w:pStyle w:val="Default"/>
              <w:jc w:val="both"/>
            </w:pPr>
            <w:r w:rsidRPr="001C26DE">
              <w:t>26500</w:t>
            </w:r>
          </w:p>
        </w:tc>
        <w:tc>
          <w:tcPr>
            <w:tcW w:w="846" w:type="pct"/>
          </w:tcPr>
          <w:p w:rsidR="00227A47" w:rsidRPr="001C26DE" w:rsidRDefault="00227A47" w:rsidP="00F55D3B">
            <w:pPr>
              <w:pStyle w:val="Default"/>
              <w:jc w:val="both"/>
            </w:pPr>
            <w:r w:rsidRPr="001C26DE">
              <w:t>25300-30100</w:t>
            </w:r>
          </w:p>
        </w:tc>
      </w:tr>
    </w:tbl>
    <w:p w:rsidR="00227A47" w:rsidRPr="001C26DE" w:rsidRDefault="00227A47" w:rsidP="0035534B">
      <w:pPr>
        <w:pStyle w:val="Default"/>
        <w:ind w:firstLine="709"/>
        <w:jc w:val="both"/>
      </w:pPr>
    </w:p>
    <w:p w:rsidR="00227A47" w:rsidRPr="001C26DE" w:rsidRDefault="00227A47" w:rsidP="0035534B">
      <w:pPr>
        <w:pStyle w:val="Default"/>
        <w:ind w:firstLine="709"/>
        <w:jc w:val="both"/>
      </w:pPr>
      <w:r w:rsidRPr="001C26DE">
        <w:t>Как видно из таблицы, к 202</w:t>
      </w:r>
      <w:r>
        <w:t>4</w:t>
      </w:r>
      <w:r w:rsidRPr="001C26DE">
        <w:t xml:space="preserve"> году ожидается увеличение производства основных  видов сельскохозяйственной продукции  до 275,1 млн. рублей  (или на 25% по сравнению с 2014 годом). Рост заработной платы в среднем по поселению с 20230 рублей вырастет в 202</w:t>
      </w:r>
      <w:r>
        <w:t>4</w:t>
      </w:r>
      <w:r w:rsidRPr="001C26DE">
        <w:t xml:space="preserve"> году до 30100 рублей (рост за прогнозный период составит на 48 ,7%). </w:t>
      </w:r>
    </w:p>
    <w:p w:rsidR="00227A47" w:rsidRPr="0043423E" w:rsidRDefault="00227A47" w:rsidP="0043423E">
      <w:pPr>
        <w:ind w:firstLine="708"/>
        <w:jc w:val="both"/>
      </w:pPr>
      <w:r w:rsidRPr="0043423E">
        <w:t>Увеличение объемов  основных видов  производства выступит предпосылкой для увеличения рабочих мест, а также послужит стимулом повышения уровня заработной платы работникам.</w:t>
      </w:r>
    </w:p>
    <w:p w:rsidR="00227A47" w:rsidRPr="001C26DE" w:rsidRDefault="00227A47" w:rsidP="0043423E">
      <w:pPr>
        <w:pStyle w:val="Default"/>
        <w:jc w:val="both"/>
      </w:pPr>
    </w:p>
    <w:p w:rsidR="00227A47" w:rsidRPr="001C26DE" w:rsidRDefault="00227A47" w:rsidP="002D5868">
      <w:pPr>
        <w:pStyle w:val="Default"/>
        <w:jc w:val="center"/>
      </w:pPr>
      <w:r w:rsidRPr="001C26DE">
        <w:t>2.1.4. ПРОГНОЗ РА</w:t>
      </w:r>
      <w:r>
        <w:t xml:space="preserve">ЗВИТИЯ ЗАСТРОЙКИ МУНИЦИПАЛЬНОГО </w:t>
      </w:r>
      <w:r w:rsidRPr="001C26DE">
        <w:t>ОБРАЗОВАНИЯ</w:t>
      </w:r>
    </w:p>
    <w:p w:rsidR="00227A47" w:rsidRPr="001C26DE" w:rsidRDefault="00227A47" w:rsidP="0035534B">
      <w:pPr>
        <w:pStyle w:val="Default"/>
        <w:ind w:firstLine="709"/>
        <w:jc w:val="both"/>
      </w:pPr>
    </w:p>
    <w:p w:rsidR="00227A47" w:rsidRPr="0043423E" w:rsidRDefault="00227A47" w:rsidP="0043423E">
      <w:pPr>
        <w:ind w:firstLine="708"/>
        <w:jc w:val="both"/>
      </w:pPr>
      <w:r w:rsidRPr="0043423E">
        <w:t xml:space="preserve">В Белоколодезском сельском поселении существующая застройка представлена жилыми и нежилыми зданиями. Основная часть жилой застройки представлена частным жилым фондом. </w:t>
      </w:r>
    </w:p>
    <w:p w:rsidR="00227A47" w:rsidRPr="001C26DE" w:rsidRDefault="00227A47" w:rsidP="00055559">
      <w:pPr>
        <w:pStyle w:val="Default"/>
        <w:ind w:firstLine="709"/>
        <w:jc w:val="both"/>
      </w:pPr>
      <w:r w:rsidRPr="001C26DE">
        <w:t>Общая площадь жилых помещений в поселении составляет 59,8. тыс. кв. м., за период 2015-20</w:t>
      </w:r>
      <w:r>
        <w:t>24</w:t>
      </w:r>
      <w:r w:rsidRPr="001C26DE">
        <w:t xml:space="preserve"> г.г. площадь жилых помещений увеличится  на 900 кв. м</w:t>
      </w:r>
      <w:r>
        <w:t>.</w:t>
      </w:r>
    </w:p>
    <w:p w:rsidR="00227A47" w:rsidRPr="002D5868" w:rsidRDefault="00227A47" w:rsidP="00F650AB">
      <w:pPr>
        <w:pStyle w:val="Default"/>
        <w:ind w:firstLine="709"/>
        <w:jc w:val="right"/>
      </w:pPr>
      <w:r w:rsidRPr="002D5868">
        <w:t xml:space="preserve">Таблица 2.5 </w:t>
      </w:r>
    </w:p>
    <w:p w:rsidR="00227A47" w:rsidRPr="002D5868" w:rsidRDefault="00227A47" w:rsidP="00426DE7">
      <w:pPr>
        <w:pStyle w:val="Default"/>
        <w:ind w:firstLine="709"/>
        <w:jc w:val="center"/>
      </w:pPr>
      <w:r w:rsidRPr="002D5868">
        <w:t>Строительство жилых помещений (индивидуальные дома, пристройки) в Белоколодезском сельском поселении</w:t>
      </w:r>
    </w:p>
    <w:p w:rsidR="00227A47" w:rsidRPr="001C26DE" w:rsidRDefault="00227A47" w:rsidP="0035534B">
      <w:pPr>
        <w:pStyle w:val="Default"/>
        <w:ind w:firstLine="709"/>
        <w:jc w:val="both"/>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3"/>
        <w:gridCol w:w="853"/>
        <w:gridCol w:w="1022"/>
        <w:gridCol w:w="875"/>
        <w:gridCol w:w="766"/>
        <w:gridCol w:w="877"/>
        <w:gridCol w:w="697"/>
        <w:gridCol w:w="1987"/>
      </w:tblGrid>
      <w:tr w:rsidR="00227A47" w:rsidRPr="001C26DE">
        <w:trPr>
          <w:trHeight w:val="255"/>
        </w:trPr>
        <w:tc>
          <w:tcPr>
            <w:tcW w:w="1303" w:type="pct"/>
            <w:vMerge w:val="restart"/>
          </w:tcPr>
          <w:p w:rsidR="00227A47" w:rsidRPr="00F7292E" w:rsidRDefault="00227A47" w:rsidP="00426DE7">
            <w:pPr>
              <w:pStyle w:val="Default"/>
              <w:jc w:val="both"/>
            </w:pPr>
            <w:r w:rsidRPr="00F7292E">
              <w:t xml:space="preserve">Показатель / Год </w:t>
            </w:r>
          </w:p>
          <w:p w:rsidR="00227A47" w:rsidRPr="00F7292E" w:rsidRDefault="00227A47" w:rsidP="00426DE7">
            <w:pPr>
              <w:pStyle w:val="Default"/>
              <w:jc w:val="both"/>
            </w:pPr>
          </w:p>
        </w:tc>
        <w:tc>
          <w:tcPr>
            <w:tcW w:w="446" w:type="pct"/>
            <w:vMerge w:val="restart"/>
          </w:tcPr>
          <w:p w:rsidR="00227A47" w:rsidRPr="00F7292E" w:rsidRDefault="00227A47" w:rsidP="00426DE7">
            <w:pPr>
              <w:pStyle w:val="Default"/>
              <w:jc w:val="both"/>
            </w:pPr>
            <w:r w:rsidRPr="00F7292E">
              <w:t>Факт</w:t>
            </w:r>
          </w:p>
          <w:p w:rsidR="00227A47" w:rsidRPr="00F7292E" w:rsidRDefault="00227A47" w:rsidP="00426DE7">
            <w:pPr>
              <w:pStyle w:val="Default"/>
              <w:jc w:val="both"/>
            </w:pPr>
            <w:r w:rsidRPr="00F7292E">
              <w:t xml:space="preserve">2014 </w:t>
            </w:r>
          </w:p>
        </w:tc>
        <w:tc>
          <w:tcPr>
            <w:tcW w:w="3251" w:type="pct"/>
            <w:gridSpan w:val="6"/>
          </w:tcPr>
          <w:p w:rsidR="00227A47" w:rsidRPr="00F7292E" w:rsidRDefault="00227A47" w:rsidP="00123EA9">
            <w:pPr>
              <w:pStyle w:val="Default"/>
              <w:jc w:val="center"/>
            </w:pPr>
            <w:r w:rsidRPr="00F7292E">
              <w:t>Прогноз</w:t>
            </w:r>
          </w:p>
        </w:tc>
      </w:tr>
      <w:tr w:rsidR="00227A47" w:rsidRPr="001C26DE">
        <w:trPr>
          <w:trHeight w:val="285"/>
        </w:trPr>
        <w:tc>
          <w:tcPr>
            <w:tcW w:w="1303" w:type="pct"/>
            <w:vMerge/>
          </w:tcPr>
          <w:p w:rsidR="00227A47" w:rsidRPr="00F7292E" w:rsidRDefault="00227A47" w:rsidP="00426DE7">
            <w:pPr>
              <w:pStyle w:val="Default"/>
              <w:jc w:val="both"/>
            </w:pPr>
          </w:p>
        </w:tc>
        <w:tc>
          <w:tcPr>
            <w:tcW w:w="446" w:type="pct"/>
            <w:vMerge/>
          </w:tcPr>
          <w:p w:rsidR="00227A47" w:rsidRPr="00F7292E" w:rsidRDefault="00227A47" w:rsidP="00426DE7">
            <w:pPr>
              <w:pStyle w:val="Default"/>
              <w:jc w:val="both"/>
            </w:pPr>
          </w:p>
        </w:tc>
        <w:tc>
          <w:tcPr>
            <w:tcW w:w="534" w:type="pct"/>
          </w:tcPr>
          <w:p w:rsidR="00227A47" w:rsidRPr="00F7292E" w:rsidRDefault="00227A47" w:rsidP="00426DE7">
            <w:pPr>
              <w:pStyle w:val="Default"/>
              <w:jc w:val="both"/>
            </w:pPr>
            <w:r w:rsidRPr="00F7292E">
              <w:t xml:space="preserve">2015 </w:t>
            </w:r>
          </w:p>
        </w:tc>
        <w:tc>
          <w:tcPr>
            <w:tcW w:w="457" w:type="pct"/>
          </w:tcPr>
          <w:p w:rsidR="00227A47" w:rsidRPr="00F7292E" w:rsidRDefault="00227A47" w:rsidP="00426DE7">
            <w:pPr>
              <w:pStyle w:val="Default"/>
              <w:jc w:val="both"/>
            </w:pPr>
            <w:r w:rsidRPr="00F7292E">
              <w:t xml:space="preserve">2016 </w:t>
            </w:r>
          </w:p>
        </w:tc>
        <w:tc>
          <w:tcPr>
            <w:tcW w:w="400" w:type="pct"/>
          </w:tcPr>
          <w:p w:rsidR="00227A47" w:rsidRPr="00F7292E" w:rsidRDefault="00227A47" w:rsidP="00426DE7">
            <w:pPr>
              <w:pStyle w:val="Default"/>
              <w:jc w:val="both"/>
            </w:pPr>
            <w:r w:rsidRPr="00F7292E">
              <w:t xml:space="preserve">2017 </w:t>
            </w:r>
          </w:p>
        </w:tc>
        <w:tc>
          <w:tcPr>
            <w:tcW w:w="458" w:type="pct"/>
          </w:tcPr>
          <w:p w:rsidR="00227A47" w:rsidRPr="00F7292E" w:rsidRDefault="00227A47" w:rsidP="00426DE7">
            <w:pPr>
              <w:pStyle w:val="Default"/>
              <w:jc w:val="both"/>
            </w:pPr>
            <w:r w:rsidRPr="00F7292E">
              <w:t>2018</w:t>
            </w:r>
          </w:p>
        </w:tc>
        <w:tc>
          <w:tcPr>
            <w:tcW w:w="364" w:type="pct"/>
          </w:tcPr>
          <w:p w:rsidR="00227A47" w:rsidRPr="00F7292E" w:rsidRDefault="00227A47" w:rsidP="00426DE7">
            <w:pPr>
              <w:pStyle w:val="Default"/>
              <w:jc w:val="both"/>
            </w:pPr>
            <w:r w:rsidRPr="00F7292E">
              <w:t>2019</w:t>
            </w:r>
          </w:p>
        </w:tc>
        <w:tc>
          <w:tcPr>
            <w:tcW w:w="1038" w:type="pct"/>
          </w:tcPr>
          <w:p w:rsidR="00227A47" w:rsidRPr="00F7292E" w:rsidRDefault="00227A47" w:rsidP="00426DE7">
            <w:pPr>
              <w:pStyle w:val="Default"/>
              <w:jc w:val="both"/>
            </w:pPr>
            <w:r w:rsidRPr="00F7292E">
              <w:t>200-2024</w:t>
            </w:r>
          </w:p>
        </w:tc>
      </w:tr>
      <w:tr w:rsidR="00227A47" w:rsidRPr="001C26DE">
        <w:trPr>
          <w:trHeight w:val="494"/>
        </w:trPr>
        <w:tc>
          <w:tcPr>
            <w:tcW w:w="1303" w:type="pct"/>
          </w:tcPr>
          <w:p w:rsidR="00227A47" w:rsidRPr="001C26DE" w:rsidRDefault="00227A47" w:rsidP="00426DE7">
            <w:pPr>
              <w:pStyle w:val="Default"/>
              <w:jc w:val="both"/>
            </w:pPr>
            <w:r w:rsidRPr="001C26DE">
              <w:t xml:space="preserve">Строительство жилых помещений, кв. м. </w:t>
            </w:r>
          </w:p>
        </w:tc>
        <w:tc>
          <w:tcPr>
            <w:tcW w:w="446" w:type="pct"/>
          </w:tcPr>
          <w:p w:rsidR="00227A47" w:rsidRPr="001C26DE" w:rsidRDefault="00227A47" w:rsidP="00426DE7">
            <w:pPr>
              <w:pStyle w:val="Default"/>
              <w:jc w:val="both"/>
            </w:pPr>
          </w:p>
          <w:p w:rsidR="00227A47" w:rsidRPr="001C26DE" w:rsidRDefault="00227A47" w:rsidP="00426DE7">
            <w:pPr>
              <w:pStyle w:val="Default"/>
              <w:jc w:val="both"/>
            </w:pPr>
            <w:r w:rsidRPr="001C26DE">
              <w:t>410</w:t>
            </w:r>
          </w:p>
        </w:tc>
        <w:tc>
          <w:tcPr>
            <w:tcW w:w="534" w:type="pct"/>
          </w:tcPr>
          <w:p w:rsidR="00227A47" w:rsidRPr="001C26DE" w:rsidRDefault="00227A47" w:rsidP="00426DE7">
            <w:pPr>
              <w:pStyle w:val="Default"/>
              <w:jc w:val="both"/>
            </w:pPr>
          </w:p>
          <w:p w:rsidR="00227A47" w:rsidRPr="001C26DE" w:rsidRDefault="00227A47" w:rsidP="00426DE7">
            <w:pPr>
              <w:pStyle w:val="Default"/>
              <w:jc w:val="both"/>
            </w:pPr>
            <w:r w:rsidRPr="001C26DE">
              <w:t>310</w:t>
            </w:r>
          </w:p>
        </w:tc>
        <w:tc>
          <w:tcPr>
            <w:tcW w:w="457" w:type="pct"/>
          </w:tcPr>
          <w:p w:rsidR="00227A47" w:rsidRPr="001C26DE" w:rsidRDefault="00227A47" w:rsidP="00426DE7">
            <w:pPr>
              <w:pStyle w:val="Default"/>
              <w:jc w:val="both"/>
            </w:pPr>
          </w:p>
          <w:p w:rsidR="00227A47" w:rsidRPr="001C26DE" w:rsidRDefault="00227A47" w:rsidP="00426DE7">
            <w:pPr>
              <w:pStyle w:val="Default"/>
              <w:jc w:val="both"/>
            </w:pPr>
            <w:r w:rsidRPr="001C26DE">
              <w:t>140</w:t>
            </w:r>
          </w:p>
        </w:tc>
        <w:tc>
          <w:tcPr>
            <w:tcW w:w="400" w:type="pct"/>
          </w:tcPr>
          <w:p w:rsidR="00227A47" w:rsidRPr="001C26DE" w:rsidRDefault="00227A47" w:rsidP="00426DE7">
            <w:pPr>
              <w:pStyle w:val="Default"/>
              <w:jc w:val="both"/>
            </w:pPr>
          </w:p>
          <w:p w:rsidR="00227A47" w:rsidRPr="001C26DE" w:rsidRDefault="00227A47" w:rsidP="00426DE7">
            <w:pPr>
              <w:pStyle w:val="Default"/>
              <w:jc w:val="both"/>
            </w:pPr>
            <w:r w:rsidRPr="001C26DE">
              <w:t>150</w:t>
            </w:r>
          </w:p>
        </w:tc>
        <w:tc>
          <w:tcPr>
            <w:tcW w:w="458" w:type="pct"/>
          </w:tcPr>
          <w:p w:rsidR="00227A47" w:rsidRPr="001C26DE" w:rsidRDefault="00227A47" w:rsidP="00426DE7">
            <w:pPr>
              <w:pStyle w:val="Default"/>
              <w:jc w:val="both"/>
            </w:pPr>
          </w:p>
          <w:p w:rsidR="00227A47" w:rsidRPr="001C26DE" w:rsidRDefault="00227A47" w:rsidP="00426DE7">
            <w:pPr>
              <w:pStyle w:val="Default"/>
              <w:jc w:val="both"/>
            </w:pPr>
            <w:r w:rsidRPr="001C26DE">
              <w:t>150</w:t>
            </w:r>
          </w:p>
        </w:tc>
        <w:tc>
          <w:tcPr>
            <w:tcW w:w="364" w:type="pct"/>
          </w:tcPr>
          <w:p w:rsidR="00227A47" w:rsidRPr="001C26DE" w:rsidRDefault="00227A47" w:rsidP="00426DE7">
            <w:pPr>
              <w:pStyle w:val="Default"/>
              <w:jc w:val="both"/>
            </w:pPr>
          </w:p>
          <w:p w:rsidR="00227A47" w:rsidRPr="001C26DE" w:rsidRDefault="00227A47" w:rsidP="00426DE7">
            <w:pPr>
              <w:pStyle w:val="Default"/>
              <w:jc w:val="both"/>
            </w:pPr>
            <w:r w:rsidRPr="001C26DE">
              <w:t>150</w:t>
            </w:r>
          </w:p>
        </w:tc>
        <w:tc>
          <w:tcPr>
            <w:tcW w:w="1038" w:type="pct"/>
          </w:tcPr>
          <w:p w:rsidR="00227A47" w:rsidRPr="001C26DE" w:rsidRDefault="00227A47" w:rsidP="00426DE7">
            <w:pPr>
              <w:pStyle w:val="Default"/>
              <w:jc w:val="both"/>
            </w:pPr>
          </w:p>
          <w:p w:rsidR="00227A47" w:rsidRPr="001C26DE" w:rsidRDefault="00227A47" w:rsidP="00426DE7">
            <w:pPr>
              <w:pStyle w:val="Default"/>
              <w:jc w:val="both"/>
            </w:pPr>
            <w:r w:rsidRPr="001C26DE">
              <w:t>900</w:t>
            </w:r>
          </w:p>
        </w:tc>
      </w:tr>
    </w:tbl>
    <w:p w:rsidR="00227A47" w:rsidRPr="001C26DE" w:rsidRDefault="00227A47" w:rsidP="0035534B">
      <w:pPr>
        <w:pStyle w:val="Default"/>
        <w:ind w:firstLine="709"/>
        <w:jc w:val="both"/>
        <w:rPr>
          <w:spacing w:val="2"/>
        </w:rPr>
      </w:pPr>
    </w:p>
    <w:p w:rsidR="00227A47" w:rsidRPr="001C26DE" w:rsidRDefault="00227A47" w:rsidP="0035534B">
      <w:pPr>
        <w:pStyle w:val="Default"/>
        <w:ind w:firstLine="709"/>
        <w:jc w:val="both"/>
      </w:pPr>
      <w:r w:rsidRPr="001C26DE">
        <w:t>В 2014 году в эксплуатацию были введены  пристройки  к индивидуальным жилым домам общей площадью 410 кв. м. Обеспеченность населения жилым фондом определена в размере 39,1 кв. м/чел. Весь объем введенных площадей приходится на частные жилые дома и пристройки к ним.</w:t>
      </w:r>
    </w:p>
    <w:p w:rsidR="00227A47" w:rsidRPr="001C26DE" w:rsidRDefault="00227A47" w:rsidP="00055559">
      <w:pPr>
        <w:pStyle w:val="Default"/>
        <w:ind w:firstLine="709"/>
        <w:jc w:val="both"/>
      </w:pPr>
      <w:r w:rsidRPr="001C26DE">
        <w:t>В дальнейшем строительство многоэтажных жилых домов не запланировано. При условии, что ежегодно будет вводиться в эксплуатацию несколько частных жилых домов и пристроек  к частным жилым домам, а в среднем хотя бы по 150 кв. м. жилой площади в год, то к 202</w:t>
      </w:r>
      <w:r>
        <w:t>4</w:t>
      </w:r>
      <w:r w:rsidRPr="001C26DE">
        <w:t xml:space="preserve"> году, при прогнозируемом росте численности населения, обеспеченность населения жилой площадью  составит 39.8 м.кв на чел. Прогноз развития   жилой застройки остается   практически на одном  уровне , изменения  незначительные.</w:t>
      </w:r>
    </w:p>
    <w:p w:rsidR="00227A47" w:rsidRPr="002D5868" w:rsidRDefault="00227A47" w:rsidP="00426DE7">
      <w:pPr>
        <w:pStyle w:val="Default"/>
        <w:ind w:firstLine="709"/>
        <w:jc w:val="right"/>
      </w:pPr>
      <w:r w:rsidRPr="002D5868">
        <w:t xml:space="preserve">Таблица 2.6 </w:t>
      </w:r>
    </w:p>
    <w:p w:rsidR="00227A47" w:rsidRPr="002D5868" w:rsidRDefault="00227A47" w:rsidP="001B0892">
      <w:pPr>
        <w:pStyle w:val="Default"/>
        <w:ind w:firstLine="709"/>
        <w:jc w:val="center"/>
      </w:pPr>
      <w:r w:rsidRPr="002D5868">
        <w:t>Прогноз развития жилой застройки в Белоколодезском  сельском поселении</w:t>
      </w:r>
    </w:p>
    <w:p w:rsidR="00227A47" w:rsidRPr="001C26DE" w:rsidRDefault="00227A47" w:rsidP="00426DE7">
      <w:pPr>
        <w:pStyle w:val="Default"/>
        <w:ind w:firstLine="709"/>
        <w:jc w:val="center"/>
      </w:pPr>
    </w:p>
    <w:tbl>
      <w:tblPr>
        <w:tblW w:w="505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8"/>
        <w:gridCol w:w="982"/>
        <w:gridCol w:w="835"/>
        <w:gridCol w:w="772"/>
        <w:gridCol w:w="772"/>
        <w:gridCol w:w="990"/>
        <w:gridCol w:w="880"/>
        <w:gridCol w:w="1649"/>
      </w:tblGrid>
      <w:tr w:rsidR="00227A47" w:rsidRPr="001C26DE">
        <w:trPr>
          <w:trHeight w:val="240"/>
        </w:trPr>
        <w:tc>
          <w:tcPr>
            <w:tcW w:w="1442" w:type="pct"/>
            <w:vMerge w:val="restart"/>
          </w:tcPr>
          <w:p w:rsidR="00227A47" w:rsidRPr="00F7292E" w:rsidRDefault="00227A47" w:rsidP="00E9377F">
            <w:pPr>
              <w:pStyle w:val="Default"/>
              <w:jc w:val="both"/>
            </w:pPr>
            <w:r w:rsidRPr="00F7292E">
              <w:t xml:space="preserve">Показатель/год </w:t>
            </w:r>
          </w:p>
          <w:p w:rsidR="00227A47" w:rsidRPr="00F7292E" w:rsidRDefault="00227A47" w:rsidP="00E9377F">
            <w:pPr>
              <w:pStyle w:val="Default"/>
              <w:jc w:val="both"/>
            </w:pPr>
          </w:p>
        </w:tc>
        <w:tc>
          <w:tcPr>
            <w:tcW w:w="508" w:type="pct"/>
            <w:vMerge w:val="restart"/>
          </w:tcPr>
          <w:p w:rsidR="00227A47" w:rsidRPr="00F7292E" w:rsidRDefault="00227A47" w:rsidP="00E9377F">
            <w:pPr>
              <w:pStyle w:val="Default"/>
              <w:jc w:val="both"/>
            </w:pPr>
            <w:r w:rsidRPr="00F7292E">
              <w:t>Факт</w:t>
            </w:r>
          </w:p>
          <w:p w:rsidR="00227A47" w:rsidRPr="00F7292E" w:rsidRDefault="00227A47" w:rsidP="00E9377F">
            <w:pPr>
              <w:pStyle w:val="Default"/>
              <w:jc w:val="both"/>
            </w:pPr>
            <w:r w:rsidRPr="00F7292E">
              <w:t xml:space="preserve"> 2014</w:t>
            </w:r>
          </w:p>
        </w:tc>
        <w:tc>
          <w:tcPr>
            <w:tcW w:w="3050" w:type="pct"/>
            <w:gridSpan w:val="6"/>
          </w:tcPr>
          <w:p w:rsidR="00227A47" w:rsidRPr="00F7292E" w:rsidRDefault="00227A47" w:rsidP="00242128">
            <w:pPr>
              <w:pStyle w:val="Default"/>
              <w:jc w:val="center"/>
            </w:pPr>
            <w:r w:rsidRPr="00F7292E">
              <w:t>Прогноз</w:t>
            </w:r>
          </w:p>
        </w:tc>
      </w:tr>
      <w:tr w:rsidR="00227A47" w:rsidRPr="001C26DE">
        <w:trPr>
          <w:trHeight w:val="300"/>
        </w:trPr>
        <w:tc>
          <w:tcPr>
            <w:tcW w:w="1442" w:type="pct"/>
            <w:vMerge/>
          </w:tcPr>
          <w:p w:rsidR="00227A47" w:rsidRPr="00F7292E" w:rsidRDefault="00227A47" w:rsidP="00E9377F">
            <w:pPr>
              <w:pStyle w:val="Default"/>
              <w:jc w:val="both"/>
            </w:pPr>
          </w:p>
        </w:tc>
        <w:tc>
          <w:tcPr>
            <w:tcW w:w="508" w:type="pct"/>
            <w:vMerge/>
          </w:tcPr>
          <w:p w:rsidR="00227A47" w:rsidRPr="00F7292E" w:rsidRDefault="00227A47" w:rsidP="00E9377F">
            <w:pPr>
              <w:pStyle w:val="Default"/>
              <w:jc w:val="both"/>
            </w:pPr>
          </w:p>
        </w:tc>
        <w:tc>
          <w:tcPr>
            <w:tcW w:w="432" w:type="pct"/>
          </w:tcPr>
          <w:p w:rsidR="00227A47" w:rsidRPr="00F7292E" w:rsidRDefault="00227A47" w:rsidP="00E9377F">
            <w:pPr>
              <w:pStyle w:val="Default"/>
              <w:jc w:val="both"/>
            </w:pPr>
            <w:r w:rsidRPr="00F7292E">
              <w:t>2015</w:t>
            </w:r>
          </w:p>
        </w:tc>
        <w:tc>
          <w:tcPr>
            <w:tcW w:w="399" w:type="pct"/>
          </w:tcPr>
          <w:p w:rsidR="00227A47" w:rsidRPr="00F7292E" w:rsidRDefault="00227A47" w:rsidP="00E9377F">
            <w:pPr>
              <w:pStyle w:val="Default"/>
              <w:jc w:val="both"/>
            </w:pPr>
            <w:r w:rsidRPr="00F7292E">
              <w:t>2016</w:t>
            </w:r>
          </w:p>
        </w:tc>
        <w:tc>
          <w:tcPr>
            <w:tcW w:w="399" w:type="pct"/>
          </w:tcPr>
          <w:p w:rsidR="00227A47" w:rsidRPr="00F7292E" w:rsidRDefault="00227A47" w:rsidP="00E9377F">
            <w:pPr>
              <w:pStyle w:val="Default"/>
              <w:jc w:val="both"/>
            </w:pPr>
            <w:r w:rsidRPr="00F7292E">
              <w:t>2017</w:t>
            </w:r>
          </w:p>
        </w:tc>
        <w:tc>
          <w:tcPr>
            <w:tcW w:w="512" w:type="pct"/>
          </w:tcPr>
          <w:p w:rsidR="00227A47" w:rsidRPr="00F7292E" w:rsidRDefault="00227A47" w:rsidP="00E9377F">
            <w:pPr>
              <w:pStyle w:val="Default"/>
              <w:jc w:val="both"/>
            </w:pPr>
            <w:r w:rsidRPr="00F7292E">
              <w:t>2018</w:t>
            </w:r>
          </w:p>
        </w:tc>
        <w:tc>
          <w:tcPr>
            <w:tcW w:w="455" w:type="pct"/>
          </w:tcPr>
          <w:p w:rsidR="00227A47" w:rsidRPr="00F7292E" w:rsidRDefault="00227A47" w:rsidP="00E9377F">
            <w:pPr>
              <w:pStyle w:val="Default"/>
              <w:jc w:val="both"/>
            </w:pPr>
            <w:r w:rsidRPr="00F7292E">
              <w:t>2019</w:t>
            </w:r>
          </w:p>
        </w:tc>
        <w:tc>
          <w:tcPr>
            <w:tcW w:w="852" w:type="pct"/>
          </w:tcPr>
          <w:p w:rsidR="00227A47" w:rsidRPr="00F7292E" w:rsidRDefault="00227A47" w:rsidP="00E9377F">
            <w:pPr>
              <w:pStyle w:val="Default"/>
              <w:jc w:val="both"/>
            </w:pPr>
            <w:r w:rsidRPr="00F7292E">
              <w:t>2020-2024</w:t>
            </w:r>
          </w:p>
        </w:tc>
      </w:tr>
      <w:tr w:rsidR="00227A47" w:rsidRPr="001C26DE">
        <w:trPr>
          <w:trHeight w:val="494"/>
        </w:trPr>
        <w:tc>
          <w:tcPr>
            <w:tcW w:w="1442" w:type="pct"/>
          </w:tcPr>
          <w:p w:rsidR="00227A47" w:rsidRPr="001C26DE" w:rsidRDefault="00227A47" w:rsidP="00E9377F">
            <w:pPr>
              <w:pStyle w:val="Default"/>
              <w:jc w:val="both"/>
            </w:pPr>
            <w:r w:rsidRPr="001C26DE">
              <w:t xml:space="preserve">Численность населения, чел. </w:t>
            </w:r>
          </w:p>
        </w:tc>
        <w:tc>
          <w:tcPr>
            <w:tcW w:w="508" w:type="pct"/>
          </w:tcPr>
          <w:p w:rsidR="00227A47" w:rsidRPr="001C26DE" w:rsidRDefault="00227A47" w:rsidP="00EA2F68">
            <w:pPr>
              <w:pStyle w:val="Default"/>
              <w:jc w:val="center"/>
            </w:pPr>
            <w:r w:rsidRPr="001C26DE">
              <w:t>1547</w:t>
            </w:r>
          </w:p>
        </w:tc>
        <w:tc>
          <w:tcPr>
            <w:tcW w:w="432" w:type="pct"/>
          </w:tcPr>
          <w:p w:rsidR="00227A47" w:rsidRPr="001C26DE" w:rsidRDefault="00227A47" w:rsidP="00EA2F68">
            <w:pPr>
              <w:pStyle w:val="Default"/>
              <w:jc w:val="center"/>
            </w:pPr>
            <w:r w:rsidRPr="001C26DE">
              <w:t>1531</w:t>
            </w:r>
          </w:p>
        </w:tc>
        <w:tc>
          <w:tcPr>
            <w:tcW w:w="399" w:type="pct"/>
          </w:tcPr>
          <w:p w:rsidR="00227A47" w:rsidRPr="001C26DE" w:rsidRDefault="00227A47" w:rsidP="00EA2F68">
            <w:pPr>
              <w:pStyle w:val="Default"/>
              <w:jc w:val="center"/>
            </w:pPr>
            <w:r w:rsidRPr="001C26DE">
              <w:t>1526</w:t>
            </w:r>
          </w:p>
        </w:tc>
        <w:tc>
          <w:tcPr>
            <w:tcW w:w="399" w:type="pct"/>
          </w:tcPr>
          <w:p w:rsidR="00227A47" w:rsidRPr="001C26DE" w:rsidRDefault="00227A47" w:rsidP="00EA2F68">
            <w:pPr>
              <w:pStyle w:val="Default"/>
              <w:jc w:val="center"/>
            </w:pPr>
            <w:r w:rsidRPr="001C26DE">
              <w:t>1525</w:t>
            </w:r>
          </w:p>
        </w:tc>
        <w:tc>
          <w:tcPr>
            <w:tcW w:w="512" w:type="pct"/>
          </w:tcPr>
          <w:p w:rsidR="00227A47" w:rsidRPr="001C26DE" w:rsidRDefault="00227A47" w:rsidP="00EA2F68">
            <w:pPr>
              <w:pStyle w:val="Default"/>
              <w:jc w:val="center"/>
            </w:pPr>
            <w:r w:rsidRPr="001C26DE">
              <w:t>1530</w:t>
            </w:r>
          </w:p>
        </w:tc>
        <w:tc>
          <w:tcPr>
            <w:tcW w:w="455" w:type="pct"/>
          </w:tcPr>
          <w:p w:rsidR="00227A47" w:rsidRPr="001C26DE" w:rsidRDefault="00227A47" w:rsidP="00EA2F68">
            <w:pPr>
              <w:pStyle w:val="Default"/>
              <w:jc w:val="center"/>
            </w:pPr>
            <w:r w:rsidRPr="001C26DE">
              <w:t>1532</w:t>
            </w:r>
          </w:p>
        </w:tc>
        <w:tc>
          <w:tcPr>
            <w:tcW w:w="852" w:type="pct"/>
          </w:tcPr>
          <w:p w:rsidR="00227A47" w:rsidRPr="001C26DE" w:rsidRDefault="00227A47" w:rsidP="00EA2F68">
            <w:pPr>
              <w:pStyle w:val="Default"/>
              <w:jc w:val="center"/>
            </w:pPr>
            <w:r w:rsidRPr="001C26DE">
              <w:t>1538-1600</w:t>
            </w:r>
          </w:p>
        </w:tc>
      </w:tr>
      <w:tr w:rsidR="00227A47" w:rsidRPr="001C26DE">
        <w:trPr>
          <w:trHeight w:val="770"/>
        </w:trPr>
        <w:tc>
          <w:tcPr>
            <w:tcW w:w="1442" w:type="pct"/>
          </w:tcPr>
          <w:p w:rsidR="00227A47" w:rsidRPr="001C26DE" w:rsidRDefault="00227A47" w:rsidP="00E9377F">
            <w:pPr>
              <w:pStyle w:val="Default"/>
              <w:jc w:val="both"/>
            </w:pPr>
            <w:r w:rsidRPr="001C26DE">
              <w:t xml:space="preserve">Средняя обеспеченность населения, кв.м/чел </w:t>
            </w:r>
          </w:p>
        </w:tc>
        <w:tc>
          <w:tcPr>
            <w:tcW w:w="508" w:type="pct"/>
            <w:shd w:val="clear" w:color="auto" w:fill="FFFFFF"/>
          </w:tcPr>
          <w:p w:rsidR="00227A47" w:rsidRPr="001C26DE" w:rsidRDefault="00227A47" w:rsidP="00EA2F68">
            <w:pPr>
              <w:pStyle w:val="Default"/>
              <w:jc w:val="center"/>
            </w:pPr>
            <w:r w:rsidRPr="001C26DE">
              <w:t>39,1</w:t>
            </w:r>
          </w:p>
        </w:tc>
        <w:tc>
          <w:tcPr>
            <w:tcW w:w="432" w:type="pct"/>
            <w:shd w:val="clear" w:color="auto" w:fill="FFFFFF"/>
          </w:tcPr>
          <w:p w:rsidR="00227A47" w:rsidRPr="001C26DE" w:rsidRDefault="00227A47" w:rsidP="00EA2F68">
            <w:pPr>
              <w:pStyle w:val="Default"/>
              <w:jc w:val="center"/>
            </w:pPr>
            <w:r w:rsidRPr="001C26DE">
              <w:t>39,3</w:t>
            </w:r>
          </w:p>
        </w:tc>
        <w:tc>
          <w:tcPr>
            <w:tcW w:w="399" w:type="pct"/>
            <w:shd w:val="clear" w:color="auto" w:fill="FFFFFF"/>
          </w:tcPr>
          <w:p w:rsidR="00227A47" w:rsidRPr="001C26DE" w:rsidRDefault="00227A47" w:rsidP="00EA2F68">
            <w:pPr>
              <w:pStyle w:val="Default"/>
              <w:jc w:val="center"/>
            </w:pPr>
            <w:r w:rsidRPr="001C26DE">
              <w:t>39,6</w:t>
            </w:r>
          </w:p>
        </w:tc>
        <w:tc>
          <w:tcPr>
            <w:tcW w:w="399" w:type="pct"/>
            <w:shd w:val="clear" w:color="auto" w:fill="FFFFFF"/>
          </w:tcPr>
          <w:p w:rsidR="00227A47" w:rsidRPr="001C26DE" w:rsidRDefault="00227A47" w:rsidP="00EA2F68">
            <w:pPr>
              <w:pStyle w:val="Default"/>
              <w:jc w:val="center"/>
            </w:pPr>
            <w:r w:rsidRPr="001C26DE">
              <w:t>39,7</w:t>
            </w:r>
          </w:p>
        </w:tc>
        <w:tc>
          <w:tcPr>
            <w:tcW w:w="512" w:type="pct"/>
            <w:shd w:val="clear" w:color="auto" w:fill="FFFFFF"/>
          </w:tcPr>
          <w:p w:rsidR="00227A47" w:rsidRPr="001C26DE" w:rsidRDefault="00227A47" w:rsidP="00EA2F68">
            <w:pPr>
              <w:pStyle w:val="Default"/>
              <w:jc w:val="center"/>
            </w:pPr>
            <w:r w:rsidRPr="001C26DE">
              <w:t>39,6</w:t>
            </w:r>
          </w:p>
        </w:tc>
        <w:tc>
          <w:tcPr>
            <w:tcW w:w="455" w:type="pct"/>
            <w:shd w:val="clear" w:color="auto" w:fill="FFFFFF"/>
          </w:tcPr>
          <w:p w:rsidR="00227A47" w:rsidRPr="001C26DE" w:rsidRDefault="00227A47" w:rsidP="00EA2F68">
            <w:pPr>
              <w:pStyle w:val="Default"/>
              <w:jc w:val="center"/>
            </w:pPr>
            <w:r w:rsidRPr="001C26DE">
              <w:t>39,7</w:t>
            </w:r>
          </w:p>
        </w:tc>
        <w:tc>
          <w:tcPr>
            <w:tcW w:w="852" w:type="pct"/>
            <w:shd w:val="clear" w:color="auto" w:fill="FFFFFF"/>
          </w:tcPr>
          <w:p w:rsidR="00227A47" w:rsidRPr="001C26DE" w:rsidRDefault="00227A47" w:rsidP="00EA2F68">
            <w:pPr>
              <w:pStyle w:val="Default"/>
              <w:jc w:val="center"/>
            </w:pPr>
            <w:r w:rsidRPr="001C26DE">
              <w:t>39,8</w:t>
            </w:r>
          </w:p>
        </w:tc>
      </w:tr>
      <w:tr w:rsidR="00227A47" w:rsidRPr="001C26DE">
        <w:trPr>
          <w:trHeight w:val="770"/>
        </w:trPr>
        <w:tc>
          <w:tcPr>
            <w:tcW w:w="1442" w:type="pct"/>
          </w:tcPr>
          <w:p w:rsidR="00227A47" w:rsidRPr="001C26DE" w:rsidRDefault="00227A47" w:rsidP="00E9377F">
            <w:pPr>
              <w:pStyle w:val="Default"/>
              <w:jc w:val="both"/>
            </w:pPr>
            <w:r w:rsidRPr="001C26DE">
              <w:t xml:space="preserve">Общий объем жилищного фонда, кв.м. </w:t>
            </w:r>
          </w:p>
        </w:tc>
        <w:tc>
          <w:tcPr>
            <w:tcW w:w="508" w:type="pct"/>
            <w:shd w:val="clear" w:color="auto" w:fill="FFFFFF"/>
          </w:tcPr>
          <w:p w:rsidR="00227A47" w:rsidRPr="001C26DE" w:rsidRDefault="00227A47" w:rsidP="00EA2F68">
            <w:pPr>
              <w:pStyle w:val="Default"/>
              <w:jc w:val="center"/>
            </w:pPr>
            <w:r w:rsidRPr="001C26DE">
              <w:t>59894</w:t>
            </w:r>
          </w:p>
        </w:tc>
        <w:tc>
          <w:tcPr>
            <w:tcW w:w="432" w:type="pct"/>
            <w:shd w:val="clear" w:color="auto" w:fill="FFFFFF"/>
          </w:tcPr>
          <w:p w:rsidR="00227A47" w:rsidRPr="001C26DE" w:rsidRDefault="00227A47" w:rsidP="00EA2F68">
            <w:pPr>
              <w:pStyle w:val="Default"/>
              <w:jc w:val="center"/>
            </w:pPr>
            <w:r w:rsidRPr="001C26DE">
              <w:t>60204</w:t>
            </w:r>
          </w:p>
        </w:tc>
        <w:tc>
          <w:tcPr>
            <w:tcW w:w="399" w:type="pct"/>
            <w:shd w:val="clear" w:color="auto" w:fill="FFFFFF"/>
          </w:tcPr>
          <w:p w:rsidR="00227A47" w:rsidRPr="001C26DE" w:rsidRDefault="00227A47" w:rsidP="00EA2F68">
            <w:pPr>
              <w:pStyle w:val="Default"/>
              <w:jc w:val="center"/>
            </w:pPr>
            <w:r w:rsidRPr="001C26DE">
              <w:t>60344</w:t>
            </w:r>
          </w:p>
        </w:tc>
        <w:tc>
          <w:tcPr>
            <w:tcW w:w="399" w:type="pct"/>
            <w:shd w:val="clear" w:color="auto" w:fill="FFFFFF"/>
          </w:tcPr>
          <w:p w:rsidR="00227A47" w:rsidRPr="001C26DE" w:rsidRDefault="00227A47" w:rsidP="00EA2F68">
            <w:pPr>
              <w:pStyle w:val="Default"/>
              <w:jc w:val="center"/>
            </w:pPr>
            <w:r w:rsidRPr="001C26DE">
              <w:t>60494</w:t>
            </w:r>
          </w:p>
        </w:tc>
        <w:tc>
          <w:tcPr>
            <w:tcW w:w="512" w:type="pct"/>
            <w:shd w:val="clear" w:color="auto" w:fill="FFFFFF"/>
          </w:tcPr>
          <w:p w:rsidR="00227A47" w:rsidRPr="001C26DE" w:rsidRDefault="00227A47" w:rsidP="00EA2F68">
            <w:pPr>
              <w:pStyle w:val="Default"/>
              <w:jc w:val="center"/>
            </w:pPr>
            <w:r w:rsidRPr="001C26DE">
              <w:t>60644</w:t>
            </w:r>
          </w:p>
        </w:tc>
        <w:tc>
          <w:tcPr>
            <w:tcW w:w="455" w:type="pct"/>
            <w:shd w:val="clear" w:color="auto" w:fill="FFFFFF"/>
          </w:tcPr>
          <w:p w:rsidR="00227A47" w:rsidRPr="001C26DE" w:rsidRDefault="00227A47" w:rsidP="00EA2F68">
            <w:pPr>
              <w:pStyle w:val="Default"/>
              <w:jc w:val="center"/>
            </w:pPr>
            <w:r w:rsidRPr="001C26DE">
              <w:t>60794</w:t>
            </w:r>
          </w:p>
        </w:tc>
        <w:tc>
          <w:tcPr>
            <w:tcW w:w="852" w:type="pct"/>
            <w:shd w:val="clear" w:color="auto" w:fill="FFFFFF"/>
          </w:tcPr>
          <w:p w:rsidR="00227A47" w:rsidRPr="001C26DE" w:rsidRDefault="00227A47" w:rsidP="00EA2F68">
            <w:pPr>
              <w:pStyle w:val="Default"/>
              <w:jc w:val="center"/>
            </w:pPr>
            <w:r w:rsidRPr="001C26DE">
              <w:t>61589</w:t>
            </w:r>
          </w:p>
        </w:tc>
      </w:tr>
    </w:tbl>
    <w:p w:rsidR="00227A47" w:rsidRPr="001C26DE" w:rsidRDefault="00227A47" w:rsidP="00426DE7">
      <w:pPr>
        <w:pStyle w:val="Default"/>
        <w:ind w:firstLine="709"/>
        <w:jc w:val="center"/>
      </w:pPr>
    </w:p>
    <w:p w:rsidR="00227A47" w:rsidRDefault="00227A47" w:rsidP="004421D8">
      <w:pPr>
        <w:pStyle w:val="Default"/>
        <w:ind w:firstLine="709"/>
        <w:jc w:val="center"/>
      </w:pPr>
      <w:r w:rsidRPr="001C26DE">
        <w:t>2.1.5. ПРОГНОЗ ИЗМЕНЕНИЯ ДОХОДОВ НАСЕЛЕНИЯ</w:t>
      </w:r>
    </w:p>
    <w:p w:rsidR="00227A47" w:rsidRPr="001C26DE" w:rsidRDefault="00227A47" w:rsidP="004421D8">
      <w:pPr>
        <w:pStyle w:val="Default"/>
        <w:ind w:firstLine="709"/>
        <w:jc w:val="both"/>
      </w:pPr>
      <w:r w:rsidRPr="001C26DE">
        <w:t xml:space="preserve">В Белоколодезском  сельском поселении, как и во всем Вейделевском районе, наблюдается ежегодный рост заработной платы работников как в реальном секторе экономики, бюджетных учреждениях, так и в органах местного самоуправления. </w:t>
      </w:r>
    </w:p>
    <w:p w:rsidR="00227A47" w:rsidRPr="001C26DE" w:rsidRDefault="00227A47" w:rsidP="0035534B">
      <w:pPr>
        <w:pStyle w:val="Default"/>
        <w:ind w:firstLine="709"/>
        <w:jc w:val="both"/>
      </w:pPr>
      <w:r w:rsidRPr="001C26DE">
        <w:t>По данным за 2014 год, средняя заработная плата работников сельскохозяйственных предприятий Белоколодезского сельского поселения составила 25105 рублей. Такой уровень оплаты труда в среднем по сельскохозяйственным предприятиям Вейделевского района является достаточно высоким.</w:t>
      </w:r>
    </w:p>
    <w:p w:rsidR="00227A47" w:rsidRDefault="00227A47" w:rsidP="004421D8">
      <w:pPr>
        <w:ind w:firstLine="708"/>
      </w:pPr>
      <w:r w:rsidRPr="004421D8">
        <w:t xml:space="preserve">С учетом положительной динамики среднего размера оплаты труда был построен прогноз на долгосрочную перспективу до 2024 года. </w:t>
      </w:r>
    </w:p>
    <w:p w:rsidR="00227A47" w:rsidRPr="004421D8" w:rsidRDefault="00227A47" w:rsidP="004421D8">
      <w:pPr>
        <w:ind w:firstLine="708"/>
      </w:pPr>
    </w:p>
    <w:p w:rsidR="00227A47" w:rsidRPr="002D5868" w:rsidRDefault="00227A47" w:rsidP="00426DE7">
      <w:pPr>
        <w:pStyle w:val="Default"/>
        <w:ind w:firstLine="709"/>
        <w:jc w:val="right"/>
      </w:pPr>
      <w:r w:rsidRPr="002D5868">
        <w:t xml:space="preserve">Таблица 2.7 </w:t>
      </w:r>
    </w:p>
    <w:p w:rsidR="00227A47" w:rsidRPr="001C26DE" w:rsidRDefault="00227A47" w:rsidP="00770B14">
      <w:pPr>
        <w:pStyle w:val="Default"/>
        <w:ind w:firstLine="709"/>
        <w:jc w:val="center"/>
      </w:pPr>
      <w:r w:rsidRPr="001C26DE">
        <w:t>Темпы роста среднего уровня заработной платы населения Белоколодезского сельского поселения (прогноз до 202</w:t>
      </w:r>
      <w:r>
        <w:t>4</w:t>
      </w:r>
      <w:r w:rsidRPr="001C26DE">
        <w:t xml:space="preserve"> г.)</w:t>
      </w:r>
    </w:p>
    <w:p w:rsidR="00227A47" w:rsidRPr="001C26DE" w:rsidRDefault="00227A47" w:rsidP="0035534B">
      <w:pPr>
        <w:pStyle w:val="Default"/>
        <w:ind w:firstLine="709"/>
        <w:jc w:val="both"/>
      </w:pPr>
    </w:p>
    <w:tbl>
      <w:tblPr>
        <w:tblW w:w="512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5"/>
        <w:gridCol w:w="881"/>
        <w:gridCol w:w="905"/>
        <w:gridCol w:w="893"/>
        <w:gridCol w:w="871"/>
        <w:gridCol w:w="981"/>
        <w:gridCol w:w="873"/>
        <w:gridCol w:w="1672"/>
      </w:tblGrid>
      <w:tr w:rsidR="00227A47" w:rsidRPr="001C26DE">
        <w:trPr>
          <w:trHeight w:val="261"/>
        </w:trPr>
        <w:tc>
          <w:tcPr>
            <w:tcW w:w="1394" w:type="pct"/>
          </w:tcPr>
          <w:p w:rsidR="00227A47" w:rsidRPr="00F7292E" w:rsidRDefault="00227A47" w:rsidP="00E9377F">
            <w:pPr>
              <w:pStyle w:val="Default"/>
              <w:jc w:val="both"/>
            </w:pPr>
            <w:r w:rsidRPr="00F7292E">
              <w:t>Показатель  год</w:t>
            </w:r>
          </w:p>
        </w:tc>
        <w:tc>
          <w:tcPr>
            <w:tcW w:w="449" w:type="pct"/>
          </w:tcPr>
          <w:p w:rsidR="00227A47" w:rsidRPr="00F7292E" w:rsidRDefault="00227A47" w:rsidP="00E9377F">
            <w:pPr>
              <w:pStyle w:val="Default"/>
              <w:jc w:val="both"/>
            </w:pPr>
            <w:r w:rsidRPr="00F7292E">
              <w:t xml:space="preserve"> Факт 2014 </w:t>
            </w:r>
          </w:p>
        </w:tc>
        <w:tc>
          <w:tcPr>
            <w:tcW w:w="461" w:type="pct"/>
          </w:tcPr>
          <w:p w:rsidR="00227A47" w:rsidRPr="00F7292E" w:rsidRDefault="00227A47" w:rsidP="00E9377F">
            <w:pPr>
              <w:pStyle w:val="Default"/>
              <w:jc w:val="both"/>
            </w:pPr>
            <w:r w:rsidRPr="00F7292E">
              <w:t>2015</w:t>
            </w:r>
          </w:p>
        </w:tc>
        <w:tc>
          <w:tcPr>
            <w:tcW w:w="455" w:type="pct"/>
          </w:tcPr>
          <w:p w:rsidR="00227A47" w:rsidRPr="00F7292E" w:rsidRDefault="00227A47" w:rsidP="00E9377F">
            <w:pPr>
              <w:pStyle w:val="Default"/>
              <w:jc w:val="both"/>
            </w:pPr>
            <w:r w:rsidRPr="00F7292E">
              <w:t xml:space="preserve">2016 </w:t>
            </w:r>
          </w:p>
        </w:tc>
        <w:tc>
          <w:tcPr>
            <w:tcW w:w="444" w:type="pct"/>
          </w:tcPr>
          <w:p w:rsidR="00227A47" w:rsidRPr="00F7292E" w:rsidRDefault="00227A47" w:rsidP="00E9377F">
            <w:pPr>
              <w:pStyle w:val="Default"/>
              <w:jc w:val="both"/>
            </w:pPr>
            <w:r w:rsidRPr="00F7292E">
              <w:t xml:space="preserve">2017 </w:t>
            </w:r>
          </w:p>
        </w:tc>
        <w:tc>
          <w:tcPr>
            <w:tcW w:w="500" w:type="pct"/>
          </w:tcPr>
          <w:p w:rsidR="00227A47" w:rsidRPr="00F7292E" w:rsidRDefault="00227A47" w:rsidP="00E9377F">
            <w:pPr>
              <w:pStyle w:val="Default"/>
              <w:jc w:val="both"/>
            </w:pPr>
            <w:r w:rsidRPr="00F7292E">
              <w:t>2018</w:t>
            </w:r>
          </w:p>
        </w:tc>
        <w:tc>
          <w:tcPr>
            <w:tcW w:w="445" w:type="pct"/>
          </w:tcPr>
          <w:p w:rsidR="00227A47" w:rsidRPr="00F7292E" w:rsidRDefault="00227A47" w:rsidP="00E9377F">
            <w:pPr>
              <w:pStyle w:val="Default"/>
              <w:jc w:val="both"/>
            </w:pPr>
            <w:r w:rsidRPr="00F7292E">
              <w:t>2019</w:t>
            </w:r>
          </w:p>
        </w:tc>
        <w:tc>
          <w:tcPr>
            <w:tcW w:w="852" w:type="pct"/>
          </w:tcPr>
          <w:p w:rsidR="00227A47" w:rsidRPr="00F7292E" w:rsidRDefault="00227A47" w:rsidP="00E9377F">
            <w:pPr>
              <w:pStyle w:val="Default"/>
              <w:jc w:val="both"/>
            </w:pPr>
            <w:r w:rsidRPr="00F7292E">
              <w:t>2020-2024</w:t>
            </w:r>
          </w:p>
        </w:tc>
      </w:tr>
      <w:tr w:rsidR="00227A47" w:rsidRPr="001C26DE">
        <w:trPr>
          <w:trHeight w:val="843"/>
        </w:trPr>
        <w:tc>
          <w:tcPr>
            <w:tcW w:w="1394" w:type="pct"/>
          </w:tcPr>
          <w:p w:rsidR="00227A47" w:rsidRPr="001C26DE" w:rsidRDefault="00227A47" w:rsidP="004421D8">
            <w:pPr>
              <w:pStyle w:val="Default"/>
              <w:jc w:val="both"/>
            </w:pPr>
            <w:r w:rsidRPr="001C26DE">
              <w:t xml:space="preserve">Средняя з/п работников крупных предприятий, рублей </w:t>
            </w:r>
          </w:p>
        </w:tc>
        <w:tc>
          <w:tcPr>
            <w:tcW w:w="449" w:type="pct"/>
          </w:tcPr>
          <w:p w:rsidR="00227A47" w:rsidRPr="001C26DE" w:rsidRDefault="00227A47" w:rsidP="00E9377F">
            <w:pPr>
              <w:pStyle w:val="Default"/>
              <w:jc w:val="both"/>
            </w:pPr>
          </w:p>
          <w:p w:rsidR="00227A47" w:rsidRPr="001C26DE" w:rsidRDefault="00227A47" w:rsidP="00E9377F">
            <w:pPr>
              <w:pStyle w:val="Default"/>
              <w:jc w:val="both"/>
            </w:pPr>
            <w:r w:rsidRPr="001C26DE">
              <w:t>25105</w:t>
            </w:r>
          </w:p>
        </w:tc>
        <w:tc>
          <w:tcPr>
            <w:tcW w:w="461" w:type="pct"/>
          </w:tcPr>
          <w:p w:rsidR="00227A47" w:rsidRPr="001C26DE" w:rsidRDefault="00227A47" w:rsidP="00E9377F">
            <w:pPr>
              <w:pStyle w:val="Default"/>
              <w:jc w:val="both"/>
            </w:pPr>
          </w:p>
          <w:p w:rsidR="00227A47" w:rsidRPr="001C26DE" w:rsidRDefault="00227A47" w:rsidP="00E9377F">
            <w:pPr>
              <w:pStyle w:val="Default"/>
              <w:jc w:val="both"/>
            </w:pPr>
            <w:r w:rsidRPr="001C26DE">
              <w:t>25105</w:t>
            </w:r>
          </w:p>
        </w:tc>
        <w:tc>
          <w:tcPr>
            <w:tcW w:w="455" w:type="pct"/>
          </w:tcPr>
          <w:p w:rsidR="00227A47" w:rsidRPr="001C26DE" w:rsidRDefault="00227A47" w:rsidP="00E9377F">
            <w:pPr>
              <w:pStyle w:val="Default"/>
              <w:jc w:val="both"/>
            </w:pPr>
          </w:p>
          <w:p w:rsidR="00227A47" w:rsidRPr="001C26DE" w:rsidRDefault="00227A47" w:rsidP="00E9377F">
            <w:pPr>
              <w:pStyle w:val="Default"/>
              <w:jc w:val="both"/>
            </w:pPr>
            <w:r w:rsidRPr="001C26DE">
              <w:t>25749</w:t>
            </w:r>
          </w:p>
        </w:tc>
        <w:tc>
          <w:tcPr>
            <w:tcW w:w="444" w:type="pct"/>
          </w:tcPr>
          <w:p w:rsidR="00227A47" w:rsidRPr="001C26DE" w:rsidRDefault="00227A47" w:rsidP="00E9377F">
            <w:pPr>
              <w:pStyle w:val="Default"/>
              <w:jc w:val="both"/>
            </w:pPr>
          </w:p>
          <w:p w:rsidR="00227A47" w:rsidRPr="001C26DE" w:rsidRDefault="00227A47" w:rsidP="00E9377F">
            <w:pPr>
              <w:pStyle w:val="Default"/>
              <w:jc w:val="both"/>
            </w:pPr>
            <w:r w:rsidRPr="001C26DE">
              <w:t xml:space="preserve">26075 </w:t>
            </w:r>
          </w:p>
        </w:tc>
        <w:tc>
          <w:tcPr>
            <w:tcW w:w="500" w:type="pct"/>
          </w:tcPr>
          <w:p w:rsidR="00227A47" w:rsidRPr="001C26DE" w:rsidRDefault="00227A47" w:rsidP="00E9377F">
            <w:pPr>
              <w:pStyle w:val="Default"/>
              <w:jc w:val="both"/>
            </w:pPr>
          </w:p>
          <w:p w:rsidR="00227A47" w:rsidRPr="001C26DE" w:rsidRDefault="00227A47" w:rsidP="00E9377F">
            <w:pPr>
              <w:pStyle w:val="Default"/>
              <w:jc w:val="both"/>
            </w:pPr>
            <w:r w:rsidRPr="001C26DE">
              <w:t xml:space="preserve">27619 </w:t>
            </w:r>
          </w:p>
        </w:tc>
        <w:tc>
          <w:tcPr>
            <w:tcW w:w="445" w:type="pct"/>
          </w:tcPr>
          <w:p w:rsidR="00227A47" w:rsidRPr="001C26DE" w:rsidRDefault="00227A47" w:rsidP="00E9377F">
            <w:pPr>
              <w:pStyle w:val="Default"/>
              <w:jc w:val="both"/>
            </w:pPr>
          </w:p>
          <w:p w:rsidR="00227A47" w:rsidRPr="001C26DE" w:rsidRDefault="00227A47" w:rsidP="00E9377F">
            <w:pPr>
              <w:pStyle w:val="Default"/>
              <w:jc w:val="both"/>
            </w:pPr>
            <w:r w:rsidRPr="001C26DE">
              <w:t xml:space="preserve">28400 </w:t>
            </w:r>
          </w:p>
        </w:tc>
        <w:tc>
          <w:tcPr>
            <w:tcW w:w="852" w:type="pct"/>
          </w:tcPr>
          <w:p w:rsidR="00227A47" w:rsidRPr="001C26DE" w:rsidRDefault="00227A47" w:rsidP="00E9377F">
            <w:pPr>
              <w:pStyle w:val="Default"/>
              <w:jc w:val="both"/>
            </w:pPr>
          </w:p>
          <w:p w:rsidR="00227A47" w:rsidRPr="001C26DE" w:rsidRDefault="00227A47" w:rsidP="00E9377F">
            <w:pPr>
              <w:pStyle w:val="Default"/>
              <w:jc w:val="both"/>
            </w:pPr>
            <w:r w:rsidRPr="001C26DE">
              <w:t>2900-35993</w:t>
            </w:r>
          </w:p>
        </w:tc>
      </w:tr>
      <w:tr w:rsidR="00227A47" w:rsidRPr="001C26DE">
        <w:trPr>
          <w:trHeight w:val="820"/>
        </w:trPr>
        <w:tc>
          <w:tcPr>
            <w:tcW w:w="1394" w:type="pct"/>
          </w:tcPr>
          <w:p w:rsidR="00227A47" w:rsidRPr="001C26DE" w:rsidRDefault="00227A47" w:rsidP="004421D8">
            <w:pPr>
              <w:pStyle w:val="Default"/>
              <w:jc w:val="both"/>
            </w:pPr>
            <w:r w:rsidRPr="001C26DE">
              <w:t xml:space="preserve">Средняя з/п работников органов местного самоуправления, рублей </w:t>
            </w:r>
          </w:p>
        </w:tc>
        <w:tc>
          <w:tcPr>
            <w:tcW w:w="449" w:type="pct"/>
          </w:tcPr>
          <w:p w:rsidR="00227A47" w:rsidRPr="001C26DE" w:rsidRDefault="00227A47" w:rsidP="00E9377F">
            <w:pPr>
              <w:pStyle w:val="Default"/>
              <w:jc w:val="both"/>
            </w:pPr>
          </w:p>
          <w:p w:rsidR="00227A47" w:rsidRPr="001C26DE" w:rsidRDefault="00227A47" w:rsidP="00E9377F">
            <w:pPr>
              <w:pStyle w:val="Default"/>
              <w:jc w:val="both"/>
              <w:rPr>
                <w:b/>
                <w:bCs/>
              </w:rPr>
            </w:pPr>
            <w:r w:rsidRPr="001C26DE">
              <w:t>19315</w:t>
            </w:r>
          </w:p>
        </w:tc>
        <w:tc>
          <w:tcPr>
            <w:tcW w:w="461" w:type="pct"/>
          </w:tcPr>
          <w:p w:rsidR="00227A47" w:rsidRPr="001C26DE" w:rsidRDefault="00227A47" w:rsidP="00E9377F">
            <w:pPr>
              <w:pStyle w:val="Default"/>
              <w:jc w:val="both"/>
            </w:pPr>
          </w:p>
          <w:p w:rsidR="00227A47" w:rsidRPr="001C26DE" w:rsidRDefault="00227A47" w:rsidP="00E9377F">
            <w:pPr>
              <w:pStyle w:val="Default"/>
              <w:jc w:val="both"/>
              <w:rPr>
                <w:b/>
                <w:bCs/>
              </w:rPr>
            </w:pPr>
            <w:r w:rsidRPr="001C26DE">
              <w:t>20281</w:t>
            </w:r>
          </w:p>
        </w:tc>
        <w:tc>
          <w:tcPr>
            <w:tcW w:w="455" w:type="pct"/>
          </w:tcPr>
          <w:p w:rsidR="00227A47" w:rsidRPr="001C26DE" w:rsidRDefault="00227A47" w:rsidP="00E9377F">
            <w:pPr>
              <w:pStyle w:val="Default"/>
              <w:jc w:val="both"/>
            </w:pPr>
          </w:p>
          <w:p w:rsidR="00227A47" w:rsidRPr="001C26DE" w:rsidRDefault="00227A47" w:rsidP="00E9377F">
            <w:pPr>
              <w:pStyle w:val="Default"/>
              <w:jc w:val="both"/>
              <w:rPr>
                <w:b/>
                <w:bCs/>
              </w:rPr>
            </w:pPr>
            <w:r w:rsidRPr="001C26DE">
              <w:t xml:space="preserve">21295 </w:t>
            </w:r>
          </w:p>
        </w:tc>
        <w:tc>
          <w:tcPr>
            <w:tcW w:w="444" w:type="pct"/>
          </w:tcPr>
          <w:p w:rsidR="00227A47" w:rsidRPr="001C26DE" w:rsidRDefault="00227A47" w:rsidP="00E9377F">
            <w:pPr>
              <w:pStyle w:val="Default"/>
              <w:jc w:val="both"/>
            </w:pPr>
          </w:p>
          <w:p w:rsidR="00227A47" w:rsidRPr="001C26DE" w:rsidRDefault="00227A47" w:rsidP="00E9377F">
            <w:pPr>
              <w:pStyle w:val="Default"/>
              <w:jc w:val="both"/>
              <w:rPr>
                <w:b/>
                <w:bCs/>
              </w:rPr>
            </w:pPr>
            <w:r w:rsidRPr="001C26DE">
              <w:t xml:space="preserve">22359 </w:t>
            </w:r>
          </w:p>
        </w:tc>
        <w:tc>
          <w:tcPr>
            <w:tcW w:w="500" w:type="pct"/>
          </w:tcPr>
          <w:p w:rsidR="00227A47" w:rsidRPr="001C26DE" w:rsidRDefault="00227A47" w:rsidP="00E9377F">
            <w:pPr>
              <w:pStyle w:val="Default"/>
              <w:jc w:val="both"/>
            </w:pPr>
          </w:p>
          <w:p w:rsidR="00227A47" w:rsidRPr="001C26DE" w:rsidRDefault="00227A47" w:rsidP="00E9377F">
            <w:pPr>
              <w:pStyle w:val="Default"/>
              <w:jc w:val="both"/>
              <w:rPr>
                <w:b/>
                <w:bCs/>
              </w:rPr>
            </w:pPr>
            <w:r w:rsidRPr="001C26DE">
              <w:t xml:space="preserve">23477 </w:t>
            </w:r>
          </w:p>
        </w:tc>
        <w:tc>
          <w:tcPr>
            <w:tcW w:w="445" w:type="pct"/>
          </w:tcPr>
          <w:p w:rsidR="00227A47" w:rsidRPr="001C26DE" w:rsidRDefault="00227A47" w:rsidP="00E9377F">
            <w:pPr>
              <w:pStyle w:val="Default"/>
              <w:jc w:val="both"/>
            </w:pPr>
          </w:p>
          <w:p w:rsidR="00227A47" w:rsidRPr="001C26DE" w:rsidRDefault="00227A47" w:rsidP="00E9377F">
            <w:pPr>
              <w:pStyle w:val="Default"/>
              <w:jc w:val="both"/>
              <w:rPr>
                <w:b/>
                <w:bCs/>
              </w:rPr>
            </w:pPr>
            <w:r w:rsidRPr="001C26DE">
              <w:t xml:space="preserve">24651 </w:t>
            </w:r>
          </w:p>
        </w:tc>
        <w:tc>
          <w:tcPr>
            <w:tcW w:w="852" w:type="pct"/>
          </w:tcPr>
          <w:p w:rsidR="00227A47" w:rsidRPr="001C26DE" w:rsidRDefault="00227A47" w:rsidP="00E9377F">
            <w:pPr>
              <w:pStyle w:val="Default"/>
              <w:jc w:val="both"/>
            </w:pPr>
          </w:p>
          <w:p w:rsidR="00227A47" w:rsidRPr="001C26DE" w:rsidRDefault="00227A47" w:rsidP="00E9377F">
            <w:pPr>
              <w:pStyle w:val="Default"/>
              <w:jc w:val="both"/>
              <w:rPr>
                <w:b/>
                <w:bCs/>
              </w:rPr>
            </w:pPr>
            <w:r w:rsidRPr="001C26DE">
              <w:t>25200-29964</w:t>
            </w:r>
          </w:p>
        </w:tc>
      </w:tr>
      <w:tr w:rsidR="00227A47" w:rsidRPr="001C26DE">
        <w:trPr>
          <w:trHeight w:val="1105"/>
        </w:trPr>
        <w:tc>
          <w:tcPr>
            <w:tcW w:w="1394" w:type="pct"/>
          </w:tcPr>
          <w:p w:rsidR="00227A47" w:rsidRPr="001C26DE" w:rsidRDefault="00227A47" w:rsidP="004421D8">
            <w:pPr>
              <w:pStyle w:val="Default"/>
              <w:jc w:val="both"/>
            </w:pPr>
            <w:r w:rsidRPr="001C26DE">
              <w:t xml:space="preserve">Средняя заработная плата работников бюджетных учреждений, рублей </w:t>
            </w:r>
          </w:p>
        </w:tc>
        <w:tc>
          <w:tcPr>
            <w:tcW w:w="449" w:type="pct"/>
          </w:tcPr>
          <w:p w:rsidR="00227A47" w:rsidRPr="001C26DE" w:rsidRDefault="00227A47" w:rsidP="00E9377F">
            <w:pPr>
              <w:pStyle w:val="Default"/>
              <w:jc w:val="both"/>
            </w:pPr>
          </w:p>
          <w:p w:rsidR="00227A47" w:rsidRPr="001C26DE" w:rsidRDefault="00227A47" w:rsidP="00E9377F">
            <w:pPr>
              <w:pStyle w:val="Default"/>
              <w:jc w:val="both"/>
              <w:rPr>
                <w:b/>
                <w:bCs/>
              </w:rPr>
            </w:pPr>
            <w:r w:rsidRPr="001C26DE">
              <w:t>8958</w:t>
            </w:r>
          </w:p>
        </w:tc>
        <w:tc>
          <w:tcPr>
            <w:tcW w:w="461" w:type="pct"/>
          </w:tcPr>
          <w:p w:rsidR="00227A47" w:rsidRPr="001C26DE" w:rsidRDefault="00227A47" w:rsidP="00E9377F">
            <w:pPr>
              <w:pStyle w:val="Default"/>
              <w:jc w:val="both"/>
            </w:pPr>
          </w:p>
          <w:p w:rsidR="00227A47" w:rsidRPr="001C26DE" w:rsidRDefault="00227A47" w:rsidP="00E9377F">
            <w:pPr>
              <w:pStyle w:val="Default"/>
              <w:jc w:val="both"/>
              <w:rPr>
                <w:b/>
                <w:bCs/>
              </w:rPr>
            </w:pPr>
            <w:r w:rsidRPr="001C26DE">
              <w:t>9406</w:t>
            </w:r>
          </w:p>
        </w:tc>
        <w:tc>
          <w:tcPr>
            <w:tcW w:w="455" w:type="pct"/>
          </w:tcPr>
          <w:p w:rsidR="00227A47" w:rsidRPr="001C26DE" w:rsidRDefault="00227A47" w:rsidP="00E9377F">
            <w:pPr>
              <w:pStyle w:val="Default"/>
              <w:jc w:val="both"/>
            </w:pPr>
          </w:p>
          <w:p w:rsidR="00227A47" w:rsidRPr="001C26DE" w:rsidRDefault="00227A47" w:rsidP="00E9377F">
            <w:pPr>
              <w:pStyle w:val="Default"/>
              <w:jc w:val="both"/>
              <w:rPr>
                <w:b/>
                <w:bCs/>
              </w:rPr>
            </w:pPr>
            <w:r w:rsidRPr="001C26DE">
              <w:t xml:space="preserve">9876 </w:t>
            </w:r>
          </w:p>
        </w:tc>
        <w:tc>
          <w:tcPr>
            <w:tcW w:w="444" w:type="pct"/>
          </w:tcPr>
          <w:p w:rsidR="00227A47" w:rsidRPr="001C26DE" w:rsidRDefault="00227A47" w:rsidP="00E9377F">
            <w:pPr>
              <w:pStyle w:val="Default"/>
              <w:jc w:val="both"/>
            </w:pPr>
          </w:p>
          <w:p w:rsidR="00227A47" w:rsidRPr="001C26DE" w:rsidRDefault="00227A47" w:rsidP="00E9377F">
            <w:pPr>
              <w:pStyle w:val="Default"/>
              <w:jc w:val="both"/>
              <w:rPr>
                <w:b/>
                <w:bCs/>
              </w:rPr>
            </w:pPr>
            <w:r w:rsidRPr="001C26DE">
              <w:t xml:space="preserve">10370 </w:t>
            </w:r>
          </w:p>
        </w:tc>
        <w:tc>
          <w:tcPr>
            <w:tcW w:w="500" w:type="pct"/>
          </w:tcPr>
          <w:p w:rsidR="00227A47" w:rsidRPr="001C26DE" w:rsidRDefault="00227A47" w:rsidP="00E9377F">
            <w:pPr>
              <w:pStyle w:val="Default"/>
              <w:jc w:val="both"/>
            </w:pPr>
          </w:p>
          <w:p w:rsidR="00227A47" w:rsidRPr="001C26DE" w:rsidRDefault="00227A47" w:rsidP="00E9377F">
            <w:pPr>
              <w:pStyle w:val="Default"/>
              <w:jc w:val="both"/>
              <w:rPr>
                <w:b/>
                <w:bCs/>
              </w:rPr>
            </w:pPr>
            <w:r w:rsidRPr="001C26DE">
              <w:t xml:space="preserve">10888 </w:t>
            </w:r>
          </w:p>
        </w:tc>
        <w:tc>
          <w:tcPr>
            <w:tcW w:w="445" w:type="pct"/>
          </w:tcPr>
          <w:p w:rsidR="00227A47" w:rsidRPr="001C26DE" w:rsidRDefault="00227A47" w:rsidP="00E9377F">
            <w:pPr>
              <w:pStyle w:val="Default"/>
              <w:jc w:val="both"/>
            </w:pPr>
          </w:p>
          <w:p w:rsidR="00227A47" w:rsidRPr="001C26DE" w:rsidRDefault="00227A47" w:rsidP="00E9377F">
            <w:pPr>
              <w:pStyle w:val="Default"/>
              <w:jc w:val="both"/>
              <w:rPr>
                <w:b/>
                <w:bCs/>
              </w:rPr>
            </w:pPr>
            <w:r w:rsidRPr="001C26DE">
              <w:t xml:space="preserve">11433 </w:t>
            </w:r>
          </w:p>
        </w:tc>
        <w:tc>
          <w:tcPr>
            <w:tcW w:w="852" w:type="pct"/>
          </w:tcPr>
          <w:p w:rsidR="00227A47" w:rsidRPr="001C26DE" w:rsidRDefault="00227A47" w:rsidP="00E9377F">
            <w:pPr>
              <w:pStyle w:val="Default"/>
              <w:jc w:val="both"/>
            </w:pPr>
          </w:p>
          <w:p w:rsidR="00227A47" w:rsidRPr="001C26DE" w:rsidRDefault="00227A47" w:rsidP="00E9377F">
            <w:pPr>
              <w:pStyle w:val="Default"/>
              <w:jc w:val="both"/>
              <w:rPr>
                <w:b/>
                <w:bCs/>
              </w:rPr>
            </w:pPr>
            <w:r w:rsidRPr="001C26DE">
              <w:t xml:space="preserve">11800-13896 </w:t>
            </w:r>
          </w:p>
        </w:tc>
      </w:tr>
      <w:tr w:rsidR="00227A47" w:rsidRPr="001C26DE">
        <w:trPr>
          <w:trHeight w:val="820"/>
        </w:trPr>
        <w:tc>
          <w:tcPr>
            <w:tcW w:w="1394" w:type="pct"/>
          </w:tcPr>
          <w:p w:rsidR="00227A47" w:rsidRPr="001C26DE" w:rsidRDefault="00227A47" w:rsidP="004421D8">
            <w:pPr>
              <w:pStyle w:val="Default"/>
              <w:jc w:val="both"/>
            </w:pPr>
            <w:r w:rsidRPr="001C26DE">
              <w:t xml:space="preserve">Размер средней заработной платы, рублей </w:t>
            </w:r>
          </w:p>
        </w:tc>
        <w:tc>
          <w:tcPr>
            <w:tcW w:w="449" w:type="pct"/>
          </w:tcPr>
          <w:p w:rsidR="00227A47" w:rsidRPr="001C26DE" w:rsidRDefault="00227A47" w:rsidP="00E9377F">
            <w:pPr>
              <w:pStyle w:val="Default"/>
              <w:jc w:val="both"/>
              <w:rPr>
                <w:b/>
                <w:bCs/>
              </w:rPr>
            </w:pPr>
            <w:r w:rsidRPr="001C26DE">
              <w:t>19230</w:t>
            </w:r>
          </w:p>
        </w:tc>
        <w:tc>
          <w:tcPr>
            <w:tcW w:w="461" w:type="pct"/>
          </w:tcPr>
          <w:p w:rsidR="00227A47" w:rsidRPr="001C26DE" w:rsidRDefault="00227A47" w:rsidP="00E9377F">
            <w:pPr>
              <w:pStyle w:val="Default"/>
              <w:jc w:val="both"/>
              <w:rPr>
                <w:b/>
                <w:bCs/>
              </w:rPr>
            </w:pPr>
            <w:r w:rsidRPr="001C26DE">
              <w:t>20248</w:t>
            </w:r>
          </w:p>
        </w:tc>
        <w:tc>
          <w:tcPr>
            <w:tcW w:w="455" w:type="pct"/>
          </w:tcPr>
          <w:p w:rsidR="00227A47" w:rsidRPr="001C26DE" w:rsidRDefault="00227A47" w:rsidP="00E9377F">
            <w:pPr>
              <w:pStyle w:val="Default"/>
              <w:jc w:val="both"/>
              <w:rPr>
                <w:b/>
                <w:bCs/>
              </w:rPr>
            </w:pPr>
            <w:r w:rsidRPr="001C26DE">
              <w:t>21640</w:t>
            </w:r>
          </w:p>
        </w:tc>
        <w:tc>
          <w:tcPr>
            <w:tcW w:w="444" w:type="pct"/>
          </w:tcPr>
          <w:p w:rsidR="00227A47" w:rsidRPr="001C26DE" w:rsidRDefault="00227A47" w:rsidP="00E9377F">
            <w:pPr>
              <w:pStyle w:val="Default"/>
              <w:jc w:val="both"/>
              <w:rPr>
                <w:b/>
                <w:bCs/>
              </w:rPr>
            </w:pPr>
            <w:r w:rsidRPr="001C26DE">
              <w:t>23161</w:t>
            </w:r>
          </w:p>
        </w:tc>
        <w:tc>
          <w:tcPr>
            <w:tcW w:w="500" w:type="pct"/>
          </w:tcPr>
          <w:p w:rsidR="00227A47" w:rsidRPr="001C26DE" w:rsidRDefault="00227A47" w:rsidP="00E9377F">
            <w:pPr>
              <w:pStyle w:val="Default"/>
              <w:jc w:val="both"/>
              <w:rPr>
                <w:b/>
                <w:bCs/>
              </w:rPr>
            </w:pPr>
            <w:r w:rsidRPr="001C26DE">
              <w:t xml:space="preserve">23661 </w:t>
            </w:r>
          </w:p>
        </w:tc>
        <w:tc>
          <w:tcPr>
            <w:tcW w:w="445" w:type="pct"/>
          </w:tcPr>
          <w:p w:rsidR="00227A47" w:rsidRPr="001C26DE" w:rsidRDefault="00227A47" w:rsidP="00E9377F">
            <w:pPr>
              <w:pStyle w:val="Default"/>
              <w:jc w:val="both"/>
              <w:rPr>
                <w:b/>
                <w:bCs/>
              </w:rPr>
            </w:pPr>
            <w:r w:rsidRPr="001C26DE">
              <w:t xml:space="preserve">24495 </w:t>
            </w:r>
          </w:p>
        </w:tc>
        <w:tc>
          <w:tcPr>
            <w:tcW w:w="852" w:type="pct"/>
          </w:tcPr>
          <w:p w:rsidR="00227A47" w:rsidRPr="001C26DE" w:rsidRDefault="00227A47" w:rsidP="00E9377F">
            <w:pPr>
              <w:pStyle w:val="Default"/>
              <w:jc w:val="both"/>
              <w:rPr>
                <w:b/>
                <w:bCs/>
              </w:rPr>
            </w:pPr>
            <w:r w:rsidRPr="001C26DE">
              <w:t>25300-30100</w:t>
            </w:r>
          </w:p>
        </w:tc>
      </w:tr>
    </w:tbl>
    <w:p w:rsidR="00227A47" w:rsidRDefault="00227A47" w:rsidP="0035534B">
      <w:pPr>
        <w:pStyle w:val="Default"/>
        <w:ind w:firstLine="709"/>
        <w:jc w:val="both"/>
      </w:pPr>
    </w:p>
    <w:p w:rsidR="00227A47" w:rsidRPr="001C26DE" w:rsidRDefault="00227A47" w:rsidP="0035534B">
      <w:pPr>
        <w:pStyle w:val="Default"/>
        <w:ind w:firstLine="709"/>
        <w:jc w:val="both"/>
      </w:pPr>
      <w:r w:rsidRPr="001C26DE">
        <w:t>К 202</w:t>
      </w:r>
      <w:r>
        <w:t>4</w:t>
      </w:r>
      <w:r w:rsidRPr="001C26DE">
        <w:t xml:space="preserve"> году размер средней заработной платы в Белоколодезском сельском поселении по сравнению с 2014 годом вырас</w:t>
      </w:r>
      <w:r>
        <w:t>тет на 56,5 % или на 10870 рублей</w:t>
      </w:r>
      <w:r w:rsidRPr="001C26DE">
        <w:t>. Оплата труда работников бюджетных учреждений вырастет за прогнозируемый период на 4938 рублей, работников органов местного самоуправления - на 10649 рублей, работников крупных предприятий - на 10893</w:t>
      </w:r>
      <w:r>
        <w:t xml:space="preserve"> рубля</w:t>
      </w:r>
      <w:r w:rsidRPr="001C26DE">
        <w:t xml:space="preserve">. </w:t>
      </w:r>
    </w:p>
    <w:p w:rsidR="00227A47" w:rsidRPr="001C26DE" w:rsidRDefault="00227A47" w:rsidP="004421D8">
      <w:pPr>
        <w:pStyle w:val="Default"/>
      </w:pPr>
    </w:p>
    <w:p w:rsidR="00227A47" w:rsidRPr="001C26DE" w:rsidRDefault="00227A47" w:rsidP="00426DE7">
      <w:pPr>
        <w:pStyle w:val="Default"/>
        <w:ind w:firstLine="709"/>
        <w:jc w:val="center"/>
      </w:pPr>
      <w:r w:rsidRPr="001C26DE">
        <w:t>2.2. ПРОГНОЗ СПРОСА НА КОММУНАЛЬНЫЕ РЕСУРСЫ</w:t>
      </w:r>
    </w:p>
    <w:p w:rsidR="00227A47" w:rsidRPr="001C26DE" w:rsidRDefault="00227A47" w:rsidP="0035534B">
      <w:pPr>
        <w:pStyle w:val="Default"/>
        <w:ind w:firstLine="709"/>
        <w:jc w:val="both"/>
      </w:pPr>
    </w:p>
    <w:p w:rsidR="00227A47" w:rsidRPr="001C26DE" w:rsidRDefault="00227A47" w:rsidP="0035534B">
      <w:pPr>
        <w:pStyle w:val="Default"/>
        <w:ind w:firstLine="709"/>
        <w:jc w:val="both"/>
      </w:pPr>
      <w:r w:rsidRPr="001C26DE">
        <w:t xml:space="preserve">Прогноз спроса на коммунальные ресурсы зависит от ряда факторов, в частности, от финансовых возможностей потребителей. Потребителями коммунальных услуг выступают как физические лица, население поселения, так и хозяйствующие субъекты экономики поселения: коммерческие организации, бюджетные учреждения. На платежеспособность пользователей услуг коммунального хозяйства влияет, в первую очередь, общее экономическое положение в поселении, уровень инфляции, размер оплаты труда работников организаций, превышение среднего уровня дохода населения над уровнем прожиточного минимума. </w:t>
      </w:r>
    </w:p>
    <w:p w:rsidR="00227A47" w:rsidRPr="001C26DE" w:rsidRDefault="00227A47" w:rsidP="00055559">
      <w:pPr>
        <w:pStyle w:val="Default"/>
        <w:ind w:firstLine="709"/>
        <w:jc w:val="both"/>
      </w:pPr>
      <w:r w:rsidRPr="001C26DE">
        <w:t xml:space="preserve">Способность оплачивать услуги коммунального хозяйства субъектами реального сектора экономики обусловлена общим состоянием экономики в поселении: финансовые показатели деятельности предприятий, в частности рентабельность, количество объектов малого и среднего бизнеса, развитие объектов социальной сферы. </w:t>
      </w:r>
    </w:p>
    <w:p w:rsidR="00227A47" w:rsidRPr="002D5868" w:rsidRDefault="00227A47" w:rsidP="00426DE7">
      <w:pPr>
        <w:pStyle w:val="Default"/>
        <w:ind w:firstLine="709"/>
        <w:jc w:val="right"/>
      </w:pPr>
      <w:r w:rsidRPr="002D5868">
        <w:t xml:space="preserve">Таблица 2.8 </w:t>
      </w:r>
    </w:p>
    <w:p w:rsidR="00227A47" w:rsidRPr="002D5868" w:rsidRDefault="00227A47" w:rsidP="00F71720">
      <w:pPr>
        <w:pStyle w:val="Default"/>
        <w:ind w:firstLine="709"/>
        <w:jc w:val="center"/>
      </w:pPr>
      <w:r w:rsidRPr="002D5868">
        <w:t>Прогнозные показатели роста тарифов до 2024 года</w:t>
      </w:r>
    </w:p>
    <w:p w:rsidR="00227A47" w:rsidRPr="001C26DE" w:rsidRDefault="00227A47" w:rsidP="0035534B">
      <w:pPr>
        <w:pStyle w:val="Default"/>
        <w:ind w:firstLine="709"/>
        <w:jc w:val="both"/>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8"/>
        <w:gridCol w:w="1528"/>
        <w:gridCol w:w="1528"/>
        <w:gridCol w:w="1528"/>
        <w:gridCol w:w="1931"/>
        <w:gridCol w:w="1527"/>
      </w:tblGrid>
      <w:tr w:rsidR="00227A47" w:rsidRPr="001C26DE">
        <w:trPr>
          <w:trHeight w:val="1234"/>
        </w:trPr>
        <w:tc>
          <w:tcPr>
            <w:tcW w:w="798" w:type="pct"/>
          </w:tcPr>
          <w:p w:rsidR="00227A47" w:rsidRPr="001C26DE" w:rsidRDefault="00227A47" w:rsidP="00E9377F">
            <w:pPr>
              <w:pStyle w:val="Default"/>
              <w:jc w:val="both"/>
            </w:pPr>
            <w:r w:rsidRPr="001C26DE">
              <w:t xml:space="preserve">Показатель </w:t>
            </w:r>
          </w:p>
        </w:tc>
        <w:tc>
          <w:tcPr>
            <w:tcW w:w="798" w:type="pct"/>
          </w:tcPr>
          <w:p w:rsidR="00227A47" w:rsidRPr="001C26DE" w:rsidRDefault="00227A47" w:rsidP="00E9377F">
            <w:pPr>
              <w:pStyle w:val="Default"/>
              <w:jc w:val="both"/>
            </w:pPr>
            <w:r w:rsidRPr="001C26DE">
              <w:t xml:space="preserve">Тарифы на газ, руб./куб.м </w:t>
            </w:r>
          </w:p>
        </w:tc>
        <w:tc>
          <w:tcPr>
            <w:tcW w:w="798" w:type="pct"/>
          </w:tcPr>
          <w:p w:rsidR="00227A47" w:rsidRPr="001C26DE" w:rsidRDefault="00227A47" w:rsidP="00E9377F">
            <w:pPr>
              <w:pStyle w:val="Default"/>
              <w:jc w:val="both"/>
            </w:pPr>
            <w:r w:rsidRPr="001C26DE">
              <w:t xml:space="preserve">Тарифы на холодную воду, руб./куб. м </w:t>
            </w:r>
          </w:p>
        </w:tc>
        <w:tc>
          <w:tcPr>
            <w:tcW w:w="798" w:type="pct"/>
          </w:tcPr>
          <w:p w:rsidR="00227A47" w:rsidRPr="001C26DE" w:rsidRDefault="00227A47" w:rsidP="00E9377F">
            <w:pPr>
              <w:pStyle w:val="Default"/>
              <w:jc w:val="both"/>
            </w:pPr>
            <w:r w:rsidRPr="001C26DE">
              <w:t xml:space="preserve">Тарифы на тепловую энергию, руб./Гкал </w:t>
            </w:r>
          </w:p>
        </w:tc>
        <w:tc>
          <w:tcPr>
            <w:tcW w:w="1009" w:type="pct"/>
          </w:tcPr>
          <w:p w:rsidR="00227A47" w:rsidRPr="001C26DE" w:rsidRDefault="00227A47" w:rsidP="00E9377F">
            <w:pPr>
              <w:pStyle w:val="Default"/>
              <w:jc w:val="both"/>
            </w:pPr>
            <w:r w:rsidRPr="001C26DE">
              <w:t xml:space="preserve">Тариф на электроэнергию, руб./кВт ч </w:t>
            </w:r>
          </w:p>
        </w:tc>
        <w:tc>
          <w:tcPr>
            <w:tcW w:w="798" w:type="pct"/>
          </w:tcPr>
          <w:p w:rsidR="00227A47" w:rsidRPr="001C26DE" w:rsidRDefault="00227A47" w:rsidP="00E9377F">
            <w:pPr>
              <w:pStyle w:val="Default"/>
              <w:jc w:val="both"/>
            </w:pPr>
            <w:r w:rsidRPr="001C26DE">
              <w:t>Тариф за вывоз и утилизацию ТБО, руб./ м3.</w:t>
            </w:r>
          </w:p>
        </w:tc>
      </w:tr>
      <w:tr w:rsidR="00227A47" w:rsidRPr="001C26DE">
        <w:trPr>
          <w:trHeight w:val="120"/>
        </w:trPr>
        <w:tc>
          <w:tcPr>
            <w:tcW w:w="798" w:type="pct"/>
          </w:tcPr>
          <w:p w:rsidR="00227A47" w:rsidRPr="001C26DE" w:rsidRDefault="00227A47" w:rsidP="00770B14">
            <w:pPr>
              <w:pStyle w:val="Default"/>
              <w:jc w:val="both"/>
            </w:pPr>
            <w:r w:rsidRPr="001C26DE">
              <w:t xml:space="preserve">  Факт 2014            </w:t>
            </w:r>
          </w:p>
        </w:tc>
        <w:tc>
          <w:tcPr>
            <w:tcW w:w="798" w:type="pct"/>
          </w:tcPr>
          <w:p w:rsidR="00227A47" w:rsidRPr="001C26DE" w:rsidRDefault="00227A47" w:rsidP="00F5773C">
            <w:pPr>
              <w:pStyle w:val="Default"/>
              <w:jc w:val="both"/>
            </w:pPr>
            <w:r w:rsidRPr="001C26DE">
              <w:t>5,20</w:t>
            </w:r>
          </w:p>
        </w:tc>
        <w:tc>
          <w:tcPr>
            <w:tcW w:w="798" w:type="pct"/>
          </w:tcPr>
          <w:p w:rsidR="00227A47" w:rsidRPr="001C26DE" w:rsidRDefault="00227A47" w:rsidP="00F5773C">
            <w:pPr>
              <w:pStyle w:val="Default"/>
              <w:jc w:val="both"/>
            </w:pPr>
            <w:r w:rsidRPr="001C26DE">
              <w:t>26,36</w:t>
            </w:r>
          </w:p>
        </w:tc>
        <w:tc>
          <w:tcPr>
            <w:tcW w:w="798" w:type="pct"/>
          </w:tcPr>
          <w:p w:rsidR="00227A47" w:rsidRPr="001C26DE" w:rsidRDefault="00227A47" w:rsidP="00F5773C">
            <w:pPr>
              <w:pStyle w:val="Default"/>
              <w:jc w:val="both"/>
            </w:pPr>
            <w:r w:rsidRPr="001C26DE">
              <w:t>948,74</w:t>
            </w:r>
          </w:p>
        </w:tc>
        <w:tc>
          <w:tcPr>
            <w:tcW w:w="1009" w:type="pct"/>
          </w:tcPr>
          <w:p w:rsidR="00227A47" w:rsidRPr="001C26DE" w:rsidRDefault="00227A47" w:rsidP="00F5773C">
            <w:pPr>
              <w:pStyle w:val="Default"/>
              <w:jc w:val="both"/>
            </w:pPr>
            <w:r w:rsidRPr="001C26DE">
              <w:t>2,28</w:t>
            </w:r>
          </w:p>
        </w:tc>
        <w:tc>
          <w:tcPr>
            <w:tcW w:w="798" w:type="pct"/>
          </w:tcPr>
          <w:p w:rsidR="00227A47" w:rsidRPr="001C26DE" w:rsidRDefault="00227A47" w:rsidP="00F5773C">
            <w:pPr>
              <w:pStyle w:val="Default"/>
              <w:jc w:val="both"/>
            </w:pPr>
            <w:r w:rsidRPr="001C26DE">
              <w:t>168,9</w:t>
            </w:r>
          </w:p>
        </w:tc>
      </w:tr>
      <w:tr w:rsidR="00227A47" w:rsidRPr="001C26DE">
        <w:trPr>
          <w:trHeight w:val="420"/>
        </w:trPr>
        <w:tc>
          <w:tcPr>
            <w:tcW w:w="798" w:type="pct"/>
          </w:tcPr>
          <w:p w:rsidR="00227A47" w:rsidRPr="001C26DE" w:rsidRDefault="00227A47" w:rsidP="00770B14">
            <w:pPr>
              <w:pStyle w:val="Default"/>
              <w:jc w:val="both"/>
            </w:pPr>
            <w:r w:rsidRPr="001C26DE">
              <w:t xml:space="preserve"> 2015</w:t>
            </w:r>
          </w:p>
        </w:tc>
        <w:tc>
          <w:tcPr>
            <w:tcW w:w="798" w:type="pct"/>
          </w:tcPr>
          <w:p w:rsidR="00227A47" w:rsidRPr="001C26DE" w:rsidRDefault="00227A47" w:rsidP="00E9377F">
            <w:pPr>
              <w:pStyle w:val="Default"/>
              <w:jc w:val="both"/>
            </w:pPr>
            <w:r w:rsidRPr="001C26DE">
              <w:t>5,63</w:t>
            </w:r>
          </w:p>
        </w:tc>
        <w:tc>
          <w:tcPr>
            <w:tcW w:w="798" w:type="pct"/>
          </w:tcPr>
          <w:p w:rsidR="00227A47" w:rsidRPr="001C26DE" w:rsidRDefault="00227A47" w:rsidP="00E9377F">
            <w:pPr>
              <w:pStyle w:val="Default"/>
              <w:jc w:val="both"/>
            </w:pPr>
            <w:r w:rsidRPr="001C26DE">
              <w:t>26,57</w:t>
            </w:r>
          </w:p>
        </w:tc>
        <w:tc>
          <w:tcPr>
            <w:tcW w:w="798" w:type="pct"/>
          </w:tcPr>
          <w:p w:rsidR="00227A47" w:rsidRPr="001C26DE" w:rsidRDefault="00227A47" w:rsidP="00E9377F">
            <w:pPr>
              <w:pStyle w:val="Default"/>
              <w:jc w:val="both"/>
            </w:pPr>
            <w:r w:rsidRPr="001C26DE">
              <w:t>1009,05</w:t>
            </w:r>
          </w:p>
        </w:tc>
        <w:tc>
          <w:tcPr>
            <w:tcW w:w="1009" w:type="pct"/>
          </w:tcPr>
          <w:p w:rsidR="00227A47" w:rsidRPr="001C26DE" w:rsidRDefault="00227A47" w:rsidP="00E9377F">
            <w:pPr>
              <w:pStyle w:val="Default"/>
              <w:jc w:val="both"/>
            </w:pPr>
            <w:r w:rsidRPr="001C26DE">
              <w:t>3,6</w:t>
            </w:r>
          </w:p>
        </w:tc>
        <w:tc>
          <w:tcPr>
            <w:tcW w:w="798" w:type="pct"/>
          </w:tcPr>
          <w:p w:rsidR="00227A47" w:rsidRPr="001C26DE" w:rsidRDefault="00227A47" w:rsidP="00E9377F">
            <w:pPr>
              <w:pStyle w:val="Default"/>
              <w:jc w:val="both"/>
            </w:pPr>
            <w:r w:rsidRPr="001C26DE">
              <w:t>169,5</w:t>
            </w:r>
          </w:p>
        </w:tc>
      </w:tr>
      <w:tr w:rsidR="00227A47" w:rsidRPr="001C26DE">
        <w:trPr>
          <w:trHeight w:val="218"/>
        </w:trPr>
        <w:tc>
          <w:tcPr>
            <w:tcW w:w="798" w:type="pct"/>
          </w:tcPr>
          <w:p w:rsidR="00227A47" w:rsidRPr="001C26DE" w:rsidRDefault="00227A47" w:rsidP="00E9377F">
            <w:pPr>
              <w:pStyle w:val="Default"/>
              <w:jc w:val="both"/>
            </w:pPr>
            <w:r w:rsidRPr="001C26DE">
              <w:t>2016</w:t>
            </w:r>
          </w:p>
        </w:tc>
        <w:tc>
          <w:tcPr>
            <w:tcW w:w="798" w:type="pct"/>
          </w:tcPr>
          <w:p w:rsidR="00227A47" w:rsidRPr="001C26DE" w:rsidRDefault="00227A47" w:rsidP="00E9377F">
            <w:pPr>
              <w:pStyle w:val="Default"/>
              <w:jc w:val="both"/>
            </w:pPr>
            <w:r w:rsidRPr="001C26DE">
              <w:t>6,14</w:t>
            </w:r>
          </w:p>
        </w:tc>
        <w:tc>
          <w:tcPr>
            <w:tcW w:w="798" w:type="pct"/>
          </w:tcPr>
          <w:p w:rsidR="00227A47" w:rsidRPr="001C26DE" w:rsidRDefault="00227A47" w:rsidP="00E9377F">
            <w:pPr>
              <w:pStyle w:val="Default"/>
              <w:jc w:val="both"/>
            </w:pPr>
            <w:r w:rsidRPr="001C26DE">
              <w:t>27,65</w:t>
            </w:r>
          </w:p>
        </w:tc>
        <w:tc>
          <w:tcPr>
            <w:tcW w:w="798" w:type="pct"/>
          </w:tcPr>
          <w:p w:rsidR="00227A47" w:rsidRPr="001C26DE" w:rsidRDefault="00227A47" w:rsidP="00E9377F">
            <w:pPr>
              <w:pStyle w:val="Default"/>
              <w:jc w:val="both"/>
            </w:pPr>
            <w:r w:rsidRPr="001C26DE">
              <w:t>1069,36</w:t>
            </w:r>
          </w:p>
        </w:tc>
        <w:tc>
          <w:tcPr>
            <w:tcW w:w="1009" w:type="pct"/>
          </w:tcPr>
          <w:p w:rsidR="00227A47" w:rsidRPr="001C26DE" w:rsidRDefault="00227A47" w:rsidP="00E9377F">
            <w:pPr>
              <w:pStyle w:val="Default"/>
              <w:jc w:val="both"/>
            </w:pPr>
            <w:r w:rsidRPr="001C26DE">
              <w:t>3,92</w:t>
            </w:r>
          </w:p>
        </w:tc>
        <w:tc>
          <w:tcPr>
            <w:tcW w:w="798" w:type="pct"/>
          </w:tcPr>
          <w:p w:rsidR="00227A47" w:rsidRPr="001C26DE" w:rsidRDefault="00227A47" w:rsidP="00E9377F">
            <w:pPr>
              <w:pStyle w:val="Default"/>
              <w:jc w:val="both"/>
            </w:pPr>
            <w:r w:rsidRPr="001C26DE">
              <w:t>169,95</w:t>
            </w:r>
          </w:p>
        </w:tc>
      </w:tr>
      <w:tr w:rsidR="00227A47" w:rsidRPr="001C26DE">
        <w:trPr>
          <w:trHeight w:val="218"/>
        </w:trPr>
        <w:tc>
          <w:tcPr>
            <w:tcW w:w="798" w:type="pct"/>
          </w:tcPr>
          <w:p w:rsidR="00227A47" w:rsidRPr="001C26DE" w:rsidRDefault="00227A47" w:rsidP="00E9377F">
            <w:pPr>
              <w:pStyle w:val="Default"/>
              <w:jc w:val="both"/>
            </w:pPr>
            <w:r w:rsidRPr="001C26DE">
              <w:t>2017</w:t>
            </w:r>
          </w:p>
        </w:tc>
        <w:tc>
          <w:tcPr>
            <w:tcW w:w="798" w:type="pct"/>
          </w:tcPr>
          <w:p w:rsidR="00227A47" w:rsidRPr="001C26DE" w:rsidRDefault="00227A47" w:rsidP="00E9377F">
            <w:pPr>
              <w:pStyle w:val="Default"/>
              <w:jc w:val="both"/>
            </w:pPr>
            <w:r w:rsidRPr="001C26DE">
              <w:t>6,65</w:t>
            </w:r>
          </w:p>
        </w:tc>
        <w:tc>
          <w:tcPr>
            <w:tcW w:w="798" w:type="pct"/>
          </w:tcPr>
          <w:p w:rsidR="00227A47" w:rsidRPr="001C26DE" w:rsidRDefault="00227A47" w:rsidP="00E9377F">
            <w:pPr>
              <w:pStyle w:val="Default"/>
              <w:jc w:val="both"/>
            </w:pPr>
            <w:r w:rsidRPr="001C26DE">
              <w:t>28,73</w:t>
            </w:r>
          </w:p>
        </w:tc>
        <w:tc>
          <w:tcPr>
            <w:tcW w:w="798" w:type="pct"/>
          </w:tcPr>
          <w:p w:rsidR="00227A47" w:rsidRPr="001C26DE" w:rsidRDefault="00227A47" w:rsidP="00E9377F">
            <w:pPr>
              <w:pStyle w:val="Default"/>
              <w:jc w:val="both"/>
            </w:pPr>
            <w:r w:rsidRPr="001C26DE">
              <w:t>1129,67</w:t>
            </w:r>
          </w:p>
        </w:tc>
        <w:tc>
          <w:tcPr>
            <w:tcW w:w="1009" w:type="pct"/>
          </w:tcPr>
          <w:p w:rsidR="00227A47" w:rsidRPr="001C26DE" w:rsidRDefault="00227A47" w:rsidP="00E9377F">
            <w:pPr>
              <w:pStyle w:val="Default"/>
              <w:jc w:val="both"/>
            </w:pPr>
            <w:r w:rsidRPr="001C26DE">
              <w:t>4,24</w:t>
            </w:r>
          </w:p>
        </w:tc>
        <w:tc>
          <w:tcPr>
            <w:tcW w:w="798" w:type="pct"/>
          </w:tcPr>
          <w:p w:rsidR="00227A47" w:rsidRPr="001C26DE" w:rsidRDefault="00227A47" w:rsidP="00E9377F">
            <w:pPr>
              <w:pStyle w:val="Default"/>
              <w:jc w:val="both"/>
            </w:pPr>
            <w:r w:rsidRPr="001C26DE">
              <w:t>170,45</w:t>
            </w:r>
          </w:p>
        </w:tc>
      </w:tr>
      <w:tr w:rsidR="00227A47" w:rsidRPr="001C26DE">
        <w:trPr>
          <w:trHeight w:val="218"/>
        </w:trPr>
        <w:tc>
          <w:tcPr>
            <w:tcW w:w="798" w:type="pct"/>
          </w:tcPr>
          <w:p w:rsidR="00227A47" w:rsidRPr="001C26DE" w:rsidRDefault="00227A47" w:rsidP="00E9377F">
            <w:pPr>
              <w:pStyle w:val="Default"/>
              <w:jc w:val="both"/>
            </w:pPr>
            <w:r w:rsidRPr="001C26DE">
              <w:t>2018</w:t>
            </w:r>
          </w:p>
        </w:tc>
        <w:tc>
          <w:tcPr>
            <w:tcW w:w="798" w:type="pct"/>
          </w:tcPr>
          <w:p w:rsidR="00227A47" w:rsidRPr="001C26DE" w:rsidRDefault="00227A47" w:rsidP="00E9377F">
            <w:pPr>
              <w:pStyle w:val="Default"/>
              <w:jc w:val="both"/>
            </w:pPr>
            <w:r w:rsidRPr="001C26DE">
              <w:t>7,16</w:t>
            </w:r>
          </w:p>
        </w:tc>
        <w:tc>
          <w:tcPr>
            <w:tcW w:w="798" w:type="pct"/>
          </w:tcPr>
          <w:p w:rsidR="00227A47" w:rsidRPr="001C26DE" w:rsidRDefault="00227A47" w:rsidP="00E9377F">
            <w:pPr>
              <w:pStyle w:val="Default"/>
              <w:jc w:val="both"/>
            </w:pPr>
            <w:r w:rsidRPr="001C26DE">
              <w:t>29,81</w:t>
            </w:r>
          </w:p>
        </w:tc>
        <w:tc>
          <w:tcPr>
            <w:tcW w:w="798" w:type="pct"/>
          </w:tcPr>
          <w:p w:rsidR="00227A47" w:rsidRPr="001C26DE" w:rsidRDefault="00227A47" w:rsidP="00E9377F">
            <w:pPr>
              <w:pStyle w:val="Default"/>
              <w:jc w:val="both"/>
            </w:pPr>
            <w:r w:rsidRPr="001C26DE">
              <w:t>1189,98</w:t>
            </w:r>
          </w:p>
        </w:tc>
        <w:tc>
          <w:tcPr>
            <w:tcW w:w="1009" w:type="pct"/>
          </w:tcPr>
          <w:p w:rsidR="00227A47" w:rsidRPr="001C26DE" w:rsidRDefault="00227A47" w:rsidP="00E9377F">
            <w:pPr>
              <w:pStyle w:val="Default"/>
              <w:jc w:val="both"/>
            </w:pPr>
            <w:r w:rsidRPr="001C26DE">
              <w:t>4,56</w:t>
            </w:r>
          </w:p>
        </w:tc>
        <w:tc>
          <w:tcPr>
            <w:tcW w:w="798" w:type="pct"/>
          </w:tcPr>
          <w:p w:rsidR="00227A47" w:rsidRPr="001C26DE" w:rsidRDefault="00227A47" w:rsidP="00E9377F">
            <w:pPr>
              <w:pStyle w:val="Default"/>
              <w:jc w:val="both"/>
            </w:pPr>
            <w:r w:rsidRPr="001C26DE">
              <w:t>170,93</w:t>
            </w:r>
          </w:p>
        </w:tc>
      </w:tr>
      <w:tr w:rsidR="00227A47" w:rsidRPr="001C26DE">
        <w:trPr>
          <w:trHeight w:val="218"/>
        </w:trPr>
        <w:tc>
          <w:tcPr>
            <w:tcW w:w="798" w:type="pct"/>
          </w:tcPr>
          <w:p w:rsidR="00227A47" w:rsidRPr="001C26DE" w:rsidRDefault="00227A47" w:rsidP="00E9377F">
            <w:pPr>
              <w:pStyle w:val="Default"/>
              <w:jc w:val="both"/>
            </w:pPr>
            <w:r w:rsidRPr="001C26DE">
              <w:t>2019</w:t>
            </w:r>
          </w:p>
        </w:tc>
        <w:tc>
          <w:tcPr>
            <w:tcW w:w="798" w:type="pct"/>
          </w:tcPr>
          <w:p w:rsidR="00227A47" w:rsidRPr="001C26DE" w:rsidRDefault="00227A47" w:rsidP="00E9377F">
            <w:pPr>
              <w:pStyle w:val="Default"/>
              <w:jc w:val="both"/>
            </w:pPr>
            <w:r w:rsidRPr="001C26DE">
              <w:t>7,67</w:t>
            </w:r>
          </w:p>
        </w:tc>
        <w:tc>
          <w:tcPr>
            <w:tcW w:w="798" w:type="pct"/>
          </w:tcPr>
          <w:p w:rsidR="00227A47" w:rsidRPr="001C26DE" w:rsidRDefault="00227A47" w:rsidP="00E9377F">
            <w:pPr>
              <w:pStyle w:val="Default"/>
              <w:jc w:val="both"/>
            </w:pPr>
            <w:r w:rsidRPr="001C26DE">
              <w:t>30,89</w:t>
            </w:r>
          </w:p>
        </w:tc>
        <w:tc>
          <w:tcPr>
            <w:tcW w:w="798" w:type="pct"/>
          </w:tcPr>
          <w:p w:rsidR="00227A47" w:rsidRPr="001C26DE" w:rsidRDefault="00227A47" w:rsidP="00E9377F">
            <w:pPr>
              <w:pStyle w:val="Default"/>
              <w:jc w:val="both"/>
            </w:pPr>
            <w:r w:rsidRPr="001C26DE">
              <w:t>1250,29</w:t>
            </w:r>
          </w:p>
        </w:tc>
        <w:tc>
          <w:tcPr>
            <w:tcW w:w="1009" w:type="pct"/>
          </w:tcPr>
          <w:p w:rsidR="00227A47" w:rsidRPr="001C26DE" w:rsidRDefault="00227A47" w:rsidP="00E9377F">
            <w:pPr>
              <w:pStyle w:val="Default"/>
              <w:jc w:val="both"/>
            </w:pPr>
            <w:r w:rsidRPr="001C26DE">
              <w:t>4,88</w:t>
            </w:r>
          </w:p>
        </w:tc>
        <w:tc>
          <w:tcPr>
            <w:tcW w:w="798" w:type="pct"/>
          </w:tcPr>
          <w:p w:rsidR="00227A47" w:rsidRPr="001C26DE" w:rsidRDefault="00227A47" w:rsidP="00E9377F">
            <w:pPr>
              <w:pStyle w:val="Default"/>
              <w:jc w:val="both"/>
            </w:pPr>
            <w:r w:rsidRPr="001C26DE">
              <w:t>171,45</w:t>
            </w:r>
          </w:p>
        </w:tc>
      </w:tr>
      <w:tr w:rsidR="00227A47" w:rsidRPr="001C26DE">
        <w:trPr>
          <w:trHeight w:val="218"/>
        </w:trPr>
        <w:tc>
          <w:tcPr>
            <w:tcW w:w="798" w:type="pct"/>
          </w:tcPr>
          <w:p w:rsidR="00227A47" w:rsidRPr="001C26DE" w:rsidRDefault="00227A47" w:rsidP="00F5773C">
            <w:pPr>
              <w:pStyle w:val="Default"/>
              <w:jc w:val="both"/>
            </w:pPr>
            <w:r w:rsidRPr="001C26DE">
              <w:t>2020</w:t>
            </w:r>
          </w:p>
        </w:tc>
        <w:tc>
          <w:tcPr>
            <w:tcW w:w="798" w:type="pct"/>
          </w:tcPr>
          <w:p w:rsidR="00227A47" w:rsidRPr="001C26DE" w:rsidRDefault="00227A47" w:rsidP="00F5773C">
            <w:pPr>
              <w:pStyle w:val="Default"/>
              <w:jc w:val="both"/>
            </w:pPr>
            <w:r w:rsidRPr="001C26DE">
              <w:t>8,18</w:t>
            </w:r>
          </w:p>
        </w:tc>
        <w:tc>
          <w:tcPr>
            <w:tcW w:w="798" w:type="pct"/>
          </w:tcPr>
          <w:p w:rsidR="00227A47" w:rsidRPr="001C26DE" w:rsidRDefault="00227A47" w:rsidP="00F5773C">
            <w:pPr>
              <w:pStyle w:val="Default"/>
              <w:jc w:val="both"/>
            </w:pPr>
            <w:r w:rsidRPr="001C26DE">
              <w:t>31,97</w:t>
            </w:r>
          </w:p>
        </w:tc>
        <w:tc>
          <w:tcPr>
            <w:tcW w:w="798" w:type="pct"/>
          </w:tcPr>
          <w:p w:rsidR="00227A47" w:rsidRPr="001C26DE" w:rsidRDefault="00227A47" w:rsidP="00F5773C">
            <w:pPr>
              <w:pStyle w:val="Default"/>
              <w:jc w:val="both"/>
            </w:pPr>
            <w:r w:rsidRPr="001C26DE">
              <w:t>1310,6</w:t>
            </w:r>
          </w:p>
        </w:tc>
        <w:tc>
          <w:tcPr>
            <w:tcW w:w="1009" w:type="pct"/>
          </w:tcPr>
          <w:p w:rsidR="00227A47" w:rsidRPr="001C26DE" w:rsidRDefault="00227A47" w:rsidP="00F5773C">
            <w:pPr>
              <w:pStyle w:val="Default"/>
              <w:jc w:val="both"/>
            </w:pPr>
            <w:r w:rsidRPr="001C26DE">
              <w:t>5,2</w:t>
            </w:r>
          </w:p>
        </w:tc>
        <w:tc>
          <w:tcPr>
            <w:tcW w:w="798" w:type="pct"/>
          </w:tcPr>
          <w:p w:rsidR="00227A47" w:rsidRPr="001C26DE" w:rsidRDefault="00227A47" w:rsidP="00F5773C">
            <w:pPr>
              <w:pStyle w:val="Default"/>
              <w:jc w:val="both"/>
            </w:pPr>
            <w:r w:rsidRPr="001C26DE">
              <w:t>171,90</w:t>
            </w:r>
          </w:p>
        </w:tc>
      </w:tr>
      <w:tr w:rsidR="00227A47" w:rsidRPr="001C26DE">
        <w:trPr>
          <w:trHeight w:val="218"/>
        </w:trPr>
        <w:tc>
          <w:tcPr>
            <w:tcW w:w="798" w:type="pct"/>
          </w:tcPr>
          <w:p w:rsidR="00227A47" w:rsidRPr="001C26DE" w:rsidRDefault="00227A47" w:rsidP="00F5773C">
            <w:pPr>
              <w:pStyle w:val="Default"/>
              <w:jc w:val="both"/>
            </w:pPr>
            <w:r w:rsidRPr="001C26DE">
              <w:t>2021</w:t>
            </w:r>
          </w:p>
        </w:tc>
        <w:tc>
          <w:tcPr>
            <w:tcW w:w="798" w:type="pct"/>
          </w:tcPr>
          <w:p w:rsidR="00227A47" w:rsidRPr="001C26DE" w:rsidRDefault="00227A47" w:rsidP="00F5773C">
            <w:pPr>
              <w:pStyle w:val="Default"/>
              <w:jc w:val="both"/>
            </w:pPr>
            <w:r w:rsidRPr="001C26DE">
              <w:t>8,69</w:t>
            </w:r>
          </w:p>
        </w:tc>
        <w:tc>
          <w:tcPr>
            <w:tcW w:w="798" w:type="pct"/>
          </w:tcPr>
          <w:p w:rsidR="00227A47" w:rsidRPr="001C26DE" w:rsidRDefault="00227A47" w:rsidP="00F5773C">
            <w:pPr>
              <w:pStyle w:val="Default"/>
              <w:jc w:val="both"/>
            </w:pPr>
            <w:r w:rsidRPr="001C26DE">
              <w:t>32,53</w:t>
            </w:r>
          </w:p>
        </w:tc>
        <w:tc>
          <w:tcPr>
            <w:tcW w:w="798" w:type="pct"/>
          </w:tcPr>
          <w:p w:rsidR="00227A47" w:rsidRPr="001C26DE" w:rsidRDefault="00227A47" w:rsidP="00F5773C">
            <w:pPr>
              <w:pStyle w:val="Default"/>
              <w:jc w:val="both"/>
            </w:pPr>
            <w:r w:rsidRPr="001C26DE">
              <w:t>1370,91</w:t>
            </w:r>
          </w:p>
        </w:tc>
        <w:tc>
          <w:tcPr>
            <w:tcW w:w="1009" w:type="pct"/>
          </w:tcPr>
          <w:p w:rsidR="00227A47" w:rsidRPr="001C26DE" w:rsidRDefault="00227A47" w:rsidP="00F5773C">
            <w:pPr>
              <w:pStyle w:val="Default"/>
              <w:jc w:val="both"/>
            </w:pPr>
            <w:r w:rsidRPr="001C26DE">
              <w:t>5,52</w:t>
            </w:r>
          </w:p>
        </w:tc>
        <w:tc>
          <w:tcPr>
            <w:tcW w:w="798" w:type="pct"/>
          </w:tcPr>
          <w:p w:rsidR="00227A47" w:rsidRPr="001C26DE" w:rsidRDefault="00227A47" w:rsidP="00F5773C">
            <w:pPr>
              <w:pStyle w:val="Default"/>
              <w:jc w:val="both"/>
            </w:pPr>
            <w:r w:rsidRPr="001C26DE">
              <w:t>172,37</w:t>
            </w:r>
          </w:p>
        </w:tc>
      </w:tr>
      <w:tr w:rsidR="00227A47" w:rsidRPr="001C26DE">
        <w:trPr>
          <w:trHeight w:val="218"/>
        </w:trPr>
        <w:tc>
          <w:tcPr>
            <w:tcW w:w="798" w:type="pct"/>
          </w:tcPr>
          <w:p w:rsidR="00227A47" w:rsidRPr="001C26DE" w:rsidRDefault="00227A47" w:rsidP="00F5773C">
            <w:pPr>
              <w:pStyle w:val="Default"/>
              <w:jc w:val="both"/>
            </w:pPr>
            <w:r w:rsidRPr="001C26DE">
              <w:t>2022</w:t>
            </w:r>
          </w:p>
        </w:tc>
        <w:tc>
          <w:tcPr>
            <w:tcW w:w="798" w:type="pct"/>
          </w:tcPr>
          <w:p w:rsidR="00227A47" w:rsidRPr="001C26DE" w:rsidRDefault="00227A47" w:rsidP="00F5773C">
            <w:pPr>
              <w:pStyle w:val="Default"/>
              <w:jc w:val="both"/>
            </w:pPr>
            <w:r w:rsidRPr="001C26DE">
              <w:t>9,2</w:t>
            </w:r>
          </w:p>
        </w:tc>
        <w:tc>
          <w:tcPr>
            <w:tcW w:w="798" w:type="pct"/>
          </w:tcPr>
          <w:p w:rsidR="00227A47" w:rsidRPr="001C26DE" w:rsidRDefault="00227A47" w:rsidP="00F5773C">
            <w:pPr>
              <w:pStyle w:val="Default"/>
              <w:jc w:val="both"/>
            </w:pPr>
            <w:r w:rsidRPr="001C26DE">
              <w:t>32,98</w:t>
            </w:r>
          </w:p>
        </w:tc>
        <w:tc>
          <w:tcPr>
            <w:tcW w:w="798" w:type="pct"/>
          </w:tcPr>
          <w:p w:rsidR="00227A47" w:rsidRPr="001C26DE" w:rsidRDefault="00227A47" w:rsidP="00F5773C">
            <w:pPr>
              <w:pStyle w:val="Default"/>
              <w:jc w:val="both"/>
            </w:pPr>
            <w:r w:rsidRPr="001C26DE">
              <w:t>1431,22</w:t>
            </w:r>
          </w:p>
        </w:tc>
        <w:tc>
          <w:tcPr>
            <w:tcW w:w="1009" w:type="pct"/>
          </w:tcPr>
          <w:p w:rsidR="00227A47" w:rsidRPr="001C26DE" w:rsidRDefault="00227A47" w:rsidP="00F5773C">
            <w:pPr>
              <w:pStyle w:val="Default"/>
              <w:jc w:val="both"/>
            </w:pPr>
            <w:r w:rsidRPr="001C26DE">
              <w:t>5,84</w:t>
            </w:r>
          </w:p>
        </w:tc>
        <w:tc>
          <w:tcPr>
            <w:tcW w:w="798" w:type="pct"/>
          </w:tcPr>
          <w:p w:rsidR="00227A47" w:rsidRPr="001C26DE" w:rsidRDefault="00227A47" w:rsidP="00F5773C">
            <w:pPr>
              <w:pStyle w:val="Default"/>
              <w:jc w:val="both"/>
            </w:pPr>
            <w:r w:rsidRPr="001C26DE">
              <w:t>172,95</w:t>
            </w:r>
          </w:p>
        </w:tc>
      </w:tr>
      <w:tr w:rsidR="00227A47" w:rsidRPr="001C26DE">
        <w:trPr>
          <w:trHeight w:val="218"/>
        </w:trPr>
        <w:tc>
          <w:tcPr>
            <w:tcW w:w="798" w:type="pct"/>
          </w:tcPr>
          <w:p w:rsidR="00227A47" w:rsidRPr="001C26DE" w:rsidRDefault="00227A47" w:rsidP="00F5773C">
            <w:pPr>
              <w:pStyle w:val="Default"/>
              <w:jc w:val="both"/>
            </w:pPr>
            <w:r w:rsidRPr="001C26DE">
              <w:t>2023</w:t>
            </w:r>
          </w:p>
        </w:tc>
        <w:tc>
          <w:tcPr>
            <w:tcW w:w="798" w:type="pct"/>
          </w:tcPr>
          <w:p w:rsidR="00227A47" w:rsidRPr="001C26DE" w:rsidRDefault="00227A47" w:rsidP="00F5773C">
            <w:pPr>
              <w:pStyle w:val="Default"/>
              <w:jc w:val="both"/>
            </w:pPr>
            <w:r w:rsidRPr="001C26DE">
              <w:t>9,71</w:t>
            </w:r>
          </w:p>
        </w:tc>
        <w:tc>
          <w:tcPr>
            <w:tcW w:w="798" w:type="pct"/>
          </w:tcPr>
          <w:p w:rsidR="00227A47" w:rsidRPr="001C26DE" w:rsidRDefault="00227A47" w:rsidP="00F5773C">
            <w:pPr>
              <w:pStyle w:val="Default"/>
              <w:jc w:val="both"/>
            </w:pPr>
            <w:r w:rsidRPr="001C26DE">
              <w:t>33,43</w:t>
            </w:r>
          </w:p>
        </w:tc>
        <w:tc>
          <w:tcPr>
            <w:tcW w:w="798" w:type="pct"/>
          </w:tcPr>
          <w:p w:rsidR="00227A47" w:rsidRPr="001C26DE" w:rsidRDefault="00227A47" w:rsidP="00F5773C">
            <w:pPr>
              <w:pStyle w:val="Default"/>
              <w:jc w:val="both"/>
            </w:pPr>
            <w:r w:rsidRPr="001C26DE">
              <w:t>1491,53</w:t>
            </w:r>
          </w:p>
        </w:tc>
        <w:tc>
          <w:tcPr>
            <w:tcW w:w="1009" w:type="pct"/>
          </w:tcPr>
          <w:p w:rsidR="00227A47" w:rsidRPr="001C26DE" w:rsidRDefault="00227A47" w:rsidP="00F5773C">
            <w:pPr>
              <w:pStyle w:val="Default"/>
              <w:jc w:val="both"/>
            </w:pPr>
            <w:r w:rsidRPr="001C26DE">
              <w:t>6,16</w:t>
            </w:r>
          </w:p>
        </w:tc>
        <w:tc>
          <w:tcPr>
            <w:tcW w:w="798" w:type="pct"/>
          </w:tcPr>
          <w:p w:rsidR="00227A47" w:rsidRPr="001C26DE" w:rsidRDefault="00227A47" w:rsidP="00F5773C">
            <w:pPr>
              <w:pStyle w:val="Default"/>
              <w:jc w:val="both"/>
            </w:pPr>
            <w:r w:rsidRPr="001C26DE">
              <w:t>173,45</w:t>
            </w:r>
          </w:p>
        </w:tc>
      </w:tr>
      <w:tr w:rsidR="00227A47" w:rsidRPr="001C26DE">
        <w:trPr>
          <w:trHeight w:val="218"/>
        </w:trPr>
        <w:tc>
          <w:tcPr>
            <w:tcW w:w="798" w:type="pct"/>
          </w:tcPr>
          <w:p w:rsidR="00227A47" w:rsidRPr="001C26DE" w:rsidRDefault="00227A47" w:rsidP="00F5773C">
            <w:pPr>
              <w:pStyle w:val="Default"/>
              <w:jc w:val="both"/>
            </w:pPr>
            <w:r w:rsidRPr="001C26DE">
              <w:t>2024</w:t>
            </w:r>
          </w:p>
        </w:tc>
        <w:tc>
          <w:tcPr>
            <w:tcW w:w="798" w:type="pct"/>
          </w:tcPr>
          <w:p w:rsidR="00227A47" w:rsidRPr="001C26DE" w:rsidRDefault="00227A47" w:rsidP="00F5773C">
            <w:pPr>
              <w:pStyle w:val="Default"/>
              <w:jc w:val="both"/>
            </w:pPr>
            <w:r w:rsidRPr="001C26DE">
              <w:t>10,24</w:t>
            </w:r>
          </w:p>
        </w:tc>
        <w:tc>
          <w:tcPr>
            <w:tcW w:w="798" w:type="pct"/>
          </w:tcPr>
          <w:p w:rsidR="00227A47" w:rsidRPr="001C26DE" w:rsidRDefault="00227A47" w:rsidP="00F5773C">
            <w:pPr>
              <w:pStyle w:val="Default"/>
              <w:jc w:val="both"/>
            </w:pPr>
            <w:r w:rsidRPr="001C26DE">
              <w:t>33,86</w:t>
            </w:r>
          </w:p>
        </w:tc>
        <w:tc>
          <w:tcPr>
            <w:tcW w:w="798" w:type="pct"/>
          </w:tcPr>
          <w:p w:rsidR="00227A47" w:rsidRPr="001C26DE" w:rsidRDefault="00227A47" w:rsidP="00F5773C">
            <w:pPr>
              <w:pStyle w:val="Default"/>
              <w:jc w:val="both"/>
            </w:pPr>
            <w:r w:rsidRPr="001C26DE">
              <w:t>1554,17</w:t>
            </w:r>
          </w:p>
        </w:tc>
        <w:tc>
          <w:tcPr>
            <w:tcW w:w="1009" w:type="pct"/>
          </w:tcPr>
          <w:p w:rsidR="00227A47" w:rsidRPr="001C26DE" w:rsidRDefault="00227A47" w:rsidP="00F5773C">
            <w:pPr>
              <w:pStyle w:val="Default"/>
              <w:jc w:val="both"/>
            </w:pPr>
            <w:r w:rsidRPr="001C26DE">
              <w:t>6,50</w:t>
            </w:r>
          </w:p>
        </w:tc>
        <w:tc>
          <w:tcPr>
            <w:tcW w:w="798" w:type="pct"/>
          </w:tcPr>
          <w:p w:rsidR="00227A47" w:rsidRPr="001C26DE" w:rsidRDefault="00227A47" w:rsidP="00F5773C">
            <w:pPr>
              <w:pStyle w:val="Default"/>
              <w:jc w:val="both"/>
            </w:pPr>
            <w:r w:rsidRPr="001C26DE">
              <w:t>173,79</w:t>
            </w:r>
          </w:p>
        </w:tc>
      </w:tr>
    </w:tbl>
    <w:p w:rsidR="00227A47" w:rsidRPr="001C26DE" w:rsidRDefault="00227A47" w:rsidP="0035534B">
      <w:pPr>
        <w:pStyle w:val="Default"/>
        <w:ind w:firstLine="709"/>
        <w:jc w:val="both"/>
      </w:pPr>
    </w:p>
    <w:p w:rsidR="00227A47" w:rsidRPr="004625DE" w:rsidRDefault="00227A47" w:rsidP="004625DE">
      <w:pPr>
        <w:ind w:firstLine="708"/>
        <w:jc w:val="both"/>
      </w:pPr>
      <w:r w:rsidRPr="004625DE">
        <w:t xml:space="preserve">К 2024 году ожидается увеличение тарифов на ресурсы коммунального хозяйства. За прогнозируемый период тарифы на газ вырастут в 1,9 раза (или на 5,17 руб./куб. м), на холодную воду – в 1,3раза (или на 17,73 руб./куб. м), на тепловую энергию – в 1,6раза (или на 608,84 руб./ Гкал). </w:t>
      </w:r>
    </w:p>
    <w:p w:rsidR="00227A47" w:rsidRPr="001C26DE" w:rsidRDefault="00227A47" w:rsidP="0035534B">
      <w:pPr>
        <w:pStyle w:val="Default"/>
        <w:ind w:firstLine="709"/>
        <w:jc w:val="both"/>
      </w:pPr>
      <w:r w:rsidRPr="001C26DE">
        <w:t xml:space="preserve">Тарифы на услуги водоотведения не указаны ввиду отсутствия в поселении центральной системы водоотведения. </w:t>
      </w:r>
    </w:p>
    <w:p w:rsidR="00227A47" w:rsidRPr="001C26DE" w:rsidRDefault="00227A47" w:rsidP="0035534B">
      <w:pPr>
        <w:pStyle w:val="Default"/>
        <w:ind w:firstLine="709"/>
        <w:jc w:val="both"/>
      </w:pPr>
      <w:r w:rsidRPr="001C26DE">
        <w:t>Далее представлен прогноз спроса на коммунальные ресурсы.</w:t>
      </w:r>
    </w:p>
    <w:p w:rsidR="00227A47" w:rsidRPr="001C26DE" w:rsidRDefault="00227A47" w:rsidP="004625DE">
      <w:pPr>
        <w:pStyle w:val="Default"/>
        <w:rPr>
          <w:b/>
          <w:bCs/>
        </w:rPr>
      </w:pPr>
    </w:p>
    <w:p w:rsidR="00227A47" w:rsidRPr="002D5868" w:rsidRDefault="00227A47" w:rsidP="00770B14">
      <w:pPr>
        <w:pStyle w:val="Default"/>
      </w:pPr>
      <w:r w:rsidRPr="002D5868">
        <w:t>Прогноз спроса на услуги водоснабжения в Белоколодезском сельском поселении</w:t>
      </w:r>
    </w:p>
    <w:p w:rsidR="00227A47" w:rsidRPr="001C26DE" w:rsidRDefault="00227A47" w:rsidP="00426DE7">
      <w:pPr>
        <w:pStyle w:val="Default"/>
        <w:jc w:val="cente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7"/>
        <w:gridCol w:w="885"/>
        <w:gridCol w:w="774"/>
        <w:gridCol w:w="882"/>
        <w:gridCol w:w="771"/>
        <w:gridCol w:w="880"/>
        <w:gridCol w:w="991"/>
        <w:gridCol w:w="1770"/>
      </w:tblGrid>
      <w:tr w:rsidR="00227A47" w:rsidRPr="00F7292E">
        <w:trPr>
          <w:trHeight w:val="156"/>
        </w:trPr>
        <w:tc>
          <w:tcPr>
            <w:tcW w:w="1367" w:type="pct"/>
            <w:vMerge w:val="restart"/>
          </w:tcPr>
          <w:p w:rsidR="00227A47" w:rsidRPr="00F7292E" w:rsidRDefault="00227A47" w:rsidP="00E9377F">
            <w:pPr>
              <w:pStyle w:val="Default"/>
              <w:jc w:val="both"/>
            </w:pPr>
            <w:r w:rsidRPr="00F7292E">
              <w:t xml:space="preserve">Показатель / Год </w:t>
            </w:r>
          </w:p>
          <w:p w:rsidR="00227A47" w:rsidRPr="00F7292E" w:rsidRDefault="00227A47" w:rsidP="00E9377F">
            <w:pPr>
              <w:pStyle w:val="Default"/>
              <w:jc w:val="both"/>
            </w:pPr>
          </w:p>
        </w:tc>
        <w:tc>
          <w:tcPr>
            <w:tcW w:w="462" w:type="pct"/>
            <w:vMerge w:val="restart"/>
          </w:tcPr>
          <w:p w:rsidR="00227A47" w:rsidRPr="00F7292E" w:rsidRDefault="00227A47" w:rsidP="00E9377F">
            <w:pPr>
              <w:pStyle w:val="Default"/>
              <w:jc w:val="both"/>
            </w:pPr>
            <w:r w:rsidRPr="00F7292E">
              <w:t>Факт</w:t>
            </w:r>
          </w:p>
          <w:p w:rsidR="00227A47" w:rsidRPr="00F7292E" w:rsidRDefault="00227A47" w:rsidP="00E9377F">
            <w:pPr>
              <w:pStyle w:val="Default"/>
              <w:jc w:val="both"/>
            </w:pPr>
            <w:r w:rsidRPr="00F7292E">
              <w:t xml:space="preserve">2014 </w:t>
            </w:r>
          </w:p>
        </w:tc>
        <w:tc>
          <w:tcPr>
            <w:tcW w:w="3171" w:type="pct"/>
            <w:gridSpan w:val="6"/>
          </w:tcPr>
          <w:p w:rsidR="00227A47" w:rsidRPr="00F7292E" w:rsidRDefault="00227A47" w:rsidP="00E9377F">
            <w:pPr>
              <w:pStyle w:val="Default"/>
              <w:jc w:val="both"/>
            </w:pPr>
            <w:r w:rsidRPr="00F7292E">
              <w:t xml:space="preserve">                           Прогноз</w:t>
            </w:r>
          </w:p>
        </w:tc>
      </w:tr>
      <w:tr w:rsidR="00227A47" w:rsidRPr="00F7292E">
        <w:trPr>
          <w:trHeight w:val="384"/>
        </w:trPr>
        <w:tc>
          <w:tcPr>
            <w:tcW w:w="1367" w:type="pct"/>
            <w:vMerge/>
          </w:tcPr>
          <w:p w:rsidR="00227A47" w:rsidRPr="00F7292E" w:rsidRDefault="00227A47" w:rsidP="00E9377F">
            <w:pPr>
              <w:pStyle w:val="Default"/>
              <w:jc w:val="both"/>
            </w:pPr>
          </w:p>
        </w:tc>
        <w:tc>
          <w:tcPr>
            <w:tcW w:w="462" w:type="pct"/>
            <w:vMerge/>
          </w:tcPr>
          <w:p w:rsidR="00227A47" w:rsidRPr="00F7292E" w:rsidRDefault="00227A47" w:rsidP="00E9377F">
            <w:pPr>
              <w:pStyle w:val="Default"/>
              <w:jc w:val="both"/>
            </w:pPr>
          </w:p>
        </w:tc>
        <w:tc>
          <w:tcPr>
            <w:tcW w:w="404" w:type="pct"/>
          </w:tcPr>
          <w:p w:rsidR="00227A47" w:rsidRPr="00F7292E" w:rsidRDefault="00227A47" w:rsidP="00E9377F">
            <w:pPr>
              <w:pStyle w:val="Default"/>
              <w:jc w:val="both"/>
            </w:pPr>
            <w:r w:rsidRPr="00F7292E">
              <w:t xml:space="preserve">2015 </w:t>
            </w:r>
          </w:p>
        </w:tc>
        <w:tc>
          <w:tcPr>
            <w:tcW w:w="461" w:type="pct"/>
          </w:tcPr>
          <w:p w:rsidR="00227A47" w:rsidRPr="00F7292E" w:rsidRDefault="00227A47" w:rsidP="00E9377F">
            <w:pPr>
              <w:pStyle w:val="Default"/>
              <w:jc w:val="both"/>
            </w:pPr>
            <w:r w:rsidRPr="00F7292E">
              <w:t xml:space="preserve">2016 </w:t>
            </w:r>
          </w:p>
        </w:tc>
        <w:tc>
          <w:tcPr>
            <w:tcW w:w="403" w:type="pct"/>
          </w:tcPr>
          <w:p w:rsidR="00227A47" w:rsidRPr="00F7292E" w:rsidRDefault="00227A47" w:rsidP="00E9377F">
            <w:pPr>
              <w:pStyle w:val="Default"/>
              <w:jc w:val="both"/>
            </w:pPr>
            <w:r w:rsidRPr="00F7292E">
              <w:t xml:space="preserve">2017 </w:t>
            </w:r>
          </w:p>
        </w:tc>
        <w:tc>
          <w:tcPr>
            <w:tcW w:w="460" w:type="pct"/>
          </w:tcPr>
          <w:p w:rsidR="00227A47" w:rsidRPr="00F7292E" w:rsidRDefault="00227A47" w:rsidP="00E9377F">
            <w:pPr>
              <w:pStyle w:val="Default"/>
              <w:jc w:val="both"/>
            </w:pPr>
            <w:r w:rsidRPr="00F7292E">
              <w:t>2018</w:t>
            </w:r>
          </w:p>
        </w:tc>
        <w:tc>
          <w:tcPr>
            <w:tcW w:w="518" w:type="pct"/>
          </w:tcPr>
          <w:p w:rsidR="00227A47" w:rsidRPr="00F7292E" w:rsidRDefault="00227A47" w:rsidP="00E9377F">
            <w:pPr>
              <w:pStyle w:val="Default"/>
              <w:jc w:val="both"/>
            </w:pPr>
            <w:r w:rsidRPr="00F7292E">
              <w:t>2019</w:t>
            </w:r>
          </w:p>
        </w:tc>
        <w:tc>
          <w:tcPr>
            <w:tcW w:w="925" w:type="pct"/>
          </w:tcPr>
          <w:p w:rsidR="00227A47" w:rsidRPr="00F7292E" w:rsidRDefault="00227A47" w:rsidP="003B1C30">
            <w:pPr>
              <w:pStyle w:val="Default"/>
              <w:jc w:val="both"/>
            </w:pPr>
            <w:r w:rsidRPr="00F7292E">
              <w:t>2020-2024</w:t>
            </w:r>
          </w:p>
        </w:tc>
      </w:tr>
      <w:tr w:rsidR="00227A47" w:rsidRPr="00F7292E">
        <w:trPr>
          <w:trHeight w:val="503"/>
        </w:trPr>
        <w:tc>
          <w:tcPr>
            <w:tcW w:w="1367" w:type="pct"/>
          </w:tcPr>
          <w:p w:rsidR="00227A47" w:rsidRPr="00F7292E" w:rsidRDefault="00227A47" w:rsidP="00E9377F">
            <w:pPr>
              <w:pStyle w:val="Default"/>
              <w:jc w:val="both"/>
            </w:pPr>
            <w:r w:rsidRPr="00F7292E">
              <w:t xml:space="preserve">Совокупный объем потребления воды, тыс. куб. м/год </w:t>
            </w:r>
          </w:p>
        </w:tc>
        <w:tc>
          <w:tcPr>
            <w:tcW w:w="462" w:type="pct"/>
          </w:tcPr>
          <w:p w:rsidR="00227A47" w:rsidRPr="00F7292E" w:rsidRDefault="00227A47" w:rsidP="00E9377F">
            <w:pPr>
              <w:pStyle w:val="Default"/>
              <w:jc w:val="both"/>
            </w:pPr>
            <w:r w:rsidRPr="00F7292E">
              <w:t xml:space="preserve">29,3 </w:t>
            </w:r>
          </w:p>
        </w:tc>
        <w:tc>
          <w:tcPr>
            <w:tcW w:w="404" w:type="pct"/>
          </w:tcPr>
          <w:p w:rsidR="00227A47" w:rsidRPr="00F7292E" w:rsidRDefault="00227A47" w:rsidP="00E9377F">
            <w:pPr>
              <w:pStyle w:val="Default"/>
              <w:jc w:val="both"/>
            </w:pPr>
            <w:r w:rsidRPr="00F7292E">
              <w:t xml:space="preserve">29,50 </w:t>
            </w:r>
          </w:p>
        </w:tc>
        <w:tc>
          <w:tcPr>
            <w:tcW w:w="461" w:type="pct"/>
          </w:tcPr>
          <w:p w:rsidR="00227A47" w:rsidRPr="00F7292E" w:rsidRDefault="00227A47" w:rsidP="00E9377F">
            <w:pPr>
              <w:pStyle w:val="Default"/>
              <w:jc w:val="both"/>
            </w:pPr>
            <w:r w:rsidRPr="00F7292E">
              <w:t xml:space="preserve">29,98 </w:t>
            </w:r>
          </w:p>
        </w:tc>
        <w:tc>
          <w:tcPr>
            <w:tcW w:w="403" w:type="pct"/>
          </w:tcPr>
          <w:p w:rsidR="00227A47" w:rsidRPr="00F7292E" w:rsidRDefault="00227A47" w:rsidP="00E9377F">
            <w:pPr>
              <w:pStyle w:val="Default"/>
              <w:jc w:val="both"/>
            </w:pPr>
            <w:r w:rsidRPr="00F7292E">
              <w:t xml:space="preserve">30,16 </w:t>
            </w:r>
          </w:p>
        </w:tc>
        <w:tc>
          <w:tcPr>
            <w:tcW w:w="460" w:type="pct"/>
          </w:tcPr>
          <w:p w:rsidR="00227A47" w:rsidRPr="00F7292E" w:rsidRDefault="00227A47" w:rsidP="00E9377F">
            <w:pPr>
              <w:pStyle w:val="Default"/>
              <w:jc w:val="both"/>
            </w:pPr>
            <w:r w:rsidRPr="00F7292E">
              <w:t>31,59</w:t>
            </w:r>
          </w:p>
        </w:tc>
        <w:tc>
          <w:tcPr>
            <w:tcW w:w="518" w:type="pct"/>
          </w:tcPr>
          <w:p w:rsidR="00227A47" w:rsidRPr="00F7292E" w:rsidRDefault="00227A47" w:rsidP="00E9377F">
            <w:pPr>
              <w:pStyle w:val="Default"/>
              <w:jc w:val="both"/>
            </w:pPr>
            <w:r w:rsidRPr="00F7292E">
              <w:t>32,90</w:t>
            </w:r>
          </w:p>
        </w:tc>
        <w:tc>
          <w:tcPr>
            <w:tcW w:w="925" w:type="pct"/>
          </w:tcPr>
          <w:p w:rsidR="00227A47" w:rsidRPr="00F7292E" w:rsidRDefault="00227A47" w:rsidP="00E9377F">
            <w:pPr>
              <w:pStyle w:val="Default"/>
              <w:jc w:val="both"/>
            </w:pPr>
            <w:r w:rsidRPr="00F7292E">
              <w:t>33,1-38,8</w:t>
            </w:r>
          </w:p>
        </w:tc>
      </w:tr>
      <w:tr w:rsidR="00227A47" w:rsidRPr="00F7292E">
        <w:trPr>
          <w:trHeight w:val="494"/>
        </w:trPr>
        <w:tc>
          <w:tcPr>
            <w:tcW w:w="1367" w:type="pct"/>
          </w:tcPr>
          <w:p w:rsidR="00227A47" w:rsidRPr="00F7292E" w:rsidRDefault="00227A47" w:rsidP="00E9377F">
            <w:pPr>
              <w:pStyle w:val="Default"/>
              <w:jc w:val="both"/>
            </w:pPr>
            <w:r w:rsidRPr="00F7292E">
              <w:t xml:space="preserve">Годовое потребление воды населением, тыс. куб. м/год </w:t>
            </w:r>
          </w:p>
        </w:tc>
        <w:tc>
          <w:tcPr>
            <w:tcW w:w="462" w:type="pct"/>
          </w:tcPr>
          <w:p w:rsidR="00227A47" w:rsidRPr="00F7292E" w:rsidRDefault="00227A47" w:rsidP="00E9377F">
            <w:pPr>
              <w:pStyle w:val="Default"/>
              <w:jc w:val="both"/>
            </w:pPr>
            <w:r w:rsidRPr="00F7292E">
              <w:t>25,0</w:t>
            </w:r>
          </w:p>
        </w:tc>
        <w:tc>
          <w:tcPr>
            <w:tcW w:w="404" w:type="pct"/>
          </w:tcPr>
          <w:p w:rsidR="00227A47" w:rsidRPr="00F7292E" w:rsidRDefault="00227A47" w:rsidP="00E9377F">
            <w:pPr>
              <w:pStyle w:val="Default"/>
              <w:jc w:val="both"/>
            </w:pPr>
            <w:r w:rsidRPr="00F7292E">
              <w:t>25,35</w:t>
            </w:r>
          </w:p>
        </w:tc>
        <w:tc>
          <w:tcPr>
            <w:tcW w:w="461" w:type="pct"/>
          </w:tcPr>
          <w:p w:rsidR="00227A47" w:rsidRPr="00F7292E" w:rsidRDefault="00227A47" w:rsidP="00E9377F">
            <w:pPr>
              <w:pStyle w:val="Default"/>
              <w:jc w:val="both"/>
            </w:pPr>
            <w:r w:rsidRPr="00F7292E">
              <w:t>25,7</w:t>
            </w:r>
          </w:p>
        </w:tc>
        <w:tc>
          <w:tcPr>
            <w:tcW w:w="403" w:type="pct"/>
          </w:tcPr>
          <w:p w:rsidR="00227A47" w:rsidRPr="00F7292E" w:rsidRDefault="00227A47" w:rsidP="00E9377F">
            <w:pPr>
              <w:pStyle w:val="Default"/>
              <w:jc w:val="both"/>
            </w:pPr>
            <w:r w:rsidRPr="00F7292E">
              <w:t xml:space="preserve"> 26,8</w:t>
            </w:r>
          </w:p>
        </w:tc>
        <w:tc>
          <w:tcPr>
            <w:tcW w:w="460" w:type="pct"/>
          </w:tcPr>
          <w:p w:rsidR="00227A47" w:rsidRPr="00F7292E" w:rsidRDefault="00227A47" w:rsidP="00E9377F">
            <w:pPr>
              <w:pStyle w:val="Default"/>
              <w:jc w:val="both"/>
            </w:pPr>
            <w:r w:rsidRPr="00F7292E">
              <w:t>26,9</w:t>
            </w:r>
          </w:p>
        </w:tc>
        <w:tc>
          <w:tcPr>
            <w:tcW w:w="518" w:type="pct"/>
          </w:tcPr>
          <w:p w:rsidR="00227A47" w:rsidRPr="00F7292E" w:rsidRDefault="00227A47" w:rsidP="00E9377F">
            <w:pPr>
              <w:pStyle w:val="Default"/>
              <w:jc w:val="both"/>
            </w:pPr>
            <w:r w:rsidRPr="00F7292E">
              <w:t>27.0</w:t>
            </w:r>
          </w:p>
        </w:tc>
        <w:tc>
          <w:tcPr>
            <w:tcW w:w="925" w:type="pct"/>
          </w:tcPr>
          <w:p w:rsidR="00227A47" w:rsidRPr="00F7292E" w:rsidRDefault="00227A47" w:rsidP="003B1C30">
            <w:pPr>
              <w:pStyle w:val="Default"/>
              <w:jc w:val="both"/>
            </w:pPr>
            <w:r w:rsidRPr="00F7292E">
              <w:t>28,3-34,4</w:t>
            </w:r>
          </w:p>
        </w:tc>
      </w:tr>
    </w:tbl>
    <w:p w:rsidR="00227A47" w:rsidRPr="00F7292E" w:rsidRDefault="00227A47" w:rsidP="00770B14">
      <w:pPr>
        <w:pStyle w:val="Default"/>
      </w:pPr>
    </w:p>
    <w:p w:rsidR="00227A47" w:rsidRPr="00F7292E" w:rsidRDefault="00227A47" w:rsidP="00770B14">
      <w:pPr>
        <w:pStyle w:val="Default"/>
        <w:jc w:val="center"/>
      </w:pPr>
      <w:r w:rsidRPr="00F7292E">
        <w:t>Прогноз спроса на услуги газоснабжения в Белоколодезском сельском поселении</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3"/>
        <w:gridCol w:w="1179"/>
        <w:gridCol w:w="876"/>
        <w:gridCol w:w="876"/>
        <w:gridCol w:w="876"/>
        <w:gridCol w:w="876"/>
        <w:gridCol w:w="876"/>
        <w:gridCol w:w="1538"/>
      </w:tblGrid>
      <w:tr w:rsidR="00227A47" w:rsidRPr="00F7292E">
        <w:trPr>
          <w:trHeight w:val="270"/>
        </w:trPr>
        <w:tc>
          <w:tcPr>
            <w:tcW w:w="1310" w:type="pct"/>
            <w:vMerge w:val="restart"/>
          </w:tcPr>
          <w:p w:rsidR="00227A47" w:rsidRPr="00F7292E" w:rsidRDefault="00227A47" w:rsidP="008E5563">
            <w:pPr>
              <w:pStyle w:val="Default"/>
              <w:jc w:val="both"/>
            </w:pPr>
            <w:r w:rsidRPr="00F7292E">
              <w:t xml:space="preserve">Показатель / Год </w:t>
            </w:r>
          </w:p>
        </w:tc>
        <w:tc>
          <w:tcPr>
            <w:tcW w:w="634" w:type="pct"/>
            <w:vMerge w:val="restart"/>
          </w:tcPr>
          <w:p w:rsidR="00227A47" w:rsidRPr="00F7292E" w:rsidRDefault="00227A47" w:rsidP="008E5563">
            <w:pPr>
              <w:pStyle w:val="Default"/>
              <w:jc w:val="both"/>
            </w:pPr>
            <w:r w:rsidRPr="00F7292E">
              <w:t>Факт</w:t>
            </w:r>
          </w:p>
          <w:p w:rsidR="00227A47" w:rsidRPr="00F7292E" w:rsidRDefault="00227A47" w:rsidP="008E5563">
            <w:pPr>
              <w:pStyle w:val="Default"/>
              <w:jc w:val="both"/>
            </w:pPr>
            <w:r w:rsidRPr="00F7292E">
              <w:t>2014</w:t>
            </w:r>
          </w:p>
        </w:tc>
        <w:tc>
          <w:tcPr>
            <w:tcW w:w="3056" w:type="pct"/>
            <w:gridSpan w:val="6"/>
          </w:tcPr>
          <w:p w:rsidR="00227A47" w:rsidRPr="00F7292E" w:rsidRDefault="00227A47" w:rsidP="008E5563">
            <w:pPr>
              <w:pStyle w:val="Default"/>
              <w:jc w:val="both"/>
            </w:pPr>
            <w:r w:rsidRPr="00F7292E">
              <w:t xml:space="preserve">                                Прогноз</w:t>
            </w:r>
          </w:p>
        </w:tc>
      </w:tr>
      <w:tr w:rsidR="00227A47" w:rsidRPr="00F7292E">
        <w:trPr>
          <w:trHeight w:val="270"/>
        </w:trPr>
        <w:tc>
          <w:tcPr>
            <w:tcW w:w="1310" w:type="pct"/>
            <w:vMerge/>
          </w:tcPr>
          <w:p w:rsidR="00227A47" w:rsidRPr="00F7292E" w:rsidRDefault="00227A47" w:rsidP="008E5563">
            <w:pPr>
              <w:pStyle w:val="Default"/>
              <w:jc w:val="both"/>
            </w:pPr>
          </w:p>
        </w:tc>
        <w:tc>
          <w:tcPr>
            <w:tcW w:w="634" w:type="pct"/>
            <w:vMerge/>
          </w:tcPr>
          <w:p w:rsidR="00227A47" w:rsidRPr="00F7292E" w:rsidRDefault="00227A47" w:rsidP="008E5563">
            <w:pPr>
              <w:pStyle w:val="Default"/>
              <w:jc w:val="both"/>
            </w:pPr>
          </w:p>
        </w:tc>
        <w:tc>
          <w:tcPr>
            <w:tcW w:w="461" w:type="pct"/>
          </w:tcPr>
          <w:p w:rsidR="00227A47" w:rsidRPr="00F7292E" w:rsidRDefault="00227A47" w:rsidP="008E5563">
            <w:pPr>
              <w:pStyle w:val="Default"/>
              <w:jc w:val="both"/>
            </w:pPr>
            <w:r w:rsidRPr="00F7292E">
              <w:t>2015</w:t>
            </w:r>
          </w:p>
        </w:tc>
        <w:tc>
          <w:tcPr>
            <w:tcW w:w="420" w:type="pct"/>
          </w:tcPr>
          <w:p w:rsidR="00227A47" w:rsidRPr="00F7292E" w:rsidRDefault="00227A47" w:rsidP="008E5563">
            <w:pPr>
              <w:pStyle w:val="Default"/>
              <w:jc w:val="both"/>
            </w:pPr>
            <w:r w:rsidRPr="00F7292E">
              <w:t xml:space="preserve">2016 </w:t>
            </w:r>
          </w:p>
        </w:tc>
        <w:tc>
          <w:tcPr>
            <w:tcW w:w="444" w:type="pct"/>
          </w:tcPr>
          <w:p w:rsidR="00227A47" w:rsidRPr="00F7292E" w:rsidRDefault="00227A47" w:rsidP="008E5563">
            <w:pPr>
              <w:pStyle w:val="Default"/>
              <w:jc w:val="both"/>
            </w:pPr>
            <w:r w:rsidRPr="00F7292E">
              <w:t xml:space="preserve">2017 </w:t>
            </w:r>
          </w:p>
        </w:tc>
        <w:tc>
          <w:tcPr>
            <w:tcW w:w="461" w:type="pct"/>
          </w:tcPr>
          <w:p w:rsidR="00227A47" w:rsidRPr="00F7292E" w:rsidRDefault="00227A47" w:rsidP="008E5563">
            <w:pPr>
              <w:pStyle w:val="Default"/>
              <w:jc w:val="both"/>
            </w:pPr>
            <w:r w:rsidRPr="00F7292E">
              <w:t xml:space="preserve">2018 </w:t>
            </w:r>
          </w:p>
        </w:tc>
        <w:tc>
          <w:tcPr>
            <w:tcW w:w="420" w:type="pct"/>
          </w:tcPr>
          <w:p w:rsidR="00227A47" w:rsidRPr="00F7292E" w:rsidRDefault="00227A47" w:rsidP="008E5563">
            <w:pPr>
              <w:pStyle w:val="Default"/>
              <w:jc w:val="both"/>
            </w:pPr>
            <w:r w:rsidRPr="00F7292E">
              <w:t xml:space="preserve">2019 </w:t>
            </w:r>
          </w:p>
        </w:tc>
        <w:tc>
          <w:tcPr>
            <w:tcW w:w="850" w:type="pct"/>
          </w:tcPr>
          <w:p w:rsidR="00227A47" w:rsidRPr="00F7292E" w:rsidRDefault="00227A47" w:rsidP="008E5563">
            <w:pPr>
              <w:pStyle w:val="Default"/>
              <w:jc w:val="both"/>
            </w:pPr>
            <w:r w:rsidRPr="00F7292E">
              <w:t>2020-2024</w:t>
            </w:r>
          </w:p>
        </w:tc>
      </w:tr>
      <w:tr w:rsidR="00227A47" w:rsidRPr="00F7292E">
        <w:trPr>
          <w:trHeight w:val="539"/>
        </w:trPr>
        <w:tc>
          <w:tcPr>
            <w:tcW w:w="1310" w:type="pct"/>
          </w:tcPr>
          <w:p w:rsidR="00227A47" w:rsidRPr="00F7292E" w:rsidRDefault="00227A47" w:rsidP="008E5563">
            <w:pPr>
              <w:pStyle w:val="Default"/>
              <w:jc w:val="both"/>
            </w:pPr>
            <w:r w:rsidRPr="00F7292E">
              <w:t xml:space="preserve">Потребление природного газа, тыс. куб.м/год </w:t>
            </w:r>
          </w:p>
          <w:p w:rsidR="00227A47" w:rsidRPr="00F7292E" w:rsidRDefault="00227A47" w:rsidP="008E5563">
            <w:pPr>
              <w:pStyle w:val="Default"/>
              <w:jc w:val="both"/>
            </w:pPr>
          </w:p>
        </w:tc>
        <w:tc>
          <w:tcPr>
            <w:tcW w:w="634" w:type="pct"/>
          </w:tcPr>
          <w:p w:rsidR="00227A47" w:rsidRPr="00F7292E" w:rsidRDefault="00227A47" w:rsidP="008E5563">
            <w:pPr>
              <w:pStyle w:val="Default"/>
              <w:jc w:val="both"/>
            </w:pPr>
          </w:p>
          <w:p w:rsidR="00227A47" w:rsidRPr="00F7292E" w:rsidRDefault="00227A47" w:rsidP="008E5563">
            <w:pPr>
              <w:pStyle w:val="Default"/>
              <w:jc w:val="both"/>
            </w:pPr>
            <w:r w:rsidRPr="00F7292E">
              <w:t xml:space="preserve">1650,0 </w:t>
            </w:r>
          </w:p>
        </w:tc>
        <w:tc>
          <w:tcPr>
            <w:tcW w:w="461" w:type="pct"/>
          </w:tcPr>
          <w:p w:rsidR="00227A47" w:rsidRPr="00F7292E" w:rsidRDefault="00227A47" w:rsidP="008E5563">
            <w:pPr>
              <w:pStyle w:val="Default"/>
              <w:jc w:val="both"/>
            </w:pPr>
          </w:p>
          <w:p w:rsidR="00227A47" w:rsidRPr="00F7292E" w:rsidRDefault="00227A47" w:rsidP="008E5563">
            <w:pPr>
              <w:pStyle w:val="Default"/>
              <w:jc w:val="both"/>
            </w:pPr>
            <w:r w:rsidRPr="00F7292E">
              <w:t xml:space="preserve">1700,6 </w:t>
            </w:r>
          </w:p>
        </w:tc>
        <w:tc>
          <w:tcPr>
            <w:tcW w:w="420" w:type="pct"/>
          </w:tcPr>
          <w:p w:rsidR="00227A47" w:rsidRPr="00F7292E" w:rsidRDefault="00227A47" w:rsidP="008E5563">
            <w:pPr>
              <w:pStyle w:val="Default"/>
              <w:jc w:val="both"/>
            </w:pPr>
          </w:p>
          <w:p w:rsidR="00227A47" w:rsidRPr="00F7292E" w:rsidRDefault="00227A47" w:rsidP="008E5563">
            <w:pPr>
              <w:pStyle w:val="Default"/>
              <w:jc w:val="both"/>
            </w:pPr>
            <w:r w:rsidRPr="00F7292E">
              <w:t xml:space="preserve">1753,3 </w:t>
            </w:r>
          </w:p>
        </w:tc>
        <w:tc>
          <w:tcPr>
            <w:tcW w:w="444" w:type="pct"/>
          </w:tcPr>
          <w:p w:rsidR="00227A47" w:rsidRPr="00F7292E" w:rsidRDefault="00227A47" w:rsidP="008E5563">
            <w:pPr>
              <w:pStyle w:val="Default"/>
              <w:jc w:val="both"/>
            </w:pPr>
          </w:p>
          <w:p w:rsidR="00227A47" w:rsidRPr="00F7292E" w:rsidRDefault="00227A47" w:rsidP="008E5563">
            <w:pPr>
              <w:pStyle w:val="Default"/>
              <w:jc w:val="both"/>
            </w:pPr>
            <w:r w:rsidRPr="00F7292E">
              <w:t xml:space="preserve">1763,2 </w:t>
            </w:r>
          </w:p>
        </w:tc>
        <w:tc>
          <w:tcPr>
            <w:tcW w:w="461" w:type="pct"/>
          </w:tcPr>
          <w:p w:rsidR="00227A47" w:rsidRPr="00F7292E" w:rsidRDefault="00227A47" w:rsidP="008E5563">
            <w:pPr>
              <w:pStyle w:val="Default"/>
              <w:jc w:val="both"/>
            </w:pPr>
          </w:p>
          <w:p w:rsidR="00227A47" w:rsidRPr="00F7292E" w:rsidRDefault="00227A47" w:rsidP="008E5563">
            <w:pPr>
              <w:pStyle w:val="Default"/>
              <w:jc w:val="both"/>
            </w:pPr>
            <w:r w:rsidRPr="00F7292E">
              <w:t xml:space="preserve">1803,0 </w:t>
            </w:r>
          </w:p>
        </w:tc>
        <w:tc>
          <w:tcPr>
            <w:tcW w:w="420" w:type="pct"/>
          </w:tcPr>
          <w:p w:rsidR="00227A47" w:rsidRPr="00F7292E" w:rsidRDefault="00227A47" w:rsidP="008E5563">
            <w:pPr>
              <w:pStyle w:val="Default"/>
              <w:jc w:val="both"/>
            </w:pPr>
          </w:p>
          <w:p w:rsidR="00227A47" w:rsidRPr="00F7292E" w:rsidRDefault="00227A47" w:rsidP="008E5563">
            <w:pPr>
              <w:pStyle w:val="Default"/>
              <w:jc w:val="both"/>
            </w:pPr>
            <w:r w:rsidRPr="00F7292E">
              <w:t xml:space="preserve">1856,1 </w:t>
            </w:r>
          </w:p>
        </w:tc>
        <w:tc>
          <w:tcPr>
            <w:tcW w:w="850" w:type="pct"/>
          </w:tcPr>
          <w:p w:rsidR="00227A47" w:rsidRPr="00F7292E" w:rsidRDefault="00227A47" w:rsidP="008E5563">
            <w:pPr>
              <w:pStyle w:val="Default"/>
              <w:jc w:val="both"/>
            </w:pPr>
          </w:p>
          <w:p w:rsidR="00227A47" w:rsidRPr="00F7292E" w:rsidRDefault="00227A47" w:rsidP="008E5563">
            <w:pPr>
              <w:pStyle w:val="Default"/>
              <w:jc w:val="both"/>
            </w:pPr>
            <w:r w:rsidRPr="00F7292E">
              <w:t>1901,3-2200.0</w:t>
            </w:r>
          </w:p>
        </w:tc>
      </w:tr>
    </w:tbl>
    <w:p w:rsidR="00227A47" w:rsidRPr="001C26DE" w:rsidRDefault="00227A47" w:rsidP="00770B14">
      <w:pPr>
        <w:pStyle w:val="Default"/>
      </w:pPr>
    </w:p>
    <w:p w:rsidR="00227A47" w:rsidRPr="001C26DE" w:rsidRDefault="00227A47" w:rsidP="00426DE7">
      <w:pPr>
        <w:pStyle w:val="Default"/>
        <w:jc w:val="center"/>
      </w:pPr>
    </w:p>
    <w:p w:rsidR="00227A47" w:rsidRPr="001C26DE" w:rsidRDefault="00227A47" w:rsidP="00426DE7">
      <w:pPr>
        <w:pStyle w:val="Default"/>
        <w:jc w:val="center"/>
        <w:rPr>
          <w:b/>
          <w:bCs/>
        </w:rPr>
      </w:pPr>
    </w:p>
    <w:p w:rsidR="00227A47" w:rsidRPr="001C26DE" w:rsidRDefault="00227A47" w:rsidP="00426DE7">
      <w:pPr>
        <w:pStyle w:val="Default"/>
        <w:jc w:val="center"/>
        <w:rPr>
          <w:b/>
          <w:bCs/>
        </w:rPr>
      </w:pPr>
    </w:p>
    <w:p w:rsidR="00227A47" w:rsidRPr="002D5868" w:rsidRDefault="00227A47" w:rsidP="004625DE">
      <w:pPr>
        <w:pStyle w:val="Default"/>
        <w:jc w:val="center"/>
      </w:pPr>
      <w:r w:rsidRPr="002D5868">
        <w:t>Прогноз спроса на услуги электроснабжения в   Белоколодезском сельском поселении</w:t>
      </w:r>
    </w:p>
    <w:p w:rsidR="00227A47" w:rsidRPr="002D5868" w:rsidRDefault="00227A47" w:rsidP="0035534B">
      <w:pPr>
        <w:pStyle w:val="Default"/>
        <w:ind w:firstLine="709"/>
        <w:jc w:val="both"/>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9"/>
        <w:gridCol w:w="876"/>
        <w:gridCol w:w="996"/>
        <w:gridCol w:w="876"/>
        <w:gridCol w:w="876"/>
        <w:gridCol w:w="921"/>
        <w:gridCol w:w="996"/>
        <w:gridCol w:w="1700"/>
      </w:tblGrid>
      <w:tr w:rsidR="00227A47" w:rsidRPr="001C26DE">
        <w:trPr>
          <w:trHeight w:val="150"/>
        </w:trPr>
        <w:tc>
          <w:tcPr>
            <w:tcW w:w="1254" w:type="pct"/>
            <w:vMerge w:val="restart"/>
          </w:tcPr>
          <w:p w:rsidR="00227A47" w:rsidRPr="00F7292E" w:rsidRDefault="00227A47" w:rsidP="00D52C32">
            <w:pPr>
              <w:pStyle w:val="Default"/>
              <w:jc w:val="both"/>
            </w:pPr>
            <w:r w:rsidRPr="00F7292E">
              <w:t xml:space="preserve">Показатель / Год </w:t>
            </w:r>
          </w:p>
        </w:tc>
        <w:tc>
          <w:tcPr>
            <w:tcW w:w="420" w:type="pct"/>
            <w:vMerge w:val="restart"/>
          </w:tcPr>
          <w:p w:rsidR="00227A47" w:rsidRPr="00F7292E" w:rsidRDefault="00227A47" w:rsidP="00D52C32">
            <w:pPr>
              <w:pStyle w:val="Default"/>
              <w:jc w:val="both"/>
            </w:pPr>
            <w:r w:rsidRPr="00F7292E">
              <w:t>Факт</w:t>
            </w:r>
          </w:p>
          <w:p w:rsidR="00227A47" w:rsidRPr="00F7292E" w:rsidRDefault="00227A47" w:rsidP="00D52C32">
            <w:pPr>
              <w:pStyle w:val="Default"/>
              <w:jc w:val="both"/>
            </w:pPr>
            <w:r w:rsidRPr="00F7292E">
              <w:t>2014</w:t>
            </w:r>
          </w:p>
          <w:p w:rsidR="00227A47" w:rsidRPr="00F7292E" w:rsidRDefault="00227A47" w:rsidP="00D52C32">
            <w:pPr>
              <w:pStyle w:val="Default"/>
              <w:jc w:val="both"/>
            </w:pPr>
          </w:p>
        </w:tc>
        <w:tc>
          <w:tcPr>
            <w:tcW w:w="3326" w:type="pct"/>
            <w:gridSpan w:val="6"/>
          </w:tcPr>
          <w:p w:rsidR="00227A47" w:rsidRPr="00F7292E" w:rsidRDefault="00227A47" w:rsidP="00476DCF">
            <w:pPr>
              <w:pStyle w:val="Default"/>
              <w:jc w:val="both"/>
            </w:pPr>
            <w:r w:rsidRPr="00F7292E">
              <w:t xml:space="preserve">                                        Прогноз</w:t>
            </w:r>
          </w:p>
        </w:tc>
      </w:tr>
      <w:tr w:rsidR="00227A47" w:rsidRPr="001C26DE">
        <w:trPr>
          <w:trHeight w:val="660"/>
        </w:trPr>
        <w:tc>
          <w:tcPr>
            <w:tcW w:w="1254" w:type="pct"/>
            <w:vMerge/>
          </w:tcPr>
          <w:p w:rsidR="00227A47" w:rsidRPr="00F7292E" w:rsidRDefault="00227A47" w:rsidP="00D52C32">
            <w:pPr>
              <w:pStyle w:val="Default"/>
              <w:jc w:val="both"/>
            </w:pPr>
          </w:p>
        </w:tc>
        <w:tc>
          <w:tcPr>
            <w:tcW w:w="420" w:type="pct"/>
            <w:vMerge/>
          </w:tcPr>
          <w:p w:rsidR="00227A47" w:rsidRPr="00F7292E" w:rsidRDefault="00227A47" w:rsidP="00D52C32">
            <w:pPr>
              <w:pStyle w:val="Default"/>
              <w:jc w:val="both"/>
            </w:pPr>
          </w:p>
        </w:tc>
        <w:tc>
          <w:tcPr>
            <w:tcW w:w="501" w:type="pct"/>
          </w:tcPr>
          <w:p w:rsidR="00227A47" w:rsidRPr="00F7292E" w:rsidRDefault="00227A47" w:rsidP="00D52C32">
            <w:pPr>
              <w:pStyle w:val="Default"/>
              <w:jc w:val="both"/>
            </w:pPr>
            <w:r w:rsidRPr="00F7292E">
              <w:t>2015</w:t>
            </w:r>
          </w:p>
        </w:tc>
        <w:tc>
          <w:tcPr>
            <w:tcW w:w="420" w:type="pct"/>
          </w:tcPr>
          <w:p w:rsidR="00227A47" w:rsidRPr="00F7292E" w:rsidRDefault="00227A47" w:rsidP="00D52C32">
            <w:pPr>
              <w:pStyle w:val="Default"/>
              <w:jc w:val="both"/>
            </w:pPr>
            <w:r w:rsidRPr="00F7292E">
              <w:t xml:space="preserve">2016 </w:t>
            </w:r>
          </w:p>
        </w:tc>
        <w:tc>
          <w:tcPr>
            <w:tcW w:w="444" w:type="pct"/>
          </w:tcPr>
          <w:p w:rsidR="00227A47" w:rsidRPr="00F7292E" w:rsidRDefault="00227A47" w:rsidP="00D52C32">
            <w:pPr>
              <w:pStyle w:val="Default"/>
              <w:jc w:val="both"/>
            </w:pPr>
            <w:r w:rsidRPr="00F7292E">
              <w:t>2017</w:t>
            </w:r>
          </w:p>
        </w:tc>
        <w:tc>
          <w:tcPr>
            <w:tcW w:w="518" w:type="pct"/>
          </w:tcPr>
          <w:p w:rsidR="00227A47" w:rsidRPr="00F7292E" w:rsidRDefault="00227A47" w:rsidP="00D52C32">
            <w:pPr>
              <w:pStyle w:val="Default"/>
              <w:jc w:val="both"/>
            </w:pPr>
            <w:r w:rsidRPr="00F7292E">
              <w:t xml:space="preserve">2018 </w:t>
            </w:r>
          </w:p>
        </w:tc>
        <w:tc>
          <w:tcPr>
            <w:tcW w:w="518" w:type="pct"/>
          </w:tcPr>
          <w:p w:rsidR="00227A47" w:rsidRPr="00F7292E" w:rsidRDefault="00227A47" w:rsidP="00D52C32">
            <w:pPr>
              <w:pStyle w:val="Default"/>
              <w:jc w:val="both"/>
            </w:pPr>
            <w:r w:rsidRPr="00F7292E">
              <w:t xml:space="preserve">2019 </w:t>
            </w:r>
          </w:p>
        </w:tc>
        <w:tc>
          <w:tcPr>
            <w:tcW w:w="925" w:type="pct"/>
          </w:tcPr>
          <w:p w:rsidR="00227A47" w:rsidRPr="00F7292E" w:rsidRDefault="00227A47" w:rsidP="00476DCF">
            <w:pPr>
              <w:pStyle w:val="Default"/>
              <w:jc w:val="both"/>
            </w:pPr>
            <w:r w:rsidRPr="00F7292E">
              <w:t>2020-2024</w:t>
            </w:r>
          </w:p>
        </w:tc>
      </w:tr>
      <w:tr w:rsidR="00227A47" w:rsidRPr="001C26DE">
        <w:trPr>
          <w:trHeight w:val="475"/>
        </w:trPr>
        <w:tc>
          <w:tcPr>
            <w:tcW w:w="1254" w:type="pct"/>
          </w:tcPr>
          <w:p w:rsidR="00227A47" w:rsidRPr="001C26DE" w:rsidRDefault="00227A47" w:rsidP="00D52C32">
            <w:pPr>
              <w:pStyle w:val="Default"/>
              <w:jc w:val="both"/>
            </w:pPr>
            <w:r w:rsidRPr="001C26DE">
              <w:t xml:space="preserve">Потребление электроэнергии, тыс. кВт/час </w:t>
            </w:r>
          </w:p>
        </w:tc>
        <w:tc>
          <w:tcPr>
            <w:tcW w:w="420" w:type="pct"/>
          </w:tcPr>
          <w:p w:rsidR="00227A47" w:rsidRPr="001C26DE" w:rsidRDefault="00227A47" w:rsidP="00D52C32">
            <w:pPr>
              <w:pStyle w:val="Default"/>
              <w:jc w:val="both"/>
            </w:pPr>
            <w:r w:rsidRPr="001C26DE">
              <w:t xml:space="preserve">2508,0 </w:t>
            </w:r>
          </w:p>
        </w:tc>
        <w:tc>
          <w:tcPr>
            <w:tcW w:w="501" w:type="pct"/>
          </w:tcPr>
          <w:p w:rsidR="00227A47" w:rsidRPr="001C26DE" w:rsidRDefault="00227A47" w:rsidP="00D52C32">
            <w:pPr>
              <w:pStyle w:val="Default"/>
              <w:jc w:val="both"/>
            </w:pPr>
            <w:r w:rsidRPr="001C26DE">
              <w:t xml:space="preserve">2589,78 </w:t>
            </w:r>
          </w:p>
        </w:tc>
        <w:tc>
          <w:tcPr>
            <w:tcW w:w="420" w:type="pct"/>
          </w:tcPr>
          <w:p w:rsidR="00227A47" w:rsidRPr="001C26DE" w:rsidRDefault="00227A47" w:rsidP="00D52C32">
            <w:pPr>
              <w:pStyle w:val="Default"/>
              <w:jc w:val="both"/>
            </w:pPr>
            <w:r w:rsidRPr="001C26DE">
              <w:t xml:space="preserve">2609,5 </w:t>
            </w:r>
          </w:p>
        </w:tc>
        <w:tc>
          <w:tcPr>
            <w:tcW w:w="444" w:type="pct"/>
          </w:tcPr>
          <w:p w:rsidR="00227A47" w:rsidRPr="001C26DE" w:rsidRDefault="00227A47" w:rsidP="00D52C32">
            <w:pPr>
              <w:pStyle w:val="Default"/>
              <w:jc w:val="both"/>
            </w:pPr>
            <w:r w:rsidRPr="001C26DE">
              <w:t xml:space="preserve">2690,7 </w:t>
            </w:r>
          </w:p>
        </w:tc>
        <w:tc>
          <w:tcPr>
            <w:tcW w:w="518" w:type="pct"/>
          </w:tcPr>
          <w:p w:rsidR="00227A47" w:rsidRPr="001C26DE" w:rsidRDefault="00227A47" w:rsidP="00D52C32">
            <w:pPr>
              <w:pStyle w:val="Default"/>
              <w:jc w:val="both"/>
            </w:pPr>
            <w:r w:rsidRPr="001C26DE">
              <w:t xml:space="preserve">2707,8 </w:t>
            </w:r>
          </w:p>
        </w:tc>
        <w:tc>
          <w:tcPr>
            <w:tcW w:w="518" w:type="pct"/>
          </w:tcPr>
          <w:p w:rsidR="00227A47" w:rsidRPr="001C26DE" w:rsidRDefault="00227A47" w:rsidP="00D52C32">
            <w:pPr>
              <w:pStyle w:val="Default"/>
              <w:jc w:val="both"/>
            </w:pPr>
            <w:r w:rsidRPr="001C26DE">
              <w:t>2809,59</w:t>
            </w:r>
          </w:p>
        </w:tc>
        <w:tc>
          <w:tcPr>
            <w:tcW w:w="925" w:type="pct"/>
          </w:tcPr>
          <w:p w:rsidR="00227A47" w:rsidRPr="001C26DE" w:rsidRDefault="00227A47" w:rsidP="00D52C32">
            <w:pPr>
              <w:pStyle w:val="Default"/>
              <w:jc w:val="both"/>
            </w:pPr>
            <w:r w:rsidRPr="001C26DE">
              <w:t>2903-3100.5</w:t>
            </w:r>
          </w:p>
        </w:tc>
      </w:tr>
    </w:tbl>
    <w:p w:rsidR="00227A47" w:rsidRPr="001C26DE" w:rsidRDefault="00227A47" w:rsidP="00F650AB">
      <w:pPr>
        <w:pStyle w:val="Default"/>
        <w:jc w:val="both"/>
      </w:pPr>
    </w:p>
    <w:p w:rsidR="00227A47" w:rsidRPr="002D5868" w:rsidRDefault="00227A47" w:rsidP="00426DE7">
      <w:pPr>
        <w:pStyle w:val="Default"/>
        <w:jc w:val="center"/>
      </w:pPr>
      <w:r w:rsidRPr="002D5868">
        <w:t>Прогноз спроса на услуги сбора и утилизации ТБО в Белоколодезском сельском поселении</w:t>
      </w:r>
    </w:p>
    <w:p w:rsidR="00227A47" w:rsidRPr="001C26DE" w:rsidRDefault="00227A47" w:rsidP="0035534B">
      <w:pPr>
        <w:pStyle w:val="Default"/>
        <w:ind w:firstLine="709"/>
        <w:jc w:val="both"/>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3"/>
        <w:gridCol w:w="881"/>
        <w:gridCol w:w="882"/>
        <w:gridCol w:w="880"/>
        <w:gridCol w:w="882"/>
        <w:gridCol w:w="882"/>
        <w:gridCol w:w="880"/>
        <w:gridCol w:w="1880"/>
      </w:tblGrid>
      <w:tr w:rsidR="00227A47" w:rsidRPr="001C26DE">
        <w:trPr>
          <w:trHeight w:val="225"/>
        </w:trPr>
        <w:tc>
          <w:tcPr>
            <w:tcW w:w="1255" w:type="pct"/>
            <w:vMerge w:val="restart"/>
          </w:tcPr>
          <w:p w:rsidR="00227A47" w:rsidRPr="00F7292E" w:rsidRDefault="00227A47" w:rsidP="00426DE7">
            <w:pPr>
              <w:pStyle w:val="Default"/>
              <w:jc w:val="both"/>
            </w:pPr>
            <w:r w:rsidRPr="00F7292E">
              <w:t xml:space="preserve">Показатель / Год </w:t>
            </w:r>
          </w:p>
        </w:tc>
        <w:tc>
          <w:tcPr>
            <w:tcW w:w="460" w:type="pct"/>
            <w:vMerge w:val="restart"/>
          </w:tcPr>
          <w:p w:rsidR="00227A47" w:rsidRPr="00F7292E" w:rsidRDefault="00227A47" w:rsidP="00426DE7">
            <w:pPr>
              <w:pStyle w:val="Default"/>
              <w:jc w:val="both"/>
            </w:pPr>
            <w:r w:rsidRPr="00F7292E">
              <w:t>Факт</w:t>
            </w:r>
          </w:p>
          <w:p w:rsidR="00227A47" w:rsidRPr="00F7292E" w:rsidRDefault="00227A47" w:rsidP="00426DE7">
            <w:pPr>
              <w:pStyle w:val="Default"/>
              <w:jc w:val="both"/>
            </w:pPr>
            <w:r w:rsidRPr="00F7292E">
              <w:t xml:space="preserve">2014 </w:t>
            </w:r>
          </w:p>
        </w:tc>
        <w:tc>
          <w:tcPr>
            <w:tcW w:w="3286" w:type="pct"/>
            <w:gridSpan w:val="6"/>
          </w:tcPr>
          <w:p w:rsidR="00227A47" w:rsidRPr="00F7292E" w:rsidRDefault="00227A47" w:rsidP="00426DE7">
            <w:pPr>
              <w:pStyle w:val="Default"/>
              <w:jc w:val="both"/>
            </w:pPr>
            <w:r w:rsidRPr="00F7292E">
              <w:t xml:space="preserve">                             Прогноз</w:t>
            </w:r>
          </w:p>
        </w:tc>
      </w:tr>
      <w:tr w:rsidR="00227A47" w:rsidRPr="001C26DE">
        <w:trPr>
          <w:trHeight w:val="315"/>
        </w:trPr>
        <w:tc>
          <w:tcPr>
            <w:tcW w:w="1255" w:type="pct"/>
            <w:vMerge/>
          </w:tcPr>
          <w:p w:rsidR="00227A47" w:rsidRPr="00F7292E" w:rsidRDefault="00227A47" w:rsidP="00426DE7">
            <w:pPr>
              <w:pStyle w:val="Default"/>
              <w:jc w:val="both"/>
            </w:pPr>
          </w:p>
        </w:tc>
        <w:tc>
          <w:tcPr>
            <w:tcW w:w="460" w:type="pct"/>
            <w:vMerge/>
          </w:tcPr>
          <w:p w:rsidR="00227A47" w:rsidRPr="00F7292E" w:rsidRDefault="00227A47" w:rsidP="00426DE7">
            <w:pPr>
              <w:pStyle w:val="Default"/>
              <w:jc w:val="both"/>
            </w:pPr>
          </w:p>
        </w:tc>
        <w:tc>
          <w:tcPr>
            <w:tcW w:w="461" w:type="pct"/>
          </w:tcPr>
          <w:p w:rsidR="00227A47" w:rsidRPr="00F7292E" w:rsidRDefault="00227A47" w:rsidP="00426DE7">
            <w:pPr>
              <w:pStyle w:val="Default"/>
              <w:jc w:val="both"/>
            </w:pPr>
            <w:r w:rsidRPr="00F7292E">
              <w:t xml:space="preserve">2015 </w:t>
            </w:r>
          </w:p>
        </w:tc>
        <w:tc>
          <w:tcPr>
            <w:tcW w:w="460" w:type="pct"/>
          </w:tcPr>
          <w:p w:rsidR="00227A47" w:rsidRPr="00F7292E" w:rsidRDefault="00227A47" w:rsidP="00426DE7">
            <w:pPr>
              <w:pStyle w:val="Default"/>
              <w:jc w:val="both"/>
            </w:pPr>
            <w:r w:rsidRPr="00F7292E">
              <w:t xml:space="preserve">2016 </w:t>
            </w:r>
          </w:p>
        </w:tc>
        <w:tc>
          <w:tcPr>
            <w:tcW w:w="461" w:type="pct"/>
          </w:tcPr>
          <w:p w:rsidR="00227A47" w:rsidRPr="00F7292E" w:rsidRDefault="00227A47" w:rsidP="00426DE7">
            <w:pPr>
              <w:pStyle w:val="Default"/>
              <w:jc w:val="both"/>
            </w:pPr>
            <w:r w:rsidRPr="00F7292E">
              <w:t xml:space="preserve">2017 </w:t>
            </w:r>
          </w:p>
        </w:tc>
        <w:tc>
          <w:tcPr>
            <w:tcW w:w="461" w:type="pct"/>
          </w:tcPr>
          <w:p w:rsidR="00227A47" w:rsidRPr="00F7292E" w:rsidRDefault="00227A47" w:rsidP="00426DE7">
            <w:pPr>
              <w:pStyle w:val="Default"/>
              <w:jc w:val="both"/>
            </w:pPr>
            <w:r w:rsidRPr="00F7292E">
              <w:t>2018</w:t>
            </w:r>
          </w:p>
        </w:tc>
        <w:tc>
          <w:tcPr>
            <w:tcW w:w="460" w:type="pct"/>
          </w:tcPr>
          <w:p w:rsidR="00227A47" w:rsidRPr="00F7292E" w:rsidRDefault="00227A47" w:rsidP="00426DE7">
            <w:pPr>
              <w:pStyle w:val="Default"/>
              <w:jc w:val="both"/>
            </w:pPr>
            <w:r w:rsidRPr="00F7292E">
              <w:t>2019</w:t>
            </w:r>
          </w:p>
        </w:tc>
        <w:tc>
          <w:tcPr>
            <w:tcW w:w="982" w:type="pct"/>
          </w:tcPr>
          <w:p w:rsidR="00227A47" w:rsidRPr="00F7292E" w:rsidRDefault="00227A47" w:rsidP="00B05EB6">
            <w:pPr>
              <w:pStyle w:val="Default"/>
              <w:jc w:val="both"/>
            </w:pPr>
            <w:r w:rsidRPr="00F7292E">
              <w:t>2020-2024</w:t>
            </w:r>
          </w:p>
        </w:tc>
      </w:tr>
      <w:tr w:rsidR="00227A47" w:rsidRPr="001C26DE">
        <w:trPr>
          <w:trHeight w:val="475"/>
        </w:trPr>
        <w:tc>
          <w:tcPr>
            <w:tcW w:w="1255" w:type="pct"/>
          </w:tcPr>
          <w:p w:rsidR="00227A47" w:rsidRPr="001C26DE" w:rsidRDefault="00227A47" w:rsidP="00426DE7">
            <w:pPr>
              <w:pStyle w:val="Default"/>
              <w:jc w:val="both"/>
            </w:pPr>
            <w:r w:rsidRPr="001C26DE">
              <w:t>Совокупный объем образования ТБО тыс.куб.м/год</w:t>
            </w:r>
          </w:p>
        </w:tc>
        <w:tc>
          <w:tcPr>
            <w:tcW w:w="460" w:type="pct"/>
          </w:tcPr>
          <w:p w:rsidR="00227A47" w:rsidRPr="001C26DE" w:rsidRDefault="00227A47" w:rsidP="00426DE7">
            <w:pPr>
              <w:pStyle w:val="Default"/>
              <w:jc w:val="both"/>
            </w:pPr>
            <w:r w:rsidRPr="001C26DE">
              <w:t>2,775</w:t>
            </w:r>
          </w:p>
        </w:tc>
        <w:tc>
          <w:tcPr>
            <w:tcW w:w="461" w:type="pct"/>
          </w:tcPr>
          <w:p w:rsidR="00227A47" w:rsidRPr="001C26DE" w:rsidRDefault="00227A47" w:rsidP="00426DE7">
            <w:pPr>
              <w:pStyle w:val="Default"/>
              <w:jc w:val="both"/>
            </w:pPr>
            <w:r w:rsidRPr="001C26DE">
              <w:t>2,840</w:t>
            </w:r>
          </w:p>
        </w:tc>
        <w:tc>
          <w:tcPr>
            <w:tcW w:w="460" w:type="pct"/>
          </w:tcPr>
          <w:p w:rsidR="00227A47" w:rsidRPr="001C26DE" w:rsidRDefault="00227A47" w:rsidP="00426DE7">
            <w:pPr>
              <w:pStyle w:val="Default"/>
              <w:jc w:val="both"/>
            </w:pPr>
            <w:r w:rsidRPr="001C26DE">
              <w:t>2.950</w:t>
            </w:r>
          </w:p>
        </w:tc>
        <w:tc>
          <w:tcPr>
            <w:tcW w:w="461" w:type="pct"/>
          </w:tcPr>
          <w:p w:rsidR="00227A47" w:rsidRPr="001C26DE" w:rsidRDefault="00227A47" w:rsidP="00426DE7">
            <w:pPr>
              <w:pStyle w:val="Default"/>
              <w:jc w:val="both"/>
            </w:pPr>
            <w:r w:rsidRPr="001C26DE">
              <w:t>3,078</w:t>
            </w:r>
          </w:p>
        </w:tc>
        <w:tc>
          <w:tcPr>
            <w:tcW w:w="461" w:type="pct"/>
          </w:tcPr>
          <w:p w:rsidR="00227A47" w:rsidRPr="001C26DE" w:rsidRDefault="00227A47" w:rsidP="00426DE7">
            <w:pPr>
              <w:pStyle w:val="Default"/>
              <w:jc w:val="both"/>
            </w:pPr>
            <w:r w:rsidRPr="001C26DE">
              <w:t>3,150</w:t>
            </w:r>
          </w:p>
        </w:tc>
        <w:tc>
          <w:tcPr>
            <w:tcW w:w="460" w:type="pct"/>
          </w:tcPr>
          <w:p w:rsidR="00227A47" w:rsidRPr="001C26DE" w:rsidRDefault="00227A47" w:rsidP="00426DE7">
            <w:pPr>
              <w:pStyle w:val="Default"/>
              <w:jc w:val="both"/>
            </w:pPr>
            <w:r w:rsidRPr="001C26DE">
              <w:t>3,332</w:t>
            </w:r>
          </w:p>
        </w:tc>
        <w:tc>
          <w:tcPr>
            <w:tcW w:w="982" w:type="pct"/>
          </w:tcPr>
          <w:p w:rsidR="00227A47" w:rsidRPr="001C26DE" w:rsidRDefault="00227A47" w:rsidP="00B05EB6">
            <w:pPr>
              <w:pStyle w:val="Default"/>
              <w:jc w:val="both"/>
            </w:pPr>
            <w:r w:rsidRPr="001C26DE">
              <w:t>3,6-4,5</w:t>
            </w:r>
          </w:p>
        </w:tc>
      </w:tr>
    </w:tbl>
    <w:p w:rsidR="00227A47" w:rsidRPr="001C26DE" w:rsidRDefault="00227A47" w:rsidP="0035534B">
      <w:pPr>
        <w:pStyle w:val="Default"/>
        <w:ind w:firstLine="709"/>
        <w:jc w:val="both"/>
      </w:pPr>
    </w:p>
    <w:p w:rsidR="00227A47" w:rsidRPr="001C26DE" w:rsidRDefault="00227A47" w:rsidP="00F650AB">
      <w:pPr>
        <w:pStyle w:val="Default"/>
        <w:ind w:firstLine="709"/>
        <w:jc w:val="both"/>
      </w:pPr>
      <w:r w:rsidRPr="001C26DE">
        <w:t>Прогноз спроса на остальные коммунальные ресурсы составить не представляется возможным, т.к. нет данных о существующих объемах потребления ресурсов системы теплоснабжения, в поселении отсутствует централизованная система водоотведения.</w:t>
      </w:r>
    </w:p>
    <w:p w:rsidR="00227A47" w:rsidRPr="001C26DE" w:rsidRDefault="00227A47" w:rsidP="0035534B">
      <w:pPr>
        <w:pStyle w:val="Default"/>
        <w:ind w:firstLine="709"/>
        <w:jc w:val="both"/>
      </w:pPr>
    </w:p>
    <w:p w:rsidR="00227A47" w:rsidRPr="001C26DE" w:rsidRDefault="00227A47" w:rsidP="00426DE7">
      <w:pPr>
        <w:pStyle w:val="Default"/>
        <w:ind w:firstLine="709"/>
        <w:jc w:val="center"/>
      </w:pPr>
      <w:r w:rsidRPr="001C26DE">
        <w:t>3. ПЕРЕЧЕНЬ МЕРОПРИЯТИЙ И ЦЕЛЕВЫХ ПОКАЗАТЕЛЕЙ</w:t>
      </w:r>
    </w:p>
    <w:p w:rsidR="00227A47" w:rsidRPr="001C26DE" w:rsidRDefault="00227A47" w:rsidP="0035534B">
      <w:pPr>
        <w:pStyle w:val="Default"/>
        <w:ind w:firstLine="709"/>
        <w:jc w:val="both"/>
      </w:pPr>
    </w:p>
    <w:p w:rsidR="00227A47" w:rsidRPr="001C26DE" w:rsidRDefault="00227A47" w:rsidP="0035534B">
      <w:pPr>
        <w:pStyle w:val="Default"/>
        <w:ind w:firstLine="709"/>
        <w:jc w:val="both"/>
      </w:pPr>
      <w:r w:rsidRPr="001C26DE">
        <w:t xml:space="preserve">В целях определения необходимого объема жилой застройки на расчетную дату к окончанию реализации Программы был произведен прогноз перспективных показателей застройки в Белоколодезском сельском поселении, таблица 3.1. </w:t>
      </w:r>
    </w:p>
    <w:p w:rsidR="00227A47" w:rsidRPr="001C26DE" w:rsidRDefault="00227A47" w:rsidP="00426DE7">
      <w:pPr>
        <w:pStyle w:val="Default"/>
        <w:ind w:firstLine="709"/>
        <w:jc w:val="right"/>
      </w:pPr>
      <w:r w:rsidRPr="001C26DE">
        <w:t>Таблица 3.1</w:t>
      </w:r>
    </w:p>
    <w:p w:rsidR="00227A47" w:rsidRPr="002D5868" w:rsidRDefault="00227A47" w:rsidP="00426DE7">
      <w:pPr>
        <w:pStyle w:val="Default"/>
        <w:jc w:val="center"/>
      </w:pPr>
      <w:r w:rsidRPr="002D5868">
        <w:t>Прогноз показателей перспективной застройки в Белоколодезском сельском поселении</w:t>
      </w:r>
    </w:p>
    <w:p w:rsidR="00227A47" w:rsidRPr="001C26DE" w:rsidRDefault="00227A47" w:rsidP="0035534B">
      <w:pPr>
        <w:pStyle w:val="Default"/>
        <w:ind w:firstLine="709"/>
        <w:jc w:val="both"/>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9"/>
        <w:gridCol w:w="816"/>
        <w:gridCol w:w="816"/>
        <w:gridCol w:w="816"/>
        <w:gridCol w:w="816"/>
        <w:gridCol w:w="816"/>
        <w:gridCol w:w="816"/>
        <w:gridCol w:w="1575"/>
      </w:tblGrid>
      <w:tr w:rsidR="00227A47" w:rsidRPr="001C26DE">
        <w:trPr>
          <w:trHeight w:val="270"/>
        </w:trPr>
        <w:tc>
          <w:tcPr>
            <w:tcW w:w="1658" w:type="pct"/>
            <w:vMerge w:val="restart"/>
          </w:tcPr>
          <w:p w:rsidR="00227A47" w:rsidRPr="00F7292E" w:rsidRDefault="00227A47" w:rsidP="00426DE7">
            <w:pPr>
              <w:pStyle w:val="Default"/>
              <w:jc w:val="both"/>
            </w:pPr>
            <w:r w:rsidRPr="00F7292E">
              <w:t xml:space="preserve">     Показатели / Год </w:t>
            </w:r>
          </w:p>
        </w:tc>
        <w:tc>
          <w:tcPr>
            <w:tcW w:w="403" w:type="pct"/>
            <w:vMerge w:val="restart"/>
          </w:tcPr>
          <w:p w:rsidR="00227A47" w:rsidRPr="00F7292E" w:rsidRDefault="00227A47" w:rsidP="00426DE7">
            <w:pPr>
              <w:pStyle w:val="Default"/>
              <w:jc w:val="both"/>
            </w:pPr>
            <w:r w:rsidRPr="00F7292E">
              <w:t>Факт</w:t>
            </w:r>
          </w:p>
          <w:p w:rsidR="00227A47" w:rsidRPr="00F7292E" w:rsidRDefault="00227A47" w:rsidP="00426DE7">
            <w:pPr>
              <w:pStyle w:val="Default"/>
              <w:jc w:val="both"/>
            </w:pPr>
            <w:r w:rsidRPr="00F7292E">
              <w:t xml:space="preserve">2014 </w:t>
            </w:r>
          </w:p>
        </w:tc>
        <w:tc>
          <w:tcPr>
            <w:tcW w:w="2939" w:type="pct"/>
            <w:gridSpan w:val="6"/>
          </w:tcPr>
          <w:p w:rsidR="00227A47" w:rsidRPr="00F7292E" w:rsidRDefault="00227A47" w:rsidP="00426DE7">
            <w:pPr>
              <w:pStyle w:val="Default"/>
              <w:jc w:val="both"/>
            </w:pPr>
            <w:r w:rsidRPr="00F7292E">
              <w:t xml:space="preserve">                                 Прогноз</w:t>
            </w:r>
          </w:p>
        </w:tc>
      </w:tr>
      <w:tr w:rsidR="00227A47" w:rsidRPr="001C26DE">
        <w:trPr>
          <w:trHeight w:val="270"/>
        </w:trPr>
        <w:tc>
          <w:tcPr>
            <w:tcW w:w="1658" w:type="pct"/>
            <w:vMerge/>
          </w:tcPr>
          <w:p w:rsidR="00227A47" w:rsidRPr="00F7292E" w:rsidRDefault="00227A47" w:rsidP="00426DE7">
            <w:pPr>
              <w:pStyle w:val="Default"/>
              <w:jc w:val="both"/>
            </w:pPr>
          </w:p>
        </w:tc>
        <w:tc>
          <w:tcPr>
            <w:tcW w:w="403" w:type="pct"/>
            <w:vMerge/>
          </w:tcPr>
          <w:p w:rsidR="00227A47" w:rsidRPr="00F7292E" w:rsidRDefault="00227A47" w:rsidP="00426DE7">
            <w:pPr>
              <w:pStyle w:val="Default"/>
              <w:jc w:val="both"/>
            </w:pPr>
          </w:p>
        </w:tc>
        <w:tc>
          <w:tcPr>
            <w:tcW w:w="460" w:type="pct"/>
          </w:tcPr>
          <w:p w:rsidR="00227A47" w:rsidRPr="00F7292E" w:rsidRDefault="00227A47" w:rsidP="00426DE7">
            <w:pPr>
              <w:pStyle w:val="Default"/>
              <w:jc w:val="both"/>
            </w:pPr>
            <w:r w:rsidRPr="00F7292E">
              <w:t xml:space="preserve">2015 </w:t>
            </w:r>
          </w:p>
        </w:tc>
        <w:tc>
          <w:tcPr>
            <w:tcW w:w="404" w:type="pct"/>
          </w:tcPr>
          <w:p w:rsidR="00227A47" w:rsidRPr="00F7292E" w:rsidRDefault="00227A47" w:rsidP="00426DE7">
            <w:pPr>
              <w:pStyle w:val="Default"/>
              <w:jc w:val="both"/>
            </w:pPr>
            <w:r w:rsidRPr="00F7292E">
              <w:t xml:space="preserve">2016 </w:t>
            </w:r>
          </w:p>
        </w:tc>
        <w:tc>
          <w:tcPr>
            <w:tcW w:w="403" w:type="pct"/>
          </w:tcPr>
          <w:p w:rsidR="00227A47" w:rsidRPr="00F7292E" w:rsidRDefault="00227A47" w:rsidP="00426DE7">
            <w:pPr>
              <w:pStyle w:val="Default"/>
              <w:jc w:val="both"/>
            </w:pPr>
            <w:r w:rsidRPr="00F7292E">
              <w:t xml:space="preserve">2017 </w:t>
            </w:r>
          </w:p>
        </w:tc>
        <w:tc>
          <w:tcPr>
            <w:tcW w:w="403" w:type="pct"/>
          </w:tcPr>
          <w:p w:rsidR="00227A47" w:rsidRPr="00F7292E" w:rsidRDefault="00227A47" w:rsidP="00426DE7">
            <w:pPr>
              <w:pStyle w:val="Default"/>
              <w:jc w:val="both"/>
            </w:pPr>
            <w:r w:rsidRPr="00F7292E">
              <w:t>2018</w:t>
            </w:r>
          </w:p>
        </w:tc>
        <w:tc>
          <w:tcPr>
            <w:tcW w:w="403" w:type="pct"/>
          </w:tcPr>
          <w:p w:rsidR="00227A47" w:rsidRPr="00F7292E" w:rsidRDefault="00227A47" w:rsidP="00426DE7">
            <w:pPr>
              <w:pStyle w:val="Default"/>
              <w:jc w:val="both"/>
            </w:pPr>
            <w:r w:rsidRPr="00F7292E">
              <w:t>2019</w:t>
            </w:r>
          </w:p>
        </w:tc>
        <w:tc>
          <w:tcPr>
            <w:tcW w:w="866" w:type="pct"/>
          </w:tcPr>
          <w:p w:rsidR="00227A47" w:rsidRPr="00F7292E" w:rsidRDefault="00227A47" w:rsidP="00C54E27">
            <w:pPr>
              <w:pStyle w:val="Default"/>
              <w:jc w:val="both"/>
            </w:pPr>
            <w:r w:rsidRPr="00F7292E">
              <w:t>2020-2024</w:t>
            </w:r>
          </w:p>
        </w:tc>
      </w:tr>
      <w:tr w:rsidR="00227A47" w:rsidRPr="001C26DE">
        <w:trPr>
          <w:trHeight w:val="494"/>
        </w:trPr>
        <w:tc>
          <w:tcPr>
            <w:tcW w:w="1658" w:type="pct"/>
          </w:tcPr>
          <w:p w:rsidR="00227A47" w:rsidRPr="00F7292E" w:rsidRDefault="00227A47" w:rsidP="00426DE7">
            <w:pPr>
              <w:pStyle w:val="Default"/>
              <w:jc w:val="both"/>
            </w:pPr>
            <w:r w:rsidRPr="00F7292E">
              <w:t xml:space="preserve">Обеспеченность жилой площадью, кв. м./чел. </w:t>
            </w:r>
          </w:p>
        </w:tc>
        <w:tc>
          <w:tcPr>
            <w:tcW w:w="403" w:type="pct"/>
          </w:tcPr>
          <w:p w:rsidR="00227A47" w:rsidRPr="00F7292E" w:rsidRDefault="00227A47" w:rsidP="00314C01">
            <w:pPr>
              <w:pStyle w:val="Default"/>
              <w:jc w:val="center"/>
            </w:pPr>
            <w:r w:rsidRPr="00F7292E">
              <w:t>39,1</w:t>
            </w:r>
          </w:p>
        </w:tc>
        <w:tc>
          <w:tcPr>
            <w:tcW w:w="460" w:type="pct"/>
          </w:tcPr>
          <w:p w:rsidR="00227A47" w:rsidRPr="00F7292E" w:rsidRDefault="00227A47" w:rsidP="00314C01">
            <w:pPr>
              <w:pStyle w:val="Default"/>
              <w:jc w:val="center"/>
            </w:pPr>
            <w:r w:rsidRPr="00F7292E">
              <w:t>39,3</w:t>
            </w:r>
          </w:p>
        </w:tc>
        <w:tc>
          <w:tcPr>
            <w:tcW w:w="404" w:type="pct"/>
          </w:tcPr>
          <w:p w:rsidR="00227A47" w:rsidRPr="00F7292E" w:rsidRDefault="00227A47" w:rsidP="00314C01">
            <w:pPr>
              <w:pStyle w:val="Default"/>
              <w:jc w:val="center"/>
            </w:pPr>
            <w:r w:rsidRPr="00F7292E">
              <w:t>39,6</w:t>
            </w:r>
          </w:p>
        </w:tc>
        <w:tc>
          <w:tcPr>
            <w:tcW w:w="403" w:type="pct"/>
          </w:tcPr>
          <w:p w:rsidR="00227A47" w:rsidRPr="00F7292E" w:rsidRDefault="00227A47" w:rsidP="00314C01">
            <w:pPr>
              <w:pStyle w:val="Default"/>
              <w:jc w:val="center"/>
            </w:pPr>
            <w:r w:rsidRPr="00F7292E">
              <w:t>39,7</w:t>
            </w:r>
          </w:p>
        </w:tc>
        <w:tc>
          <w:tcPr>
            <w:tcW w:w="403" w:type="pct"/>
          </w:tcPr>
          <w:p w:rsidR="00227A47" w:rsidRPr="00F7292E" w:rsidRDefault="00227A47" w:rsidP="00314C01">
            <w:pPr>
              <w:pStyle w:val="Default"/>
              <w:jc w:val="center"/>
            </w:pPr>
            <w:r w:rsidRPr="00F7292E">
              <w:t>39,6</w:t>
            </w:r>
          </w:p>
        </w:tc>
        <w:tc>
          <w:tcPr>
            <w:tcW w:w="403" w:type="pct"/>
          </w:tcPr>
          <w:p w:rsidR="00227A47" w:rsidRPr="00F7292E" w:rsidRDefault="00227A47" w:rsidP="00314C01">
            <w:pPr>
              <w:pStyle w:val="Default"/>
              <w:jc w:val="center"/>
            </w:pPr>
            <w:r w:rsidRPr="00F7292E">
              <w:t>39,7</w:t>
            </w:r>
          </w:p>
        </w:tc>
        <w:tc>
          <w:tcPr>
            <w:tcW w:w="866" w:type="pct"/>
          </w:tcPr>
          <w:p w:rsidR="00227A47" w:rsidRPr="00F7292E" w:rsidRDefault="00227A47" w:rsidP="00314C01">
            <w:pPr>
              <w:pStyle w:val="Default"/>
              <w:jc w:val="center"/>
            </w:pPr>
            <w:r w:rsidRPr="00F7292E">
              <w:t>39,8</w:t>
            </w:r>
          </w:p>
        </w:tc>
      </w:tr>
      <w:tr w:rsidR="00227A47" w:rsidRPr="001C26DE">
        <w:trPr>
          <w:trHeight w:val="494"/>
        </w:trPr>
        <w:tc>
          <w:tcPr>
            <w:tcW w:w="1658" w:type="pct"/>
          </w:tcPr>
          <w:p w:rsidR="00227A47" w:rsidRPr="00F7292E" w:rsidRDefault="00227A47" w:rsidP="00426DE7">
            <w:pPr>
              <w:pStyle w:val="Default"/>
              <w:jc w:val="both"/>
            </w:pPr>
            <w:r w:rsidRPr="00F7292E">
              <w:t xml:space="preserve">Общая площадь жилого фонда, кв. м. </w:t>
            </w:r>
          </w:p>
        </w:tc>
        <w:tc>
          <w:tcPr>
            <w:tcW w:w="403" w:type="pct"/>
          </w:tcPr>
          <w:p w:rsidR="00227A47" w:rsidRPr="00F7292E" w:rsidRDefault="00227A47" w:rsidP="00314C01">
            <w:pPr>
              <w:pStyle w:val="Default"/>
              <w:jc w:val="center"/>
            </w:pPr>
            <w:r w:rsidRPr="00F7292E">
              <w:t>59894</w:t>
            </w:r>
          </w:p>
        </w:tc>
        <w:tc>
          <w:tcPr>
            <w:tcW w:w="460" w:type="pct"/>
          </w:tcPr>
          <w:p w:rsidR="00227A47" w:rsidRPr="00F7292E" w:rsidRDefault="00227A47" w:rsidP="00314C01">
            <w:pPr>
              <w:pStyle w:val="Default"/>
              <w:jc w:val="center"/>
            </w:pPr>
            <w:r w:rsidRPr="00F7292E">
              <w:t>60204</w:t>
            </w:r>
          </w:p>
        </w:tc>
        <w:tc>
          <w:tcPr>
            <w:tcW w:w="404" w:type="pct"/>
          </w:tcPr>
          <w:p w:rsidR="00227A47" w:rsidRPr="00F7292E" w:rsidRDefault="00227A47" w:rsidP="00314C01">
            <w:pPr>
              <w:pStyle w:val="Default"/>
              <w:jc w:val="center"/>
            </w:pPr>
            <w:r w:rsidRPr="00F7292E">
              <w:t>60344</w:t>
            </w:r>
          </w:p>
        </w:tc>
        <w:tc>
          <w:tcPr>
            <w:tcW w:w="403" w:type="pct"/>
          </w:tcPr>
          <w:p w:rsidR="00227A47" w:rsidRPr="00F7292E" w:rsidRDefault="00227A47" w:rsidP="00314C01">
            <w:pPr>
              <w:pStyle w:val="Default"/>
              <w:jc w:val="center"/>
            </w:pPr>
            <w:r w:rsidRPr="00F7292E">
              <w:t>60494</w:t>
            </w:r>
          </w:p>
        </w:tc>
        <w:tc>
          <w:tcPr>
            <w:tcW w:w="403" w:type="pct"/>
          </w:tcPr>
          <w:p w:rsidR="00227A47" w:rsidRPr="00F7292E" w:rsidRDefault="00227A47" w:rsidP="00314C01">
            <w:pPr>
              <w:pStyle w:val="Default"/>
              <w:jc w:val="center"/>
            </w:pPr>
            <w:r w:rsidRPr="00F7292E">
              <w:t>60644</w:t>
            </w:r>
          </w:p>
        </w:tc>
        <w:tc>
          <w:tcPr>
            <w:tcW w:w="403" w:type="pct"/>
          </w:tcPr>
          <w:p w:rsidR="00227A47" w:rsidRPr="00F7292E" w:rsidRDefault="00227A47" w:rsidP="00314C01">
            <w:pPr>
              <w:pStyle w:val="Default"/>
              <w:jc w:val="center"/>
            </w:pPr>
            <w:r w:rsidRPr="00F7292E">
              <w:t>60794</w:t>
            </w:r>
          </w:p>
        </w:tc>
        <w:tc>
          <w:tcPr>
            <w:tcW w:w="866" w:type="pct"/>
          </w:tcPr>
          <w:p w:rsidR="00227A47" w:rsidRPr="00F7292E" w:rsidRDefault="00227A47" w:rsidP="00314C01">
            <w:pPr>
              <w:pStyle w:val="Default"/>
              <w:jc w:val="center"/>
            </w:pPr>
            <w:r w:rsidRPr="00F7292E">
              <w:t>60944-61589</w:t>
            </w:r>
          </w:p>
        </w:tc>
      </w:tr>
      <w:tr w:rsidR="00227A47" w:rsidRPr="001C26DE">
        <w:trPr>
          <w:trHeight w:val="494"/>
        </w:trPr>
        <w:tc>
          <w:tcPr>
            <w:tcW w:w="1658" w:type="pct"/>
          </w:tcPr>
          <w:p w:rsidR="00227A47" w:rsidRPr="00F7292E" w:rsidRDefault="00227A47" w:rsidP="00426DE7">
            <w:pPr>
              <w:pStyle w:val="Default"/>
              <w:jc w:val="both"/>
            </w:pPr>
            <w:r w:rsidRPr="00F7292E">
              <w:t xml:space="preserve">Объем нового жилого фонда, кв. м. </w:t>
            </w:r>
          </w:p>
        </w:tc>
        <w:tc>
          <w:tcPr>
            <w:tcW w:w="403" w:type="pct"/>
          </w:tcPr>
          <w:p w:rsidR="00227A47" w:rsidRPr="00F7292E" w:rsidRDefault="00227A47" w:rsidP="00C54E27">
            <w:pPr>
              <w:pStyle w:val="Default"/>
              <w:jc w:val="both"/>
            </w:pPr>
          </w:p>
          <w:p w:rsidR="00227A47" w:rsidRPr="00F7292E" w:rsidRDefault="00227A47" w:rsidP="00C54E27">
            <w:pPr>
              <w:pStyle w:val="Default"/>
              <w:jc w:val="both"/>
            </w:pPr>
            <w:r w:rsidRPr="00F7292E">
              <w:t>410</w:t>
            </w:r>
          </w:p>
        </w:tc>
        <w:tc>
          <w:tcPr>
            <w:tcW w:w="460" w:type="pct"/>
          </w:tcPr>
          <w:p w:rsidR="00227A47" w:rsidRPr="00F7292E" w:rsidRDefault="00227A47" w:rsidP="00C54E27">
            <w:pPr>
              <w:pStyle w:val="Default"/>
              <w:jc w:val="both"/>
            </w:pPr>
          </w:p>
          <w:p w:rsidR="00227A47" w:rsidRPr="00F7292E" w:rsidRDefault="00227A47" w:rsidP="00C54E27">
            <w:pPr>
              <w:pStyle w:val="Default"/>
              <w:jc w:val="both"/>
            </w:pPr>
            <w:r w:rsidRPr="00F7292E">
              <w:t>310</w:t>
            </w:r>
          </w:p>
        </w:tc>
        <w:tc>
          <w:tcPr>
            <w:tcW w:w="404" w:type="pct"/>
          </w:tcPr>
          <w:p w:rsidR="00227A47" w:rsidRPr="00F7292E" w:rsidRDefault="00227A47" w:rsidP="00C54E27">
            <w:pPr>
              <w:pStyle w:val="Default"/>
              <w:jc w:val="both"/>
            </w:pPr>
          </w:p>
          <w:p w:rsidR="00227A47" w:rsidRPr="00F7292E" w:rsidRDefault="00227A47" w:rsidP="00C54E27">
            <w:pPr>
              <w:pStyle w:val="Default"/>
              <w:jc w:val="both"/>
            </w:pPr>
            <w:r w:rsidRPr="00F7292E">
              <w:t>140</w:t>
            </w:r>
          </w:p>
        </w:tc>
        <w:tc>
          <w:tcPr>
            <w:tcW w:w="403" w:type="pct"/>
          </w:tcPr>
          <w:p w:rsidR="00227A47" w:rsidRPr="00F7292E" w:rsidRDefault="00227A47" w:rsidP="00C54E27">
            <w:pPr>
              <w:pStyle w:val="Default"/>
              <w:jc w:val="both"/>
            </w:pPr>
          </w:p>
          <w:p w:rsidR="00227A47" w:rsidRPr="00F7292E" w:rsidRDefault="00227A47" w:rsidP="00C54E27">
            <w:pPr>
              <w:pStyle w:val="Default"/>
              <w:jc w:val="both"/>
            </w:pPr>
            <w:r w:rsidRPr="00F7292E">
              <w:t>150</w:t>
            </w:r>
          </w:p>
        </w:tc>
        <w:tc>
          <w:tcPr>
            <w:tcW w:w="403" w:type="pct"/>
          </w:tcPr>
          <w:p w:rsidR="00227A47" w:rsidRPr="00F7292E" w:rsidRDefault="00227A47" w:rsidP="00C54E27">
            <w:pPr>
              <w:pStyle w:val="Default"/>
              <w:jc w:val="both"/>
            </w:pPr>
          </w:p>
          <w:p w:rsidR="00227A47" w:rsidRPr="00F7292E" w:rsidRDefault="00227A47" w:rsidP="00C54E27">
            <w:pPr>
              <w:pStyle w:val="Default"/>
              <w:jc w:val="both"/>
            </w:pPr>
            <w:r w:rsidRPr="00F7292E">
              <w:t>150</w:t>
            </w:r>
          </w:p>
        </w:tc>
        <w:tc>
          <w:tcPr>
            <w:tcW w:w="403" w:type="pct"/>
          </w:tcPr>
          <w:p w:rsidR="00227A47" w:rsidRPr="00F7292E" w:rsidRDefault="00227A47" w:rsidP="00C54E27">
            <w:pPr>
              <w:pStyle w:val="Default"/>
              <w:jc w:val="both"/>
            </w:pPr>
          </w:p>
          <w:p w:rsidR="00227A47" w:rsidRPr="00F7292E" w:rsidRDefault="00227A47" w:rsidP="00C54E27">
            <w:pPr>
              <w:pStyle w:val="Default"/>
              <w:jc w:val="both"/>
            </w:pPr>
            <w:r w:rsidRPr="00F7292E">
              <w:t>150</w:t>
            </w:r>
          </w:p>
        </w:tc>
        <w:tc>
          <w:tcPr>
            <w:tcW w:w="866" w:type="pct"/>
          </w:tcPr>
          <w:p w:rsidR="00227A47" w:rsidRPr="00F7292E" w:rsidRDefault="00227A47" w:rsidP="00C54E27">
            <w:pPr>
              <w:pStyle w:val="Default"/>
              <w:jc w:val="both"/>
            </w:pPr>
          </w:p>
          <w:p w:rsidR="00227A47" w:rsidRPr="00F7292E" w:rsidRDefault="00227A47" w:rsidP="00C54E27">
            <w:pPr>
              <w:pStyle w:val="Default"/>
              <w:jc w:val="both"/>
            </w:pPr>
            <w:r w:rsidRPr="00F7292E">
              <w:t>150-200</w:t>
            </w:r>
          </w:p>
        </w:tc>
      </w:tr>
    </w:tbl>
    <w:p w:rsidR="00227A47" w:rsidRPr="001C26DE" w:rsidRDefault="00227A47" w:rsidP="0035534B">
      <w:pPr>
        <w:pStyle w:val="Default"/>
        <w:ind w:firstLine="709"/>
        <w:jc w:val="both"/>
      </w:pPr>
    </w:p>
    <w:p w:rsidR="00227A47" w:rsidRPr="001C26DE" w:rsidRDefault="00227A47" w:rsidP="0035534B">
      <w:pPr>
        <w:pStyle w:val="Default"/>
        <w:ind w:firstLine="709"/>
        <w:jc w:val="both"/>
      </w:pPr>
      <w:r w:rsidRPr="001C26DE">
        <w:t xml:space="preserve">На средне- и долгосрочную перспективу увеличение общей площади жилого фонда запланировано за счет строительства только индивидуальных </w:t>
      </w:r>
      <w:r>
        <w:t>жилых домов и пристроек  к ним.</w:t>
      </w:r>
    </w:p>
    <w:p w:rsidR="00227A47" w:rsidRPr="001C26DE" w:rsidRDefault="00227A47" w:rsidP="0035534B">
      <w:pPr>
        <w:pStyle w:val="Default"/>
        <w:ind w:firstLine="709"/>
        <w:jc w:val="both"/>
      </w:pPr>
      <w:r>
        <w:t>Ожидается, что к 2024</w:t>
      </w:r>
      <w:r w:rsidRPr="001C26DE">
        <w:t xml:space="preserve"> году общий объем </w:t>
      </w:r>
      <w:r>
        <w:t xml:space="preserve">жилищного фонда вырастет на 2,8 </w:t>
      </w:r>
      <w:r w:rsidRPr="001C26DE">
        <w:t>%, а средняя обеспеченность населения жилой площадью на 1,7</w:t>
      </w:r>
      <w:r>
        <w:t xml:space="preserve"> </w:t>
      </w:r>
      <w:r w:rsidRPr="001C26DE">
        <w:t xml:space="preserve">%. </w:t>
      </w:r>
    </w:p>
    <w:p w:rsidR="00227A47" w:rsidRPr="001C26DE" w:rsidRDefault="00227A47" w:rsidP="0035534B">
      <w:pPr>
        <w:pStyle w:val="Default"/>
        <w:ind w:firstLine="709"/>
        <w:jc w:val="both"/>
      </w:pPr>
      <w:r w:rsidRPr="001C26DE">
        <w:t xml:space="preserve">Мероприятия, предусмотренные данной программой, рассчитаны на обеспечение населения в долгосрочной перспективе необходимым объемом и качеством коммунальных услуг. </w:t>
      </w:r>
    </w:p>
    <w:p w:rsidR="00227A47" w:rsidRPr="001C26DE" w:rsidRDefault="00227A47" w:rsidP="0035534B">
      <w:pPr>
        <w:pStyle w:val="Default"/>
        <w:ind w:firstLine="709"/>
        <w:jc w:val="both"/>
      </w:pPr>
      <w:r w:rsidRPr="001C26DE">
        <w:t xml:space="preserve">При разработке Программы развития систем коммунального хозяйства были определены мероприятия, направленные на качественное и бесперебойное обеспечение новых объектов капитального строительства коммунальными ресурсами, мероприятия по улучшению качества предоставляемых коммунальных услуг, мероприятия обеспечивающие повышение надежности ресурсосбережения, мероприятия, направленные на повышение энергетической эффективности и технического уровня объектов, входящих в состав систем коммунального хозяйства, мероприятия, направленные на улучшение экологической ситуации на территории поселения. </w:t>
      </w:r>
    </w:p>
    <w:p w:rsidR="00227A47" w:rsidRPr="001C26DE" w:rsidRDefault="00227A47" w:rsidP="0035534B">
      <w:pPr>
        <w:pStyle w:val="Default"/>
        <w:ind w:firstLine="709"/>
        <w:jc w:val="both"/>
      </w:pPr>
      <w:r w:rsidRPr="001C26DE">
        <w:t xml:space="preserve">На сегодняшний день для развития систем коммунального хозяйства инвестиционных проектов в Белоколодезском сельском поселении не разработано. Определены только программные мероприятия. </w:t>
      </w:r>
    </w:p>
    <w:p w:rsidR="00227A47" w:rsidRPr="001C26DE" w:rsidRDefault="00227A47" w:rsidP="0035534B">
      <w:pPr>
        <w:pStyle w:val="Default"/>
        <w:ind w:firstLine="709"/>
        <w:jc w:val="both"/>
      </w:pPr>
      <w:r w:rsidRPr="001C26DE">
        <w:t xml:space="preserve">Ниже в таблице представлены мероприятия, структурированные в зависимости от направления их реализации. </w:t>
      </w:r>
    </w:p>
    <w:p w:rsidR="00227A47" w:rsidRPr="001C26DE" w:rsidRDefault="00227A47" w:rsidP="002E3700">
      <w:pPr>
        <w:pStyle w:val="Default"/>
      </w:pPr>
    </w:p>
    <w:p w:rsidR="00227A47" w:rsidRPr="001C26DE" w:rsidRDefault="00227A47" w:rsidP="00F650AB">
      <w:pPr>
        <w:pStyle w:val="Default"/>
        <w:ind w:firstLine="709"/>
        <w:jc w:val="right"/>
      </w:pPr>
      <w:r w:rsidRPr="001C26DE">
        <w:t xml:space="preserve">Таблица 3.2 </w:t>
      </w:r>
    </w:p>
    <w:p w:rsidR="00227A47" w:rsidRPr="001C26DE" w:rsidRDefault="00227A47" w:rsidP="00426DE7">
      <w:pPr>
        <w:pStyle w:val="Default"/>
        <w:ind w:firstLine="709"/>
        <w:jc w:val="center"/>
      </w:pPr>
      <w:r w:rsidRPr="001C26DE">
        <w:t>Структура мероприятий, запланированных к реализации в Белоколодезском сельском поселении</w:t>
      </w:r>
    </w:p>
    <w:p w:rsidR="00227A47" w:rsidRPr="001C26DE" w:rsidRDefault="00227A47" w:rsidP="0035534B">
      <w:pPr>
        <w:pStyle w:val="Default"/>
        <w:ind w:firstLine="709"/>
        <w:jc w:val="both"/>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
        <w:gridCol w:w="6289"/>
        <w:gridCol w:w="2630"/>
      </w:tblGrid>
      <w:tr w:rsidR="00227A47" w:rsidRPr="001C26DE">
        <w:trPr>
          <w:trHeight w:val="770"/>
        </w:trPr>
        <w:tc>
          <w:tcPr>
            <w:tcW w:w="340" w:type="pct"/>
          </w:tcPr>
          <w:p w:rsidR="00227A47" w:rsidRPr="00F7292E" w:rsidRDefault="00227A47" w:rsidP="00426DE7">
            <w:pPr>
              <w:pStyle w:val="Default"/>
              <w:jc w:val="both"/>
            </w:pPr>
            <w:r w:rsidRPr="00F7292E">
              <w:t>№ п/п</w:t>
            </w:r>
          </w:p>
        </w:tc>
        <w:tc>
          <w:tcPr>
            <w:tcW w:w="3286" w:type="pct"/>
          </w:tcPr>
          <w:p w:rsidR="00227A47" w:rsidRPr="00F7292E" w:rsidRDefault="00227A47" w:rsidP="00426DE7">
            <w:pPr>
              <w:pStyle w:val="Default"/>
              <w:jc w:val="both"/>
            </w:pPr>
            <w:r w:rsidRPr="00F7292E">
              <w:t xml:space="preserve">                            Наименование мероприятий</w:t>
            </w:r>
          </w:p>
        </w:tc>
        <w:tc>
          <w:tcPr>
            <w:tcW w:w="1374" w:type="pct"/>
          </w:tcPr>
          <w:p w:rsidR="00227A47" w:rsidRPr="00F7292E" w:rsidRDefault="00227A47" w:rsidP="00426DE7">
            <w:pPr>
              <w:pStyle w:val="Default"/>
              <w:jc w:val="both"/>
            </w:pPr>
            <w:r w:rsidRPr="00F7292E">
              <w:t>Система коммунального хозяйства</w:t>
            </w:r>
          </w:p>
        </w:tc>
      </w:tr>
      <w:tr w:rsidR="00227A47" w:rsidRPr="001C26DE">
        <w:trPr>
          <w:trHeight w:val="494"/>
        </w:trPr>
        <w:tc>
          <w:tcPr>
            <w:tcW w:w="5000" w:type="pct"/>
            <w:gridSpan w:val="3"/>
          </w:tcPr>
          <w:p w:rsidR="00227A47" w:rsidRPr="001C26DE" w:rsidRDefault="00227A47" w:rsidP="00426DE7">
            <w:pPr>
              <w:pStyle w:val="Default"/>
              <w:jc w:val="both"/>
            </w:pPr>
            <w:r w:rsidRPr="001C26DE">
              <w:t xml:space="preserve">Мероприятия, направленные на качественное и бесперебойное обеспечение систем коммунального хозяйства </w:t>
            </w:r>
          </w:p>
        </w:tc>
      </w:tr>
      <w:tr w:rsidR="00227A47" w:rsidRPr="001C26DE">
        <w:trPr>
          <w:trHeight w:val="494"/>
        </w:trPr>
        <w:tc>
          <w:tcPr>
            <w:tcW w:w="340" w:type="pct"/>
          </w:tcPr>
          <w:p w:rsidR="00227A47" w:rsidRPr="001C26DE" w:rsidRDefault="00227A47" w:rsidP="00426DE7">
            <w:pPr>
              <w:pStyle w:val="Default"/>
              <w:jc w:val="both"/>
            </w:pPr>
            <w:r w:rsidRPr="001C26DE">
              <w:t>1.</w:t>
            </w:r>
          </w:p>
        </w:tc>
        <w:tc>
          <w:tcPr>
            <w:tcW w:w="3286" w:type="pct"/>
          </w:tcPr>
          <w:p w:rsidR="00227A47" w:rsidRPr="001C26DE" w:rsidRDefault="00227A47" w:rsidP="00426DE7">
            <w:pPr>
              <w:pStyle w:val="Default"/>
              <w:jc w:val="both"/>
            </w:pPr>
            <w:r w:rsidRPr="001C26DE">
              <w:t>Приведение качества питьевой воды скважины с.Белый Колодезь  в соответствие с нормативными требованиями</w:t>
            </w:r>
          </w:p>
        </w:tc>
        <w:tc>
          <w:tcPr>
            <w:tcW w:w="1374" w:type="pct"/>
          </w:tcPr>
          <w:p w:rsidR="00227A47" w:rsidRPr="001C26DE" w:rsidRDefault="00227A47" w:rsidP="00426DE7">
            <w:pPr>
              <w:pStyle w:val="Default"/>
              <w:jc w:val="both"/>
            </w:pPr>
            <w:r w:rsidRPr="001C26DE">
              <w:t>водоснабжение</w:t>
            </w:r>
          </w:p>
        </w:tc>
      </w:tr>
      <w:tr w:rsidR="00227A47" w:rsidRPr="001C26DE">
        <w:trPr>
          <w:trHeight w:val="370"/>
        </w:trPr>
        <w:tc>
          <w:tcPr>
            <w:tcW w:w="340" w:type="pct"/>
          </w:tcPr>
          <w:p w:rsidR="00227A47" w:rsidRPr="001C26DE" w:rsidRDefault="00227A47" w:rsidP="00426DE7">
            <w:pPr>
              <w:pStyle w:val="Default"/>
              <w:jc w:val="both"/>
            </w:pPr>
            <w:r w:rsidRPr="001C26DE">
              <w:t>2.</w:t>
            </w:r>
          </w:p>
        </w:tc>
        <w:tc>
          <w:tcPr>
            <w:tcW w:w="3286" w:type="pct"/>
          </w:tcPr>
          <w:p w:rsidR="00227A47" w:rsidRPr="001C26DE" w:rsidRDefault="00227A47" w:rsidP="00426DE7">
            <w:pPr>
              <w:pStyle w:val="Default"/>
              <w:jc w:val="both"/>
            </w:pPr>
            <w:r w:rsidRPr="001C26DE">
              <w:t xml:space="preserve">Реконструкция водопровода по ул. Вознесенская </w:t>
            </w:r>
          </w:p>
        </w:tc>
        <w:tc>
          <w:tcPr>
            <w:tcW w:w="1374" w:type="pct"/>
          </w:tcPr>
          <w:p w:rsidR="00227A47" w:rsidRPr="001C26DE" w:rsidRDefault="00227A47" w:rsidP="00426DE7">
            <w:pPr>
              <w:pStyle w:val="Default"/>
              <w:jc w:val="both"/>
            </w:pPr>
            <w:r w:rsidRPr="001C26DE">
              <w:t>водоснабжение</w:t>
            </w:r>
          </w:p>
        </w:tc>
      </w:tr>
      <w:tr w:rsidR="00227A47" w:rsidRPr="001C26DE">
        <w:trPr>
          <w:trHeight w:val="218"/>
        </w:trPr>
        <w:tc>
          <w:tcPr>
            <w:tcW w:w="340" w:type="pct"/>
          </w:tcPr>
          <w:p w:rsidR="00227A47" w:rsidRPr="001C26DE" w:rsidRDefault="00227A47" w:rsidP="00426DE7">
            <w:pPr>
              <w:pStyle w:val="Default"/>
              <w:jc w:val="both"/>
            </w:pPr>
            <w:r>
              <w:t>3</w:t>
            </w:r>
            <w:r w:rsidRPr="001C26DE">
              <w:t>.</w:t>
            </w:r>
          </w:p>
        </w:tc>
        <w:tc>
          <w:tcPr>
            <w:tcW w:w="3286" w:type="pct"/>
          </w:tcPr>
          <w:p w:rsidR="00227A47" w:rsidRPr="001C26DE" w:rsidRDefault="00227A47" w:rsidP="00131B80">
            <w:pPr>
              <w:tabs>
                <w:tab w:val="left" w:pos="1507"/>
              </w:tabs>
              <w:spacing w:line="312" w:lineRule="auto"/>
              <w:jc w:val="both"/>
            </w:pPr>
            <w:r w:rsidRPr="001C26DE">
              <w:t>повышение устойчивости и надежности системы транспортировки газа;</w:t>
            </w:r>
          </w:p>
          <w:p w:rsidR="00227A47" w:rsidRPr="001C26DE" w:rsidRDefault="00227A47" w:rsidP="00131B80">
            <w:pPr>
              <w:pStyle w:val="Default"/>
              <w:jc w:val="both"/>
            </w:pPr>
            <w:r w:rsidRPr="001C26DE">
              <w:t xml:space="preserve">- мониторинг, диагностирование газовых сетей и их реконструкция </w:t>
            </w:r>
          </w:p>
        </w:tc>
        <w:tc>
          <w:tcPr>
            <w:tcW w:w="1374" w:type="pct"/>
          </w:tcPr>
          <w:p w:rsidR="00227A47" w:rsidRPr="001C26DE" w:rsidRDefault="00227A47" w:rsidP="00426DE7">
            <w:pPr>
              <w:pStyle w:val="Default"/>
              <w:jc w:val="both"/>
            </w:pPr>
            <w:r w:rsidRPr="001C26DE">
              <w:t>газоснабжение</w:t>
            </w:r>
          </w:p>
        </w:tc>
      </w:tr>
      <w:tr w:rsidR="00227A47" w:rsidRPr="001C26DE">
        <w:trPr>
          <w:trHeight w:val="218"/>
        </w:trPr>
        <w:tc>
          <w:tcPr>
            <w:tcW w:w="340" w:type="pct"/>
          </w:tcPr>
          <w:p w:rsidR="00227A47" w:rsidRPr="001C26DE" w:rsidRDefault="00227A47" w:rsidP="00426DE7">
            <w:pPr>
              <w:pStyle w:val="Default"/>
              <w:jc w:val="both"/>
            </w:pPr>
            <w:r>
              <w:t>4</w:t>
            </w:r>
            <w:r w:rsidRPr="001C26DE">
              <w:t>.</w:t>
            </w:r>
          </w:p>
        </w:tc>
        <w:tc>
          <w:tcPr>
            <w:tcW w:w="3286" w:type="pct"/>
          </w:tcPr>
          <w:p w:rsidR="00227A47" w:rsidRPr="001C26DE" w:rsidRDefault="00227A47" w:rsidP="00426DE7">
            <w:pPr>
              <w:pStyle w:val="Default"/>
              <w:jc w:val="both"/>
            </w:pPr>
            <w:r w:rsidRPr="001C26DE">
              <w:t>Покупка контейнеров, 45 шт.</w:t>
            </w:r>
          </w:p>
        </w:tc>
        <w:tc>
          <w:tcPr>
            <w:tcW w:w="1374" w:type="pct"/>
          </w:tcPr>
          <w:p w:rsidR="00227A47" w:rsidRPr="001C26DE" w:rsidRDefault="00227A47" w:rsidP="00426DE7">
            <w:pPr>
              <w:pStyle w:val="Default"/>
              <w:jc w:val="both"/>
            </w:pPr>
            <w:r w:rsidRPr="001C26DE">
              <w:t>ТБО</w:t>
            </w:r>
          </w:p>
        </w:tc>
      </w:tr>
      <w:tr w:rsidR="00227A47" w:rsidRPr="001C26DE">
        <w:trPr>
          <w:trHeight w:val="218"/>
        </w:trPr>
        <w:tc>
          <w:tcPr>
            <w:tcW w:w="340" w:type="pct"/>
          </w:tcPr>
          <w:p w:rsidR="00227A47" w:rsidRPr="001C26DE" w:rsidRDefault="00227A47" w:rsidP="00426DE7">
            <w:pPr>
              <w:pStyle w:val="Default"/>
              <w:jc w:val="both"/>
            </w:pPr>
            <w:r>
              <w:t>5</w:t>
            </w:r>
            <w:r w:rsidRPr="001C26DE">
              <w:t>.</w:t>
            </w:r>
          </w:p>
        </w:tc>
        <w:tc>
          <w:tcPr>
            <w:tcW w:w="3286" w:type="pct"/>
          </w:tcPr>
          <w:p w:rsidR="00227A47" w:rsidRPr="001C26DE" w:rsidRDefault="00227A47" w:rsidP="00426DE7">
            <w:pPr>
              <w:pStyle w:val="Default"/>
              <w:jc w:val="both"/>
            </w:pPr>
            <w:r w:rsidRPr="001C26DE">
              <w:t>Обустройство контейнерных площадок, 45 шт.</w:t>
            </w:r>
          </w:p>
        </w:tc>
        <w:tc>
          <w:tcPr>
            <w:tcW w:w="1374" w:type="pct"/>
          </w:tcPr>
          <w:p w:rsidR="00227A47" w:rsidRPr="001C26DE" w:rsidRDefault="00227A47" w:rsidP="00426DE7">
            <w:pPr>
              <w:pStyle w:val="Default"/>
              <w:jc w:val="both"/>
            </w:pPr>
            <w:r w:rsidRPr="001C26DE">
              <w:t>ТБО</w:t>
            </w:r>
          </w:p>
        </w:tc>
      </w:tr>
      <w:tr w:rsidR="00227A47" w:rsidRPr="001C26DE">
        <w:trPr>
          <w:trHeight w:val="218"/>
        </w:trPr>
        <w:tc>
          <w:tcPr>
            <w:tcW w:w="340" w:type="pct"/>
          </w:tcPr>
          <w:p w:rsidR="00227A47" w:rsidRPr="001C26DE" w:rsidRDefault="00227A47" w:rsidP="00426DE7">
            <w:pPr>
              <w:pStyle w:val="Default"/>
              <w:jc w:val="both"/>
            </w:pPr>
            <w:r>
              <w:t>6</w:t>
            </w:r>
            <w:r w:rsidRPr="001C26DE">
              <w:t>.</w:t>
            </w:r>
          </w:p>
        </w:tc>
        <w:tc>
          <w:tcPr>
            <w:tcW w:w="3286" w:type="pct"/>
          </w:tcPr>
          <w:p w:rsidR="00227A47" w:rsidRPr="001C26DE" w:rsidRDefault="00227A47" w:rsidP="00426DE7">
            <w:pPr>
              <w:pStyle w:val="Default"/>
              <w:jc w:val="both"/>
            </w:pPr>
            <w:r w:rsidRPr="001C26DE">
              <w:t>Благоустройство и озеленение</w:t>
            </w:r>
          </w:p>
        </w:tc>
        <w:tc>
          <w:tcPr>
            <w:tcW w:w="1374" w:type="pct"/>
          </w:tcPr>
          <w:p w:rsidR="00227A47" w:rsidRPr="001C26DE" w:rsidRDefault="00227A47" w:rsidP="00426DE7">
            <w:pPr>
              <w:pStyle w:val="Default"/>
              <w:jc w:val="both"/>
            </w:pPr>
            <w:r w:rsidRPr="001C26DE">
              <w:t>благоустройство</w:t>
            </w:r>
          </w:p>
        </w:tc>
      </w:tr>
      <w:tr w:rsidR="00227A47" w:rsidRPr="001C26DE">
        <w:trPr>
          <w:trHeight w:val="218"/>
        </w:trPr>
        <w:tc>
          <w:tcPr>
            <w:tcW w:w="340" w:type="pct"/>
          </w:tcPr>
          <w:p w:rsidR="00227A47" w:rsidRPr="001C26DE" w:rsidRDefault="00227A47" w:rsidP="00426DE7">
            <w:pPr>
              <w:pStyle w:val="Default"/>
              <w:jc w:val="both"/>
            </w:pPr>
            <w:r>
              <w:t>7</w:t>
            </w:r>
            <w:r w:rsidRPr="001C26DE">
              <w:t>.</w:t>
            </w:r>
          </w:p>
        </w:tc>
        <w:tc>
          <w:tcPr>
            <w:tcW w:w="3286" w:type="pct"/>
          </w:tcPr>
          <w:p w:rsidR="00227A47" w:rsidRPr="001C26DE" w:rsidRDefault="00227A47" w:rsidP="00426DE7">
            <w:pPr>
              <w:pStyle w:val="Default"/>
              <w:jc w:val="both"/>
            </w:pPr>
            <w:r w:rsidRPr="001C26DE">
              <w:t>Ремонт дороги с твердым покрытием ул. Вознесенская</w:t>
            </w:r>
          </w:p>
        </w:tc>
        <w:tc>
          <w:tcPr>
            <w:tcW w:w="1374" w:type="pct"/>
          </w:tcPr>
          <w:p w:rsidR="00227A47" w:rsidRPr="001C26DE" w:rsidRDefault="00227A47" w:rsidP="00426DE7">
            <w:pPr>
              <w:pStyle w:val="Default"/>
              <w:jc w:val="both"/>
            </w:pPr>
            <w:r w:rsidRPr="001C26DE">
              <w:t>дорожное строительство</w:t>
            </w:r>
          </w:p>
        </w:tc>
      </w:tr>
      <w:tr w:rsidR="00227A47" w:rsidRPr="001C26DE">
        <w:trPr>
          <w:trHeight w:val="218"/>
        </w:trPr>
        <w:tc>
          <w:tcPr>
            <w:tcW w:w="340" w:type="pct"/>
          </w:tcPr>
          <w:p w:rsidR="00227A47" w:rsidRPr="001C26DE" w:rsidRDefault="00227A47" w:rsidP="00426DE7">
            <w:pPr>
              <w:pStyle w:val="Default"/>
              <w:jc w:val="both"/>
            </w:pPr>
            <w:r>
              <w:t>8</w:t>
            </w:r>
            <w:r w:rsidRPr="001C26DE">
              <w:t>.</w:t>
            </w:r>
          </w:p>
        </w:tc>
        <w:tc>
          <w:tcPr>
            <w:tcW w:w="3286" w:type="pct"/>
          </w:tcPr>
          <w:p w:rsidR="00227A47" w:rsidRPr="001C26DE" w:rsidRDefault="00227A47" w:rsidP="00426DE7">
            <w:pPr>
              <w:pStyle w:val="Default"/>
              <w:jc w:val="both"/>
            </w:pPr>
            <w:r w:rsidRPr="001C26DE">
              <w:t xml:space="preserve">Ремонт дороги с твердым покрытием в ул. Прилужная </w:t>
            </w:r>
          </w:p>
        </w:tc>
        <w:tc>
          <w:tcPr>
            <w:tcW w:w="1374" w:type="pct"/>
          </w:tcPr>
          <w:p w:rsidR="00227A47" w:rsidRPr="001C26DE" w:rsidRDefault="00227A47" w:rsidP="00426DE7">
            <w:pPr>
              <w:pStyle w:val="Default"/>
              <w:jc w:val="both"/>
            </w:pPr>
            <w:r w:rsidRPr="001C26DE">
              <w:t>дорожное строительство</w:t>
            </w:r>
          </w:p>
        </w:tc>
      </w:tr>
      <w:tr w:rsidR="00227A47" w:rsidRPr="001C26DE">
        <w:trPr>
          <w:trHeight w:val="218"/>
        </w:trPr>
        <w:tc>
          <w:tcPr>
            <w:tcW w:w="340" w:type="pct"/>
          </w:tcPr>
          <w:p w:rsidR="00227A47" w:rsidRPr="001C26DE" w:rsidRDefault="00227A47" w:rsidP="00426DE7">
            <w:pPr>
              <w:pStyle w:val="Default"/>
              <w:jc w:val="both"/>
            </w:pPr>
            <w:r>
              <w:t>9</w:t>
            </w:r>
            <w:r w:rsidRPr="001C26DE">
              <w:t>.</w:t>
            </w:r>
          </w:p>
        </w:tc>
        <w:tc>
          <w:tcPr>
            <w:tcW w:w="3286" w:type="pct"/>
          </w:tcPr>
          <w:p w:rsidR="00227A47" w:rsidRPr="001C26DE" w:rsidRDefault="00227A47" w:rsidP="00426DE7">
            <w:pPr>
              <w:pStyle w:val="Default"/>
              <w:jc w:val="both"/>
            </w:pPr>
            <w:r w:rsidRPr="001C26DE">
              <w:t xml:space="preserve"> Ремонт дороги  с твердым покрытием  пер. Вознесенский</w:t>
            </w:r>
          </w:p>
        </w:tc>
        <w:tc>
          <w:tcPr>
            <w:tcW w:w="1374" w:type="pct"/>
          </w:tcPr>
          <w:p w:rsidR="00227A47" w:rsidRPr="001C26DE" w:rsidRDefault="00227A47" w:rsidP="00426DE7">
            <w:pPr>
              <w:pStyle w:val="Default"/>
              <w:jc w:val="both"/>
            </w:pPr>
            <w:r w:rsidRPr="001C26DE">
              <w:t>дорожное строительство</w:t>
            </w:r>
          </w:p>
        </w:tc>
      </w:tr>
      <w:tr w:rsidR="00227A47" w:rsidRPr="001C26DE">
        <w:trPr>
          <w:trHeight w:val="218"/>
        </w:trPr>
        <w:tc>
          <w:tcPr>
            <w:tcW w:w="340" w:type="pct"/>
          </w:tcPr>
          <w:p w:rsidR="00227A47" w:rsidRPr="001C26DE" w:rsidRDefault="00227A47" w:rsidP="00426DE7">
            <w:pPr>
              <w:pStyle w:val="Default"/>
              <w:jc w:val="both"/>
            </w:pPr>
            <w:r w:rsidRPr="001C26DE">
              <w:t>1</w:t>
            </w:r>
            <w:r>
              <w:t>0.</w:t>
            </w:r>
          </w:p>
        </w:tc>
        <w:tc>
          <w:tcPr>
            <w:tcW w:w="3286" w:type="pct"/>
          </w:tcPr>
          <w:p w:rsidR="00227A47" w:rsidRPr="001C26DE" w:rsidRDefault="00227A47" w:rsidP="00426DE7">
            <w:pPr>
              <w:pStyle w:val="Default"/>
              <w:jc w:val="both"/>
            </w:pPr>
            <w:r w:rsidRPr="001C26DE">
              <w:t xml:space="preserve">Ремонт дороги  с твердым покрытием  ул. Холмистая </w:t>
            </w:r>
          </w:p>
        </w:tc>
        <w:tc>
          <w:tcPr>
            <w:tcW w:w="1374" w:type="pct"/>
          </w:tcPr>
          <w:p w:rsidR="00227A47" w:rsidRPr="001C26DE" w:rsidRDefault="00227A47" w:rsidP="00426DE7">
            <w:pPr>
              <w:pStyle w:val="Default"/>
              <w:jc w:val="both"/>
            </w:pPr>
          </w:p>
        </w:tc>
      </w:tr>
      <w:tr w:rsidR="00227A47" w:rsidRPr="001C26DE">
        <w:trPr>
          <w:trHeight w:val="218"/>
        </w:trPr>
        <w:tc>
          <w:tcPr>
            <w:tcW w:w="5000" w:type="pct"/>
            <w:gridSpan w:val="3"/>
          </w:tcPr>
          <w:p w:rsidR="00227A47" w:rsidRPr="001C26DE" w:rsidRDefault="00227A47" w:rsidP="00426DE7">
            <w:pPr>
              <w:pStyle w:val="Default"/>
              <w:jc w:val="both"/>
            </w:pPr>
            <w:r w:rsidRPr="001C26DE">
              <w:t>Мероприятия, обеспечивающие выполнение экологических требований</w:t>
            </w:r>
          </w:p>
        </w:tc>
      </w:tr>
      <w:tr w:rsidR="00227A47" w:rsidRPr="001C26DE">
        <w:trPr>
          <w:trHeight w:val="494"/>
        </w:trPr>
        <w:tc>
          <w:tcPr>
            <w:tcW w:w="340" w:type="pct"/>
          </w:tcPr>
          <w:p w:rsidR="00227A47" w:rsidRPr="001C26DE" w:rsidRDefault="00227A47" w:rsidP="00426DE7">
            <w:pPr>
              <w:pStyle w:val="Default"/>
              <w:jc w:val="both"/>
            </w:pPr>
            <w:r w:rsidRPr="001C26DE">
              <w:t>1</w:t>
            </w:r>
            <w:r>
              <w:t>.</w:t>
            </w:r>
          </w:p>
        </w:tc>
        <w:tc>
          <w:tcPr>
            <w:tcW w:w="3286" w:type="pct"/>
          </w:tcPr>
          <w:p w:rsidR="00227A47" w:rsidRPr="001C26DE" w:rsidRDefault="00227A47" w:rsidP="00426DE7">
            <w:pPr>
              <w:pStyle w:val="Default"/>
              <w:jc w:val="both"/>
            </w:pPr>
            <w:r w:rsidRPr="001C26DE">
              <w:t>Ликвидация и рекультивация несанкционированных мест размещения отходов</w:t>
            </w:r>
          </w:p>
        </w:tc>
        <w:tc>
          <w:tcPr>
            <w:tcW w:w="1374" w:type="pct"/>
          </w:tcPr>
          <w:p w:rsidR="00227A47" w:rsidRPr="001C26DE" w:rsidRDefault="00227A47" w:rsidP="00426DE7">
            <w:pPr>
              <w:pStyle w:val="Default"/>
              <w:jc w:val="both"/>
            </w:pPr>
            <w:r w:rsidRPr="001C26DE">
              <w:t>ТБО</w:t>
            </w:r>
          </w:p>
        </w:tc>
      </w:tr>
      <w:tr w:rsidR="00227A47" w:rsidRPr="001C26DE">
        <w:trPr>
          <w:trHeight w:val="494"/>
        </w:trPr>
        <w:tc>
          <w:tcPr>
            <w:tcW w:w="340" w:type="pct"/>
          </w:tcPr>
          <w:p w:rsidR="00227A47" w:rsidRPr="001C26DE" w:rsidRDefault="00227A47" w:rsidP="00426DE7">
            <w:pPr>
              <w:pStyle w:val="Default"/>
              <w:jc w:val="both"/>
            </w:pPr>
            <w:r w:rsidRPr="001C26DE">
              <w:t>2</w:t>
            </w:r>
            <w:r>
              <w:t>.</w:t>
            </w:r>
          </w:p>
        </w:tc>
        <w:tc>
          <w:tcPr>
            <w:tcW w:w="3286" w:type="pct"/>
          </w:tcPr>
          <w:p w:rsidR="00227A47" w:rsidRPr="001C26DE" w:rsidRDefault="00227A47" w:rsidP="00426DE7">
            <w:pPr>
              <w:pStyle w:val="Default"/>
              <w:jc w:val="both"/>
            </w:pPr>
            <w:r w:rsidRPr="001C26DE">
              <w:t>Оборудование площадок для компостирования и временного размещения бытовых отходов (без навоза и фекалий)</w:t>
            </w:r>
          </w:p>
        </w:tc>
        <w:tc>
          <w:tcPr>
            <w:tcW w:w="1374" w:type="pct"/>
          </w:tcPr>
          <w:p w:rsidR="00227A47" w:rsidRPr="001C26DE" w:rsidRDefault="00227A47" w:rsidP="00426DE7">
            <w:pPr>
              <w:pStyle w:val="Default"/>
              <w:jc w:val="both"/>
            </w:pPr>
            <w:r w:rsidRPr="001C26DE">
              <w:t>ТБО</w:t>
            </w:r>
          </w:p>
        </w:tc>
      </w:tr>
    </w:tbl>
    <w:p w:rsidR="00227A47" w:rsidRPr="001C26DE" w:rsidRDefault="00227A47" w:rsidP="0035534B">
      <w:pPr>
        <w:pStyle w:val="Default"/>
        <w:ind w:firstLine="709"/>
        <w:jc w:val="both"/>
      </w:pPr>
    </w:p>
    <w:p w:rsidR="00227A47" w:rsidRPr="001C26DE" w:rsidRDefault="00227A47" w:rsidP="0035534B">
      <w:pPr>
        <w:pStyle w:val="Default"/>
        <w:ind w:firstLine="709"/>
        <w:jc w:val="both"/>
      </w:pPr>
      <w:r w:rsidRPr="001C26DE">
        <w:t xml:space="preserve">Как видно из таблицы наибольшее количество программных мероприятий направлено на качественное и бесперебойное обеспечение работы в системах коммунального хозяйства. За счет реализации данных мероприятий в поселении будет повышена эффективность работы объектов и сетей коммунальных систем. Присоединение новых потребителей запланировано в системе газоснабжения и водоснабжения.  </w:t>
      </w:r>
    </w:p>
    <w:p w:rsidR="00227A47" w:rsidRPr="001C26DE" w:rsidRDefault="00227A47" w:rsidP="0035534B">
      <w:pPr>
        <w:pStyle w:val="Default"/>
        <w:ind w:firstLine="709"/>
        <w:jc w:val="both"/>
        <w:sectPr w:rsidR="00227A47" w:rsidRPr="001C26DE" w:rsidSect="00FE6D91">
          <w:headerReference w:type="default" r:id="rId11"/>
          <w:footerReference w:type="default" r:id="rId12"/>
          <w:pgSz w:w="11906" w:h="16838"/>
          <w:pgMar w:top="1134" w:right="851" w:bottom="1134" w:left="1701" w:header="709" w:footer="709" w:gutter="0"/>
          <w:cols w:space="708"/>
          <w:titlePg/>
          <w:docGrid w:linePitch="360"/>
        </w:sectPr>
      </w:pPr>
    </w:p>
    <w:p w:rsidR="00227A47" w:rsidRPr="001C26DE" w:rsidRDefault="00227A47" w:rsidP="00426DE7">
      <w:pPr>
        <w:pStyle w:val="Default"/>
        <w:ind w:firstLine="709"/>
        <w:jc w:val="right"/>
      </w:pPr>
      <w:r w:rsidRPr="001C26DE">
        <w:t xml:space="preserve">Таблица 3.3 </w:t>
      </w:r>
    </w:p>
    <w:p w:rsidR="00227A47" w:rsidRPr="001C26DE" w:rsidRDefault="00227A47" w:rsidP="00426DE7">
      <w:pPr>
        <w:pStyle w:val="Default"/>
        <w:ind w:firstLine="709"/>
        <w:jc w:val="center"/>
      </w:pPr>
      <w:r w:rsidRPr="001C26DE">
        <w:t>Целевые показатели реализации Программы комплексного развития систем коммунальной инфраструктуры Белоколодезского сельского поселения на 2015-202</w:t>
      </w:r>
      <w:r>
        <w:t>4</w:t>
      </w:r>
      <w:r w:rsidRPr="001C26DE">
        <w:t xml:space="preserve"> годы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8"/>
        <w:gridCol w:w="418"/>
        <w:gridCol w:w="1035"/>
        <w:gridCol w:w="1453"/>
        <w:gridCol w:w="1453"/>
        <w:gridCol w:w="1453"/>
        <w:gridCol w:w="1453"/>
        <w:gridCol w:w="1172"/>
        <w:gridCol w:w="1737"/>
      </w:tblGrid>
      <w:tr w:rsidR="00227A47" w:rsidRPr="001C26DE">
        <w:trPr>
          <w:trHeight w:val="455"/>
        </w:trPr>
        <w:tc>
          <w:tcPr>
            <w:tcW w:w="1492" w:type="pct"/>
          </w:tcPr>
          <w:p w:rsidR="00227A47" w:rsidRPr="001C26DE" w:rsidRDefault="00227A47" w:rsidP="00426DE7">
            <w:pPr>
              <w:pStyle w:val="Default"/>
              <w:jc w:val="both"/>
            </w:pPr>
            <w:r w:rsidRPr="001C26DE">
              <w:t>Показатели / год</w:t>
            </w:r>
          </w:p>
        </w:tc>
        <w:tc>
          <w:tcPr>
            <w:tcW w:w="501" w:type="pct"/>
            <w:gridSpan w:val="2"/>
          </w:tcPr>
          <w:p w:rsidR="00227A47" w:rsidRPr="001C26DE" w:rsidRDefault="00227A47" w:rsidP="00426DE7">
            <w:pPr>
              <w:pStyle w:val="Default"/>
              <w:jc w:val="both"/>
            </w:pPr>
            <w:r w:rsidRPr="001C26DE">
              <w:t>Текущее значение</w:t>
            </w:r>
          </w:p>
          <w:p w:rsidR="00227A47" w:rsidRPr="001C26DE" w:rsidRDefault="00227A47" w:rsidP="00426DE7">
            <w:pPr>
              <w:pStyle w:val="Default"/>
              <w:jc w:val="both"/>
            </w:pPr>
            <w:r w:rsidRPr="001C26DE">
              <w:t>Факт 2014</w:t>
            </w:r>
            <w:r>
              <w:t xml:space="preserve"> </w:t>
            </w:r>
            <w:r w:rsidRPr="001C26DE">
              <w:t>г</w:t>
            </w:r>
          </w:p>
        </w:tc>
        <w:tc>
          <w:tcPr>
            <w:tcW w:w="501" w:type="pct"/>
          </w:tcPr>
          <w:p w:rsidR="00227A47" w:rsidRPr="001C26DE" w:rsidRDefault="00227A47" w:rsidP="00426DE7">
            <w:pPr>
              <w:pStyle w:val="Default"/>
              <w:jc w:val="both"/>
            </w:pPr>
            <w:r w:rsidRPr="001C26DE">
              <w:t xml:space="preserve">2015 </w:t>
            </w:r>
          </w:p>
        </w:tc>
        <w:tc>
          <w:tcPr>
            <w:tcW w:w="501" w:type="pct"/>
          </w:tcPr>
          <w:p w:rsidR="00227A47" w:rsidRPr="001C26DE" w:rsidRDefault="00227A47" w:rsidP="00426DE7">
            <w:pPr>
              <w:pStyle w:val="Default"/>
              <w:jc w:val="both"/>
            </w:pPr>
            <w:r w:rsidRPr="001C26DE">
              <w:t xml:space="preserve">2016 </w:t>
            </w:r>
          </w:p>
        </w:tc>
        <w:tc>
          <w:tcPr>
            <w:tcW w:w="501" w:type="pct"/>
          </w:tcPr>
          <w:p w:rsidR="00227A47" w:rsidRPr="001C26DE" w:rsidRDefault="00227A47" w:rsidP="00426DE7">
            <w:pPr>
              <w:pStyle w:val="Default"/>
              <w:jc w:val="both"/>
            </w:pPr>
            <w:r w:rsidRPr="001C26DE">
              <w:t xml:space="preserve">2017 </w:t>
            </w:r>
          </w:p>
        </w:tc>
        <w:tc>
          <w:tcPr>
            <w:tcW w:w="501" w:type="pct"/>
          </w:tcPr>
          <w:p w:rsidR="00227A47" w:rsidRPr="001C26DE" w:rsidRDefault="00227A47" w:rsidP="00426DE7">
            <w:pPr>
              <w:pStyle w:val="Default"/>
              <w:jc w:val="both"/>
            </w:pPr>
            <w:r w:rsidRPr="001C26DE">
              <w:t xml:space="preserve">2018 </w:t>
            </w:r>
          </w:p>
        </w:tc>
        <w:tc>
          <w:tcPr>
            <w:tcW w:w="404" w:type="pct"/>
          </w:tcPr>
          <w:p w:rsidR="00227A47" w:rsidRPr="001C26DE" w:rsidRDefault="00227A47" w:rsidP="00426DE7">
            <w:pPr>
              <w:pStyle w:val="Default"/>
              <w:jc w:val="both"/>
            </w:pPr>
            <w:r w:rsidRPr="001C26DE">
              <w:t>2019</w:t>
            </w:r>
          </w:p>
        </w:tc>
        <w:tc>
          <w:tcPr>
            <w:tcW w:w="599" w:type="pct"/>
          </w:tcPr>
          <w:p w:rsidR="00227A47" w:rsidRPr="001C26DE" w:rsidRDefault="00227A47" w:rsidP="00426DE7">
            <w:pPr>
              <w:pStyle w:val="Default"/>
              <w:jc w:val="both"/>
            </w:pPr>
            <w:r w:rsidRPr="001C26DE">
              <w:t>2020 - 202</w:t>
            </w:r>
            <w:r>
              <w:t>4</w:t>
            </w:r>
            <w:r w:rsidRPr="001C26DE">
              <w:t xml:space="preserve"> </w:t>
            </w:r>
          </w:p>
        </w:tc>
      </w:tr>
      <w:tr w:rsidR="00227A47" w:rsidRPr="001C26DE">
        <w:trPr>
          <w:trHeight w:val="200"/>
        </w:trPr>
        <w:tc>
          <w:tcPr>
            <w:tcW w:w="5000" w:type="pct"/>
            <w:gridSpan w:val="9"/>
          </w:tcPr>
          <w:p w:rsidR="00227A47" w:rsidRPr="001C26DE" w:rsidRDefault="00227A47" w:rsidP="00426DE7">
            <w:pPr>
              <w:pStyle w:val="Default"/>
              <w:jc w:val="both"/>
            </w:pPr>
            <w:r w:rsidRPr="001C26DE">
              <w:t xml:space="preserve">Показатели спроса на коммунальные ресурсы: </w:t>
            </w:r>
          </w:p>
        </w:tc>
      </w:tr>
      <w:tr w:rsidR="00227A47" w:rsidRPr="001C26DE">
        <w:trPr>
          <w:trHeight w:val="200"/>
        </w:trPr>
        <w:tc>
          <w:tcPr>
            <w:tcW w:w="5000" w:type="pct"/>
            <w:gridSpan w:val="9"/>
          </w:tcPr>
          <w:p w:rsidR="00227A47" w:rsidRPr="001C26DE" w:rsidRDefault="00227A47" w:rsidP="00426DE7">
            <w:pPr>
              <w:pStyle w:val="Default"/>
              <w:jc w:val="both"/>
              <w:rPr>
                <w:b/>
                <w:bCs/>
              </w:rPr>
            </w:pPr>
            <w:r w:rsidRPr="001C26DE">
              <w:rPr>
                <w:b/>
                <w:bCs/>
              </w:rPr>
              <w:t xml:space="preserve">Водоснабжение </w:t>
            </w:r>
          </w:p>
        </w:tc>
      </w:tr>
      <w:tr w:rsidR="00227A47" w:rsidRPr="001C26DE">
        <w:trPr>
          <w:trHeight w:val="200"/>
        </w:trPr>
        <w:tc>
          <w:tcPr>
            <w:tcW w:w="1492" w:type="pct"/>
          </w:tcPr>
          <w:p w:rsidR="00227A47" w:rsidRPr="001C26DE" w:rsidRDefault="00227A47" w:rsidP="00426DE7">
            <w:pPr>
              <w:pStyle w:val="Default"/>
              <w:jc w:val="both"/>
            </w:pPr>
            <w:r w:rsidRPr="001C26DE">
              <w:t xml:space="preserve">Совокупный объем потребления воды, тыс. куб. м/год </w:t>
            </w:r>
          </w:p>
        </w:tc>
        <w:tc>
          <w:tcPr>
            <w:tcW w:w="501" w:type="pct"/>
            <w:gridSpan w:val="2"/>
          </w:tcPr>
          <w:p w:rsidR="00227A47" w:rsidRPr="001C26DE" w:rsidRDefault="00227A47" w:rsidP="00314C01">
            <w:pPr>
              <w:pStyle w:val="Default"/>
              <w:jc w:val="both"/>
            </w:pPr>
            <w:r w:rsidRPr="001C26DE">
              <w:t xml:space="preserve">29,3 </w:t>
            </w:r>
          </w:p>
        </w:tc>
        <w:tc>
          <w:tcPr>
            <w:tcW w:w="501" w:type="pct"/>
          </w:tcPr>
          <w:p w:rsidR="00227A47" w:rsidRPr="001C26DE" w:rsidRDefault="00227A47" w:rsidP="00314C01">
            <w:pPr>
              <w:pStyle w:val="Default"/>
              <w:jc w:val="both"/>
            </w:pPr>
            <w:r w:rsidRPr="001C26DE">
              <w:t xml:space="preserve">29,50 </w:t>
            </w:r>
          </w:p>
        </w:tc>
        <w:tc>
          <w:tcPr>
            <w:tcW w:w="501" w:type="pct"/>
          </w:tcPr>
          <w:p w:rsidR="00227A47" w:rsidRPr="001C26DE" w:rsidRDefault="00227A47" w:rsidP="00314C01">
            <w:pPr>
              <w:pStyle w:val="Default"/>
              <w:jc w:val="both"/>
            </w:pPr>
            <w:r w:rsidRPr="001C26DE">
              <w:t xml:space="preserve">29,98 </w:t>
            </w:r>
          </w:p>
        </w:tc>
        <w:tc>
          <w:tcPr>
            <w:tcW w:w="501" w:type="pct"/>
          </w:tcPr>
          <w:p w:rsidR="00227A47" w:rsidRPr="001C26DE" w:rsidRDefault="00227A47" w:rsidP="00314C01">
            <w:pPr>
              <w:pStyle w:val="Default"/>
              <w:jc w:val="both"/>
            </w:pPr>
            <w:r w:rsidRPr="001C26DE">
              <w:t xml:space="preserve">30,16 </w:t>
            </w:r>
          </w:p>
        </w:tc>
        <w:tc>
          <w:tcPr>
            <w:tcW w:w="501" w:type="pct"/>
          </w:tcPr>
          <w:p w:rsidR="00227A47" w:rsidRPr="001C26DE" w:rsidRDefault="00227A47" w:rsidP="00314C01">
            <w:pPr>
              <w:pStyle w:val="Default"/>
              <w:jc w:val="both"/>
            </w:pPr>
            <w:r w:rsidRPr="001C26DE">
              <w:t>31,59</w:t>
            </w:r>
          </w:p>
        </w:tc>
        <w:tc>
          <w:tcPr>
            <w:tcW w:w="404" w:type="pct"/>
          </w:tcPr>
          <w:p w:rsidR="00227A47" w:rsidRPr="001C26DE" w:rsidRDefault="00227A47" w:rsidP="00314C01">
            <w:pPr>
              <w:pStyle w:val="Default"/>
              <w:jc w:val="both"/>
            </w:pPr>
            <w:r w:rsidRPr="001C26DE">
              <w:t>32,90</w:t>
            </w:r>
          </w:p>
        </w:tc>
        <w:tc>
          <w:tcPr>
            <w:tcW w:w="599" w:type="pct"/>
          </w:tcPr>
          <w:p w:rsidR="00227A47" w:rsidRPr="002E3700" w:rsidRDefault="00227A47" w:rsidP="00314C01">
            <w:pPr>
              <w:pStyle w:val="Default"/>
              <w:jc w:val="both"/>
            </w:pPr>
            <w:r w:rsidRPr="002E3700">
              <w:t>33,1-38,8</w:t>
            </w:r>
          </w:p>
        </w:tc>
      </w:tr>
      <w:tr w:rsidR="00227A47" w:rsidRPr="001C26DE">
        <w:trPr>
          <w:trHeight w:val="70"/>
        </w:trPr>
        <w:tc>
          <w:tcPr>
            <w:tcW w:w="1492" w:type="pct"/>
          </w:tcPr>
          <w:p w:rsidR="00227A47" w:rsidRPr="001C26DE" w:rsidRDefault="00227A47" w:rsidP="00426DE7">
            <w:pPr>
              <w:pStyle w:val="Default"/>
              <w:jc w:val="both"/>
            </w:pPr>
            <w:r w:rsidRPr="001C26DE">
              <w:t xml:space="preserve">Годовое потребление воды населением, тыс. куб. м/год </w:t>
            </w:r>
          </w:p>
        </w:tc>
        <w:tc>
          <w:tcPr>
            <w:tcW w:w="501" w:type="pct"/>
            <w:gridSpan w:val="2"/>
          </w:tcPr>
          <w:p w:rsidR="00227A47" w:rsidRPr="001C26DE" w:rsidRDefault="00227A47" w:rsidP="00314C01">
            <w:pPr>
              <w:pStyle w:val="Default"/>
              <w:jc w:val="both"/>
            </w:pPr>
            <w:r w:rsidRPr="001C26DE">
              <w:t>25,0</w:t>
            </w:r>
          </w:p>
        </w:tc>
        <w:tc>
          <w:tcPr>
            <w:tcW w:w="501" w:type="pct"/>
          </w:tcPr>
          <w:p w:rsidR="00227A47" w:rsidRPr="001C26DE" w:rsidRDefault="00227A47" w:rsidP="00314C01">
            <w:pPr>
              <w:pStyle w:val="Default"/>
              <w:jc w:val="both"/>
            </w:pPr>
            <w:r w:rsidRPr="001C26DE">
              <w:t>25,35</w:t>
            </w:r>
          </w:p>
        </w:tc>
        <w:tc>
          <w:tcPr>
            <w:tcW w:w="501" w:type="pct"/>
          </w:tcPr>
          <w:p w:rsidR="00227A47" w:rsidRPr="001C26DE" w:rsidRDefault="00227A47" w:rsidP="00314C01">
            <w:pPr>
              <w:pStyle w:val="Default"/>
              <w:jc w:val="both"/>
            </w:pPr>
            <w:r w:rsidRPr="001C26DE">
              <w:t>25,7</w:t>
            </w:r>
          </w:p>
        </w:tc>
        <w:tc>
          <w:tcPr>
            <w:tcW w:w="501" w:type="pct"/>
          </w:tcPr>
          <w:p w:rsidR="00227A47" w:rsidRPr="001C26DE" w:rsidRDefault="00227A47" w:rsidP="00314C01">
            <w:pPr>
              <w:pStyle w:val="Default"/>
              <w:jc w:val="both"/>
            </w:pPr>
            <w:r w:rsidRPr="001C26DE">
              <w:t xml:space="preserve"> 26,8</w:t>
            </w:r>
          </w:p>
        </w:tc>
        <w:tc>
          <w:tcPr>
            <w:tcW w:w="501" w:type="pct"/>
          </w:tcPr>
          <w:p w:rsidR="00227A47" w:rsidRPr="001C26DE" w:rsidRDefault="00227A47" w:rsidP="00314C01">
            <w:pPr>
              <w:pStyle w:val="Default"/>
              <w:jc w:val="both"/>
            </w:pPr>
            <w:r w:rsidRPr="001C26DE">
              <w:t>26,9</w:t>
            </w:r>
          </w:p>
        </w:tc>
        <w:tc>
          <w:tcPr>
            <w:tcW w:w="404" w:type="pct"/>
          </w:tcPr>
          <w:p w:rsidR="00227A47" w:rsidRPr="001C26DE" w:rsidRDefault="00227A47" w:rsidP="00314C01">
            <w:pPr>
              <w:pStyle w:val="Default"/>
              <w:jc w:val="both"/>
            </w:pPr>
            <w:r w:rsidRPr="001C26DE">
              <w:t>27.0</w:t>
            </w:r>
          </w:p>
        </w:tc>
        <w:tc>
          <w:tcPr>
            <w:tcW w:w="599" w:type="pct"/>
          </w:tcPr>
          <w:p w:rsidR="00227A47" w:rsidRPr="002E3700" w:rsidRDefault="00227A47" w:rsidP="00314C01">
            <w:pPr>
              <w:pStyle w:val="Default"/>
              <w:jc w:val="both"/>
            </w:pPr>
            <w:r w:rsidRPr="002E3700">
              <w:t>28,3-34,4</w:t>
            </w:r>
          </w:p>
        </w:tc>
      </w:tr>
      <w:tr w:rsidR="00227A47" w:rsidRPr="001C26DE">
        <w:trPr>
          <w:trHeight w:val="200"/>
        </w:trPr>
        <w:tc>
          <w:tcPr>
            <w:tcW w:w="5000" w:type="pct"/>
            <w:gridSpan w:val="9"/>
          </w:tcPr>
          <w:p w:rsidR="00227A47" w:rsidRPr="001C26DE" w:rsidRDefault="00227A47" w:rsidP="00426DE7">
            <w:pPr>
              <w:pStyle w:val="Default"/>
              <w:jc w:val="both"/>
              <w:rPr>
                <w:b/>
                <w:bCs/>
              </w:rPr>
            </w:pPr>
            <w:r w:rsidRPr="001C26DE">
              <w:rPr>
                <w:b/>
                <w:bCs/>
              </w:rPr>
              <w:t xml:space="preserve">Газоснабжение </w:t>
            </w:r>
          </w:p>
        </w:tc>
      </w:tr>
      <w:tr w:rsidR="00227A47" w:rsidRPr="001C26DE">
        <w:trPr>
          <w:trHeight w:val="200"/>
        </w:trPr>
        <w:tc>
          <w:tcPr>
            <w:tcW w:w="1492" w:type="pct"/>
          </w:tcPr>
          <w:p w:rsidR="00227A47" w:rsidRPr="001C26DE" w:rsidRDefault="00227A47" w:rsidP="00426DE7">
            <w:pPr>
              <w:pStyle w:val="Default"/>
              <w:jc w:val="both"/>
            </w:pPr>
            <w:r w:rsidRPr="001C26DE">
              <w:t xml:space="preserve">Потребление природного газа, тыс. куб.м/год </w:t>
            </w:r>
          </w:p>
        </w:tc>
        <w:tc>
          <w:tcPr>
            <w:tcW w:w="501" w:type="pct"/>
            <w:gridSpan w:val="2"/>
          </w:tcPr>
          <w:p w:rsidR="00227A47" w:rsidRPr="001C26DE" w:rsidRDefault="00227A47" w:rsidP="00314C01">
            <w:pPr>
              <w:pStyle w:val="Default"/>
              <w:jc w:val="both"/>
            </w:pPr>
          </w:p>
          <w:p w:rsidR="00227A47" w:rsidRPr="001C26DE" w:rsidRDefault="00227A47" w:rsidP="00314C01">
            <w:pPr>
              <w:pStyle w:val="Default"/>
              <w:jc w:val="both"/>
            </w:pPr>
            <w:r w:rsidRPr="001C26DE">
              <w:t xml:space="preserve">1650,0 </w:t>
            </w:r>
          </w:p>
        </w:tc>
        <w:tc>
          <w:tcPr>
            <w:tcW w:w="501" w:type="pct"/>
          </w:tcPr>
          <w:p w:rsidR="00227A47" w:rsidRPr="001C26DE" w:rsidRDefault="00227A47" w:rsidP="00314C01">
            <w:pPr>
              <w:pStyle w:val="Default"/>
              <w:jc w:val="both"/>
            </w:pPr>
          </w:p>
          <w:p w:rsidR="00227A47" w:rsidRPr="001C26DE" w:rsidRDefault="00227A47" w:rsidP="00314C01">
            <w:pPr>
              <w:pStyle w:val="Default"/>
              <w:jc w:val="both"/>
            </w:pPr>
            <w:r w:rsidRPr="001C26DE">
              <w:t xml:space="preserve">1700,6 </w:t>
            </w:r>
          </w:p>
        </w:tc>
        <w:tc>
          <w:tcPr>
            <w:tcW w:w="501" w:type="pct"/>
          </w:tcPr>
          <w:p w:rsidR="00227A47" w:rsidRPr="001C26DE" w:rsidRDefault="00227A47" w:rsidP="00314C01">
            <w:pPr>
              <w:pStyle w:val="Default"/>
              <w:jc w:val="both"/>
            </w:pPr>
          </w:p>
          <w:p w:rsidR="00227A47" w:rsidRPr="001C26DE" w:rsidRDefault="00227A47" w:rsidP="00314C01">
            <w:pPr>
              <w:pStyle w:val="Default"/>
              <w:jc w:val="both"/>
            </w:pPr>
            <w:r w:rsidRPr="001C26DE">
              <w:t xml:space="preserve">1753,3 </w:t>
            </w:r>
          </w:p>
        </w:tc>
        <w:tc>
          <w:tcPr>
            <w:tcW w:w="501" w:type="pct"/>
          </w:tcPr>
          <w:p w:rsidR="00227A47" w:rsidRPr="001C26DE" w:rsidRDefault="00227A47" w:rsidP="00314C01">
            <w:pPr>
              <w:pStyle w:val="Default"/>
              <w:jc w:val="both"/>
            </w:pPr>
          </w:p>
          <w:p w:rsidR="00227A47" w:rsidRPr="001C26DE" w:rsidRDefault="00227A47" w:rsidP="00314C01">
            <w:pPr>
              <w:pStyle w:val="Default"/>
              <w:jc w:val="both"/>
            </w:pPr>
            <w:r w:rsidRPr="001C26DE">
              <w:t xml:space="preserve">1763,2 </w:t>
            </w:r>
          </w:p>
        </w:tc>
        <w:tc>
          <w:tcPr>
            <w:tcW w:w="501" w:type="pct"/>
          </w:tcPr>
          <w:p w:rsidR="00227A47" w:rsidRPr="001C26DE" w:rsidRDefault="00227A47" w:rsidP="00314C01">
            <w:pPr>
              <w:pStyle w:val="Default"/>
              <w:jc w:val="both"/>
            </w:pPr>
          </w:p>
          <w:p w:rsidR="00227A47" w:rsidRPr="001C26DE" w:rsidRDefault="00227A47" w:rsidP="00314C01">
            <w:pPr>
              <w:pStyle w:val="Default"/>
              <w:jc w:val="both"/>
            </w:pPr>
            <w:r w:rsidRPr="001C26DE">
              <w:t xml:space="preserve">1803,0 </w:t>
            </w:r>
          </w:p>
        </w:tc>
        <w:tc>
          <w:tcPr>
            <w:tcW w:w="404" w:type="pct"/>
          </w:tcPr>
          <w:p w:rsidR="00227A47" w:rsidRPr="001C26DE" w:rsidRDefault="00227A47" w:rsidP="00314C01">
            <w:pPr>
              <w:pStyle w:val="Default"/>
              <w:jc w:val="both"/>
            </w:pPr>
          </w:p>
          <w:p w:rsidR="00227A47" w:rsidRPr="001C26DE" w:rsidRDefault="00227A47" w:rsidP="00314C01">
            <w:pPr>
              <w:pStyle w:val="Default"/>
              <w:jc w:val="both"/>
            </w:pPr>
            <w:r w:rsidRPr="001C26DE">
              <w:t xml:space="preserve">1856,1 </w:t>
            </w:r>
          </w:p>
        </w:tc>
        <w:tc>
          <w:tcPr>
            <w:tcW w:w="599" w:type="pct"/>
          </w:tcPr>
          <w:p w:rsidR="00227A47" w:rsidRPr="001C26DE" w:rsidRDefault="00227A47" w:rsidP="00314C01">
            <w:pPr>
              <w:pStyle w:val="Default"/>
              <w:jc w:val="both"/>
              <w:rPr>
                <w:highlight w:val="yellow"/>
              </w:rPr>
            </w:pPr>
          </w:p>
          <w:p w:rsidR="00227A47" w:rsidRPr="001C26DE" w:rsidRDefault="00227A47" w:rsidP="00314C01">
            <w:pPr>
              <w:pStyle w:val="Default"/>
              <w:jc w:val="both"/>
              <w:rPr>
                <w:highlight w:val="yellow"/>
              </w:rPr>
            </w:pPr>
            <w:r w:rsidRPr="002E3700">
              <w:t>1901,3-2200,0</w:t>
            </w:r>
          </w:p>
        </w:tc>
      </w:tr>
      <w:tr w:rsidR="00227A47" w:rsidRPr="001C26DE">
        <w:trPr>
          <w:trHeight w:val="200"/>
        </w:trPr>
        <w:tc>
          <w:tcPr>
            <w:tcW w:w="5000" w:type="pct"/>
            <w:gridSpan w:val="9"/>
          </w:tcPr>
          <w:p w:rsidR="00227A47" w:rsidRPr="001C26DE" w:rsidRDefault="00227A47" w:rsidP="00426DE7">
            <w:pPr>
              <w:pStyle w:val="Default"/>
              <w:jc w:val="both"/>
              <w:rPr>
                <w:b/>
                <w:bCs/>
              </w:rPr>
            </w:pPr>
            <w:r w:rsidRPr="001C26DE">
              <w:rPr>
                <w:b/>
                <w:bCs/>
              </w:rPr>
              <w:t xml:space="preserve">Электроснабжение </w:t>
            </w:r>
          </w:p>
        </w:tc>
      </w:tr>
      <w:tr w:rsidR="00227A47" w:rsidRPr="001C26DE">
        <w:trPr>
          <w:trHeight w:val="200"/>
        </w:trPr>
        <w:tc>
          <w:tcPr>
            <w:tcW w:w="1492" w:type="pct"/>
          </w:tcPr>
          <w:p w:rsidR="00227A47" w:rsidRPr="001C26DE" w:rsidRDefault="00227A47" w:rsidP="00426DE7">
            <w:pPr>
              <w:pStyle w:val="Default"/>
              <w:jc w:val="both"/>
            </w:pPr>
            <w:r w:rsidRPr="001C26DE">
              <w:t xml:space="preserve">Потребление электроэнергии, тыс. кВт/час </w:t>
            </w:r>
          </w:p>
        </w:tc>
        <w:tc>
          <w:tcPr>
            <w:tcW w:w="501" w:type="pct"/>
            <w:gridSpan w:val="2"/>
          </w:tcPr>
          <w:p w:rsidR="00227A47" w:rsidRPr="001C26DE" w:rsidRDefault="00227A47" w:rsidP="00314C01">
            <w:pPr>
              <w:pStyle w:val="Default"/>
              <w:jc w:val="both"/>
            </w:pPr>
            <w:r w:rsidRPr="001C26DE">
              <w:t xml:space="preserve">2508,0 </w:t>
            </w:r>
          </w:p>
        </w:tc>
        <w:tc>
          <w:tcPr>
            <w:tcW w:w="501" w:type="pct"/>
          </w:tcPr>
          <w:p w:rsidR="00227A47" w:rsidRPr="001C26DE" w:rsidRDefault="00227A47" w:rsidP="00314C01">
            <w:pPr>
              <w:pStyle w:val="Default"/>
              <w:jc w:val="both"/>
            </w:pPr>
            <w:r w:rsidRPr="001C26DE">
              <w:t xml:space="preserve">2589,78 </w:t>
            </w:r>
          </w:p>
        </w:tc>
        <w:tc>
          <w:tcPr>
            <w:tcW w:w="501" w:type="pct"/>
          </w:tcPr>
          <w:p w:rsidR="00227A47" w:rsidRPr="001C26DE" w:rsidRDefault="00227A47" w:rsidP="00314C01">
            <w:pPr>
              <w:pStyle w:val="Default"/>
              <w:jc w:val="both"/>
            </w:pPr>
            <w:r w:rsidRPr="001C26DE">
              <w:t xml:space="preserve">2609,5 </w:t>
            </w:r>
          </w:p>
        </w:tc>
        <w:tc>
          <w:tcPr>
            <w:tcW w:w="501" w:type="pct"/>
          </w:tcPr>
          <w:p w:rsidR="00227A47" w:rsidRPr="001C26DE" w:rsidRDefault="00227A47" w:rsidP="00314C01">
            <w:pPr>
              <w:pStyle w:val="Default"/>
              <w:jc w:val="both"/>
            </w:pPr>
            <w:r w:rsidRPr="001C26DE">
              <w:t xml:space="preserve">2690,7 </w:t>
            </w:r>
          </w:p>
        </w:tc>
        <w:tc>
          <w:tcPr>
            <w:tcW w:w="501" w:type="pct"/>
          </w:tcPr>
          <w:p w:rsidR="00227A47" w:rsidRPr="001C26DE" w:rsidRDefault="00227A47" w:rsidP="00314C01">
            <w:pPr>
              <w:pStyle w:val="Default"/>
              <w:jc w:val="both"/>
            </w:pPr>
            <w:r w:rsidRPr="001C26DE">
              <w:t xml:space="preserve">2707,8 </w:t>
            </w:r>
          </w:p>
        </w:tc>
        <w:tc>
          <w:tcPr>
            <w:tcW w:w="404" w:type="pct"/>
          </w:tcPr>
          <w:p w:rsidR="00227A47" w:rsidRPr="001C26DE" w:rsidRDefault="00227A47" w:rsidP="00314C01">
            <w:pPr>
              <w:pStyle w:val="Default"/>
              <w:jc w:val="both"/>
            </w:pPr>
            <w:r w:rsidRPr="001C26DE">
              <w:t>2809,59</w:t>
            </w:r>
          </w:p>
        </w:tc>
        <w:tc>
          <w:tcPr>
            <w:tcW w:w="599" w:type="pct"/>
          </w:tcPr>
          <w:p w:rsidR="00227A47" w:rsidRPr="001C26DE" w:rsidRDefault="00227A47" w:rsidP="00314C01">
            <w:pPr>
              <w:pStyle w:val="Default"/>
              <w:jc w:val="both"/>
              <w:rPr>
                <w:highlight w:val="yellow"/>
              </w:rPr>
            </w:pPr>
            <w:r w:rsidRPr="002E3700">
              <w:t>2903,0-3100,5</w:t>
            </w:r>
          </w:p>
        </w:tc>
      </w:tr>
      <w:tr w:rsidR="00227A47" w:rsidRPr="001C26DE">
        <w:trPr>
          <w:trHeight w:val="200"/>
        </w:trPr>
        <w:tc>
          <w:tcPr>
            <w:tcW w:w="5000" w:type="pct"/>
            <w:gridSpan w:val="9"/>
          </w:tcPr>
          <w:p w:rsidR="00227A47" w:rsidRPr="001C26DE" w:rsidRDefault="00227A47" w:rsidP="00426DE7">
            <w:pPr>
              <w:pStyle w:val="Default"/>
              <w:jc w:val="both"/>
            </w:pPr>
            <w:r w:rsidRPr="001C26DE">
              <w:t xml:space="preserve">Показатели степени охвата потребителей приборами учета: </w:t>
            </w:r>
          </w:p>
        </w:tc>
      </w:tr>
      <w:tr w:rsidR="00227A47" w:rsidRPr="001C26DE">
        <w:trPr>
          <w:trHeight w:val="200"/>
        </w:trPr>
        <w:tc>
          <w:tcPr>
            <w:tcW w:w="5000" w:type="pct"/>
            <w:gridSpan w:val="9"/>
          </w:tcPr>
          <w:p w:rsidR="00227A47" w:rsidRPr="001C26DE" w:rsidRDefault="00227A47" w:rsidP="00426DE7">
            <w:pPr>
              <w:pStyle w:val="Default"/>
              <w:jc w:val="both"/>
            </w:pPr>
            <w:r w:rsidRPr="001C26DE">
              <w:t xml:space="preserve">Электроснабжение: </w:t>
            </w:r>
          </w:p>
        </w:tc>
      </w:tr>
      <w:tr w:rsidR="00227A47" w:rsidRPr="001C26DE">
        <w:trPr>
          <w:trHeight w:val="452"/>
        </w:trPr>
        <w:tc>
          <w:tcPr>
            <w:tcW w:w="1492" w:type="pct"/>
          </w:tcPr>
          <w:p w:rsidR="00227A47" w:rsidRPr="001C26DE" w:rsidRDefault="00227A47" w:rsidP="00426DE7">
            <w:pPr>
              <w:pStyle w:val="Default"/>
              <w:jc w:val="both"/>
            </w:pPr>
            <w:r w:rsidRPr="001C26DE">
              <w:t xml:space="preserve">Оборудование жилых и нежилых объектов  счетчиками учета электроэнергии, % </w:t>
            </w:r>
          </w:p>
        </w:tc>
        <w:tc>
          <w:tcPr>
            <w:tcW w:w="501" w:type="pct"/>
            <w:gridSpan w:val="2"/>
          </w:tcPr>
          <w:p w:rsidR="00227A47" w:rsidRPr="001C26DE" w:rsidRDefault="00227A47" w:rsidP="00426DE7">
            <w:pPr>
              <w:pStyle w:val="Default"/>
              <w:jc w:val="both"/>
            </w:pPr>
            <w:r w:rsidRPr="001C26DE">
              <w:t xml:space="preserve">100 </w:t>
            </w:r>
          </w:p>
        </w:tc>
        <w:tc>
          <w:tcPr>
            <w:tcW w:w="501" w:type="pct"/>
          </w:tcPr>
          <w:p w:rsidR="00227A47" w:rsidRPr="001C26DE" w:rsidRDefault="00227A47" w:rsidP="00426DE7">
            <w:pPr>
              <w:pStyle w:val="Default"/>
              <w:jc w:val="both"/>
            </w:pPr>
            <w:r w:rsidRPr="001C26DE">
              <w:t>100</w:t>
            </w:r>
          </w:p>
        </w:tc>
        <w:tc>
          <w:tcPr>
            <w:tcW w:w="501" w:type="pct"/>
          </w:tcPr>
          <w:p w:rsidR="00227A47" w:rsidRPr="001C26DE" w:rsidRDefault="00227A47" w:rsidP="00426DE7">
            <w:pPr>
              <w:pStyle w:val="Default"/>
              <w:jc w:val="both"/>
            </w:pPr>
            <w:r w:rsidRPr="001C26DE">
              <w:t xml:space="preserve">100 </w:t>
            </w:r>
          </w:p>
        </w:tc>
        <w:tc>
          <w:tcPr>
            <w:tcW w:w="501" w:type="pct"/>
          </w:tcPr>
          <w:p w:rsidR="00227A47" w:rsidRPr="001C26DE" w:rsidRDefault="00227A47" w:rsidP="00426DE7">
            <w:pPr>
              <w:pStyle w:val="Default"/>
              <w:jc w:val="both"/>
            </w:pPr>
            <w:r w:rsidRPr="001C26DE">
              <w:t xml:space="preserve">100 </w:t>
            </w:r>
          </w:p>
        </w:tc>
        <w:tc>
          <w:tcPr>
            <w:tcW w:w="501" w:type="pct"/>
          </w:tcPr>
          <w:p w:rsidR="00227A47" w:rsidRPr="001C26DE" w:rsidRDefault="00227A47" w:rsidP="00426DE7">
            <w:pPr>
              <w:pStyle w:val="Default"/>
              <w:jc w:val="both"/>
            </w:pPr>
            <w:r w:rsidRPr="001C26DE">
              <w:t xml:space="preserve">100 </w:t>
            </w:r>
          </w:p>
        </w:tc>
        <w:tc>
          <w:tcPr>
            <w:tcW w:w="404" w:type="pct"/>
          </w:tcPr>
          <w:p w:rsidR="00227A47" w:rsidRPr="001C26DE" w:rsidRDefault="00227A47" w:rsidP="00426DE7">
            <w:pPr>
              <w:pStyle w:val="Default"/>
              <w:jc w:val="both"/>
            </w:pPr>
            <w:r w:rsidRPr="001C26DE">
              <w:t xml:space="preserve">100 </w:t>
            </w:r>
          </w:p>
        </w:tc>
        <w:tc>
          <w:tcPr>
            <w:tcW w:w="599" w:type="pct"/>
          </w:tcPr>
          <w:p w:rsidR="00227A47" w:rsidRPr="001C26DE" w:rsidRDefault="00227A47" w:rsidP="00426DE7">
            <w:pPr>
              <w:pStyle w:val="Default"/>
              <w:jc w:val="both"/>
            </w:pPr>
            <w:r w:rsidRPr="001C26DE">
              <w:t xml:space="preserve">100 </w:t>
            </w:r>
          </w:p>
        </w:tc>
      </w:tr>
      <w:tr w:rsidR="00227A47" w:rsidRPr="001C26DE">
        <w:trPr>
          <w:trHeight w:val="200"/>
        </w:trPr>
        <w:tc>
          <w:tcPr>
            <w:tcW w:w="5000" w:type="pct"/>
            <w:gridSpan w:val="9"/>
          </w:tcPr>
          <w:p w:rsidR="00227A47" w:rsidRPr="001C26DE" w:rsidRDefault="00227A47" w:rsidP="00426DE7">
            <w:pPr>
              <w:pStyle w:val="Default"/>
              <w:jc w:val="both"/>
            </w:pPr>
            <w:r w:rsidRPr="001C26DE">
              <w:t xml:space="preserve">Показатели надежности систем ресурсоснабжения: </w:t>
            </w:r>
          </w:p>
        </w:tc>
      </w:tr>
      <w:tr w:rsidR="00227A47" w:rsidRPr="001C26DE">
        <w:trPr>
          <w:trHeight w:val="200"/>
        </w:trPr>
        <w:tc>
          <w:tcPr>
            <w:tcW w:w="5000" w:type="pct"/>
            <w:gridSpan w:val="9"/>
          </w:tcPr>
          <w:p w:rsidR="00227A47" w:rsidRPr="001C26DE" w:rsidRDefault="00227A47" w:rsidP="00426DE7">
            <w:pPr>
              <w:pStyle w:val="Default"/>
              <w:jc w:val="both"/>
              <w:rPr>
                <w:b/>
                <w:bCs/>
              </w:rPr>
            </w:pPr>
            <w:r w:rsidRPr="001C26DE">
              <w:rPr>
                <w:b/>
                <w:bCs/>
              </w:rPr>
              <w:t xml:space="preserve">Теплоснабжение: </w:t>
            </w:r>
          </w:p>
        </w:tc>
      </w:tr>
      <w:tr w:rsidR="00227A47" w:rsidRPr="001C26DE">
        <w:trPr>
          <w:trHeight w:val="200"/>
        </w:trPr>
        <w:tc>
          <w:tcPr>
            <w:tcW w:w="1492" w:type="pct"/>
          </w:tcPr>
          <w:p w:rsidR="00227A47" w:rsidRPr="001C26DE" w:rsidRDefault="00227A47" w:rsidP="00426DE7">
            <w:pPr>
              <w:pStyle w:val="Default"/>
              <w:jc w:val="both"/>
            </w:pPr>
            <w:r w:rsidRPr="001C26DE">
              <w:t xml:space="preserve">Степень износа сетей, % </w:t>
            </w:r>
          </w:p>
        </w:tc>
        <w:tc>
          <w:tcPr>
            <w:tcW w:w="501" w:type="pct"/>
            <w:gridSpan w:val="2"/>
          </w:tcPr>
          <w:p w:rsidR="00227A47" w:rsidRPr="001C26DE" w:rsidRDefault="00227A47" w:rsidP="00426DE7">
            <w:pPr>
              <w:pStyle w:val="Default"/>
              <w:jc w:val="both"/>
            </w:pPr>
            <w:r w:rsidRPr="001C26DE">
              <w:t xml:space="preserve">60 </w:t>
            </w:r>
          </w:p>
        </w:tc>
        <w:tc>
          <w:tcPr>
            <w:tcW w:w="501" w:type="pct"/>
          </w:tcPr>
          <w:p w:rsidR="00227A47" w:rsidRPr="001C26DE" w:rsidRDefault="00227A47" w:rsidP="00426DE7">
            <w:pPr>
              <w:pStyle w:val="Default"/>
              <w:jc w:val="both"/>
            </w:pPr>
            <w:r w:rsidRPr="001C26DE">
              <w:t>60</w:t>
            </w:r>
          </w:p>
        </w:tc>
        <w:tc>
          <w:tcPr>
            <w:tcW w:w="501" w:type="pct"/>
          </w:tcPr>
          <w:p w:rsidR="00227A47" w:rsidRPr="001C26DE" w:rsidRDefault="00227A47" w:rsidP="00426DE7">
            <w:pPr>
              <w:pStyle w:val="Default"/>
              <w:jc w:val="both"/>
            </w:pPr>
            <w:r w:rsidRPr="001C26DE">
              <w:t xml:space="preserve">52,3 </w:t>
            </w:r>
          </w:p>
        </w:tc>
        <w:tc>
          <w:tcPr>
            <w:tcW w:w="501" w:type="pct"/>
          </w:tcPr>
          <w:p w:rsidR="00227A47" w:rsidRPr="001C26DE" w:rsidRDefault="00227A47" w:rsidP="00426DE7">
            <w:pPr>
              <w:pStyle w:val="Default"/>
              <w:jc w:val="both"/>
            </w:pPr>
            <w:r w:rsidRPr="001C26DE">
              <w:t xml:space="preserve">48,5 </w:t>
            </w:r>
          </w:p>
        </w:tc>
        <w:tc>
          <w:tcPr>
            <w:tcW w:w="501" w:type="pct"/>
          </w:tcPr>
          <w:p w:rsidR="00227A47" w:rsidRPr="001C26DE" w:rsidRDefault="00227A47" w:rsidP="00426DE7">
            <w:pPr>
              <w:pStyle w:val="Default"/>
              <w:jc w:val="both"/>
            </w:pPr>
            <w:r w:rsidRPr="001C26DE">
              <w:t xml:space="preserve">44,6 </w:t>
            </w:r>
          </w:p>
        </w:tc>
        <w:tc>
          <w:tcPr>
            <w:tcW w:w="404" w:type="pct"/>
          </w:tcPr>
          <w:p w:rsidR="00227A47" w:rsidRPr="001C26DE" w:rsidRDefault="00227A47" w:rsidP="00426DE7">
            <w:pPr>
              <w:pStyle w:val="Default"/>
              <w:jc w:val="both"/>
            </w:pPr>
            <w:r w:rsidRPr="001C26DE">
              <w:t xml:space="preserve">40,8 </w:t>
            </w:r>
          </w:p>
        </w:tc>
        <w:tc>
          <w:tcPr>
            <w:tcW w:w="599" w:type="pct"/>
          </w:tcPr>
          <w:p w:rsidR="00227A47" w:rsidRPr="001C26DE" w:rsidRDefault="00227A47" w:rsidP="00426DE7">
            <w:pPr>
              <w:pStyle w:val="Default"/>
              <w:jc w:val="both"/>
            </w:pPr>
            <w:r w:rsidRPr="001C26DE">
              <w:t xml:space="preserve">35-15 </w:t>
            </w:r>
          </w:p>
        </w:tc>
      </w:tr>
      <w:tr w:rsidR="00227A47" w:rsidRPr="001C26DE">
        <w:trPr>
          <w:trHeight w:val="200"/>
        </w:trPr>
        <w:tc>
          <w:tcPr>
            <w:tcW w:w="5000" w:type="pct"/>
            <w:gridSpan w:val="9"/>
          </w:tcPr>
          <w:p w:rsidR="00227A47" w:rsidRPr="001C26DE" w:rsidRDefault="00227A47" w:rsidP="00426DE7">
            <w:pPr>
              <w:pStyle w:val="Default"/>
              <w:jc w:val="both"/>
            </w:pPr>
            <w:r w:rsidRPr="001C26DE">
              <w:t xml:space="preserve">Водоснабжение: </w:t>
            </w:r>
          </w:p>
        </w:tc>
      </w:tr>
      <w:tr w:rsidR="00227A47" w:rsidRPr="001C26DE">
        <w:trPr>
          <w:trHeight w:val="200"/>
        </w:trPr>
        <w:tc>
          <w:tcPr>
            <w:tcW w:w="1492" w:type="pct"/>
          </w:tcPr>
          <w:p w:rsidR="00227A47" w:rsidRPr="001C26DE" w:rsidRDefault="00227A47" w:rsidP="00426DE7">
            <w:pPr>
              <w:pStyle w:val="Default"/>
              <w:jc w:val="both"/>
            </w:pPr>
            <w:r w:rsidRPr="001C26DE">
              <w:t xml:space="preserve">Доля сетей, нуждающихся в замене, % </w:t>
            </w:r>
          </w:p>
        </w:tc>
        <w:tc>
          <w:tcPr>
            <w:tcW w:w="501" w:type="pct"/>
            <w:gridSpan w:val="2"/>
          </w:tcPr>
          <w:p w:rsidR="00227A47" w:rsidRPr="001C26DE" w:rsidRDefault="00227A47" w:rsidP="00426DE7">
            <w:pPr>
              <w:pStyle w:val="Default"/>
              <w:jc w:val="both"/>
            </w:pPr>
            <w:r w:rsidRPr="001C26DE">
              <w:t>60</w:t>
            </w:r>
          </w:p>
        </w:tc>
        <w:tc>
          <w:tcPr>
            <w:tcW w:w="501" w:type="pct"/>
          </w:tcPr>
          <w:p w:rsidR="00227A47" w:rsidRPr="001C26DE" w:rsidRDefault="00227A47" w:rsidP="00426DE7">
            <w:pPr>
              <w:pStyle w:val="Default"/>
              <w:jc w:val="both"/>
            </w:pPr>
            <w:r w:rsidRPr="001C26DE">
              <w:t>54,2,</w:t>
            </w:r>
          </w:p>
        </w:tc>
        <w:tc>
          <w:tcPr>
            <w:tcW w:w="501" w:type="pct"/>
          </w:tcPr>
          <w:p w:rsidR="00227A47" w:rsidRPr="001C26DE" w:rsidRDefault="00227A47" w:rsidP="00426DE7">
            <w:pPr>
              <w:pStyle w:val="Default"/>
              <w:jc w:val="both"/>
            </w:pPr>
            <w:r w:rsidRPr="001C26DE">
              <w:t>24,6</w:t>
            </w:r>
          </w:p>
        </w:tc>
        <w:tc>
          <w:tcPr>
            <w:tcW w:w="501" w:type="pct"/>
          </w:tcPr>
          <w:p w:rsidR="00227A47" w:rsidRPr="001C26DE" w:rsidRDefault="00227A47" w:rsidP="00426DE7">
            <w:pPr>
              <w:pStyle w:val="Default"/>
              <w:jc w:val="both"/>
            </w:pPr>
            <w:r w:rsidRPr="001C26DE">
              <w:t>20,6</w:t>
            </w:r>
          </w:p>
        </w:tc>
        <w:tc>
          <w:tcPr>
            <w:tcW w:w="501" w:type="pct"/>
          </w:tcPr>
          <w:p w:rsidR="00227A47" w:rsidRPr="001C26DE" w:rsidRDefault="00227A47" w:rsidP="00426DE7">
            <w:pPr>
              <w:pStyle w:val="Default"/>
              <w:jc w:val="both"/>
            </w:pPr>
            <w:r w:rsidRPr="001C26DE">
              <w:t>15,4</w:t>
            </w:r>
          </w:p>
        </w:tc>
        <w:tc>
          <w:tcPr>
            <w:tcW w:w="404" w:type="pct"/>
          </w:tcPr>
          <w:p w:rsidR="00227A47" w:rsidRPr="001C26DE" w:rsidRDefault="00227A47" w:rsidP="00426DE7">
            <w:pPr>
              <w:pStyle w:val="Default"/>
              <w:jc w:val="both"/>
            </w:pPr>
            <w:r w:rsidRPr="001C26DE">
              <w:t>5,2</w:t>
            </w:r>
          </w:p>
        </w:tc>
        <w:tc>
          <w:tcPr>
            <w:tcW w:w="599" w:type="pct"/>
          </w:tcPr>
          <w:p w:rsidR="00227A47" w:rsidRPr="001C26DE" w:rsidRDefault="00227A47" w:rsidP="00426DE7">
            <w:pPr>
              <w:pStyle w:val="Default"/>
              <w:jc w:val="both"/>
              <w:rPr>
                <w:highlight w:val="green"/>
              </w:rPr>
            </w:pPr>
            <w:r w:rsidRPr="002E3700">
              <w:t xml:space="preserve">0 </w:t>
            </w:r>
          </w:p>
        </w:tc>
      </w:tr>
      <w:tr w:rsidR="00227A47" w:rsidRPr="001C26DE">
        <w:trPr>
          <w:trHeight w:val="200"/>
        </w:trPr>
        <w:tc>
          <w:tcPr>
            <w:tcW w:w="1492" w:type="pct"/>
          </w:tcPr>
          <w:p w:rsidR="00227A47" w:rsidRPr="001C26DE" w:rsidRDefault="00227A47" w:rsidP="00426DE7">
            <w:pPr>
              <w:pStyle w:val="Default"/>
              <w:jc w:val="both"/>
            </w:pPr>
            <w:r w:rsidRPr="001C26DE">
              <w:t xml:space="preserve">Степень износа сетей, %  </w:t>
            </w:r>
          </w:p>
        </w:tc>
        <w:tc>
          <w:tcPr>
            <w:tcW w:w="501" w:type="pct"/>
            <w:gridSpan w:val="2"/>
          </w:tcPr>
          <w:p w:rsidR="00227A47" w:rsidRPr="001C26DE" w:rsidRDefault="00227A47" w:rsidP="00426DE7">
            <w:pPr>
              <w:pStyle w:val="Default"/>
              <w:jc w:val="both"/>
            </w:pPr>
            <w:r w:rsidRPr="001C26DE">
              <w:t>80</w:t>
            </w:r>
          </w:p>
        </w:tc>
        <w:tc>
          <w:tcPr>
            <w:tcW w:w="501" w:type="pct"/>
          </w:tcPr>
          <w:p w:rsidR="00227A47" w:rsidRPr="001C26DE" w:rsidRDefault="00227A47" w:rsidP="00426DE7">
            <w:pPr>
              <w:pStyle w:val="Default"/>
              <w:jc w:val="both"/>
            </w:pPr>
            <w:r w:rsidRPr="001C26DE">
              <w:t xml:space="preserve">70 </w:t>
            </w:r>
          </w:p>
        </w:tc>
        <w:tc>
          <w:tcPr>
            <w:tcW w:w="501" w:type="pct"/>
          </w:tcPr>
          <w:p w:rsidR="00227A47" w:rsidRPr="001C26DE" w:rsidRDefault="00227A47" w:rsidP="00426DE7">
            <w:pPr>
              <w:pStyle w:val="Default"/>
              <w:jc w:val="both"/>
            </w:pPr>
            <w:r w:rsidRPr="001C26DE">
              <w:t xml:space="preserve">65 </w:t>
            </w:r>
          </w:p>
        </w:tc>
        <w:tc>
          <w:tcPr>
            <w:tcW w:w="501" w:type="pct"/>
          </w:tcPr>
          <w:p w:rsidR="00227A47" w:rsidRPr="001C26DE" w:rsidRDefault="00227A47" w:rsidP="00426DE7">
            <w:pPr>
              <w:pStyle w:val="Default"/>
              <w:jc w:val="both"/>
            </w:pPr>
            <w:r w:rsidRPr="001C26DE">
              <w:t xml:space="preserve">59 </w:t>
            </w:r>
          </w:p>
        </w:tc>
        <w:tc>
          <w:tcPr>
            <w:tcW w:w="501" w:type="pct"/>
          </w:tcPr>
          <w:p w:rsidR="00227A47" w:rsidRPr="001C26DE" w:rsidRDefault="00227A47" w:rsidP="00426DE7">
            <w:pPr>
              <w:pStyle w:val="Default"/>
              <w:jc w:val="both"/>
            </w:pPr>
            <w:r w:rsidRPr="001C26DE">
              <w:t xml:space="preserve">50 </w:t>
            </w:r>
          </w:p>
        </w:tc>
        <w:tc>
          <w:tcPr>
            <w:tcW w:w="404" w:type="pct"/>
          </w:tcPr>
          <w:p w:rsidR="00227A47" w:rsidRPr="001C26DE" w:rsidRDefault="00227A47" w:rsidP="00426DE7">
            <w:pPr>
              <w:pStyle w:val="Default"/>
              <w:jc w:val="both"/>
            </w:pPr>
            <w:r w:rsidRPr="001C26DE">
              <w:t xml:space="preserve">49 </w:t>
            </w:r>
          </w:p>
        </w:tc>
        <w:tc>
          <w:tcPr>
            <w:tcW w:w="599" w:type="pct"/>
          </w:tcPr>
          <w:p w:rsidR="00227A47" w:rsidRPr="001C26DE" w:rsidRDefault="00227A47" w:rsidP="00426DE7">
            <w:pPr>
              <w:pStyle w:val="Default"/>
              <w:jc w:val="both"/>
            </w:pPr>
            <w:r w:rsidRPr="001C26DE">
              <w:t xml:space="preserve">32-10 </w:t>
            </w:r>
          </w:p>
        </w:tc>
      </w:tr>
      <w:tr w:rsidR="00227A47" w:rsidRPr="001C26DE">
        <w:trPr>
          <w:trHeight w:val="200"/>
        </w:trPr>
        <w:tc>
          <w:tcPr>
            <w:tcW w:w="1492" w:type="pct"/>
          </w:tcPr>
          <w:p w:rsidR="00227A47" w:rsidRPr="001C26DE" w:rsidRDefault="00227A47" w:rsidP="00426DE7">
            <w:pPr>
              <w:pStyle w:val="Default"/>
              <w:jc w:val="both"/>
            </w:pPr>
            <w:r w:rsidRPr="001C26DE">
              <w:t xml:space="preserve">Снижение аварийности, % </w:t>
            </w:r>
          </w:p>
        </w:tc>
        <w:tc>
          <w:tcPr>
            <w:tcW w:w="501" w:type="pct"/>
            <w:gridSpan w:val="2"/>
          </w:tcPr>
          <w:p w:rsidR="00227A47" w:rsidRPr="001C26DE" w:rsidRDefault="00227A47" w:rsidP="00426DE7">
            <w:pPr>
              <w:pStyle w:val="Default"/>
              <w:jc w:val="both"/>
            </w:pPr>
            <w:r w:rsidRPr="001C26DE">
              <w:t xml:space="preserve">20 </w:t>
            </w:r>
          </w:p>
        </w:tc>
        <w:tc>
          <w:tcPr>
            <w:tcW w:w="501" w:type="pct"/>
          </w:tcPr>
          <w:p w:rsidR="00227A47" w:rsidRPr="001C26DE" w:rsidRDefault="00227A47" w:rsidP="00426DE7">
            <w:pPr>
              <w:pStyle w:val="Default"/>
              <w:jc w:val="both"/>
            </w:pPr>
            <w:r w:rsidRPr="001C26DE">
              <w:t xml:space="preserve">20 </w:t>
            </w:r>
          </w:p>
        </w:tc>
        <w:tc>
          <w:tcPr>
            <w:tcW w:w="501" w:type="pct"/>
          </w:tcPr>
          <w:p w:rsidR="00227A47" w:rsidRPr="001C26DE" w:rsidRDefault="00227A47" w:rsidP="00426DE7">
            <w:pPr>
              <w:pStyle w:val="Default"/>
              <w:jc w:val="both"/>
            </w:pPr>
            <w:r w:rsidRPr="001C26DE">
              <w:t xml:space="preserve">18 </w:t>
            </w:r>
          </w:p>
        </w:tc>
        <w:tc>
          <w:tcPr>
            <w:tcW w:w="501" w:type="pct"/>
          </w:tcPr>
          <w:p w:rsidR="00227A47" w:rsidRPr="001C26DE" w:rsidRDefault="00227A47" w:rsidP="00426DE7">
            <w:pPr>
              <w:pStyle w:val="Default"/>
              <w:jc w:val="both"/>
            </w:pPr>
            <w:r w:rsidRPr="001C26DE">
              <w:t xml:space="preserve">15 </w:t>
            </w:r>
          </w:p>
        </w:tc>
        <w:tc>
          <w:tcPr>
            <w:tcW w:w="501" w:type="pct"/>
          </w:tcPr>
          <w:p w:rsidR="00227A47" w:rsidRPr="001C26DE" w:rsidRDefault="00227A47" w:rsidP="00426DE7">
            <w:pPr>
              <w:pStyle w:val="Default"/>
              <w:jc w:val="both"/>
            </w:pPr>
            <w:r w:rsidRPr="001C26DE">
              <w:t xml:space="preserve">12 </w:t>
            </w:r>
          </w:p>
        </w:tc>
        <w:tc>
          <w:tcPr>
            <w:tcW w:w="404" w:type="pct"/>
          </w:tcPr>
          <w:p w:rsidR="00227A47" w:rsidRPr="001C26DE" w:rsidRDefault="00227A47" w:rsidP="00426DE7">
            <w:pPr>
              <w:pStyle w:val="Default"/>
              <w:jc w:val="both"/>
            </w:pPr>
            <w:r w:rsidRPr="001C26DE">
              <w:t xml:space="preserve">10 </w:t>
            </w:r>
          </w:p>
        </w:tc>
        <w:tc>
          <w:tcPr>
            <w:tcW w:w="599" w:type="pct"/>
          </w:tcPr>
          <w:p w:rsidR="00227A47" w:rsidRPr="001C26DE" w:rsidRDefault="00227A47" w:rsidP="00426DE7">
            <w:pPr>
              <w:pStyle w:val="Default"/>
              <w:jc w:val="both"/>
            </w:pPr>
            <w:r w:rsidRPr="001C26DE">
              <w:t xml:space="preserve">35-10 </w:t>
            </w:r>
          </w:p>
        </w:tc>
      </w:tr>
      <w:tr w:rsidR="00227A47" w:rsidRPr="001C26DE">
        <w:trPr>
          <w:trHeight w:val="200"/>
        </w:trPr>
        <w:tc>
          <w:tcPr>
            <w:tcW w:w="5000" w:type="pct"/>
            <w:gridSpan w:val="9"/>
          </w:tcPr>
          <w:p w:rsidR="00227A47" w:rsidRPr="001C26DE" w:rsidRDefault="00227A47" w:rsidP="00426DE7">
            <w:pPr>
              <w:pStyle w:val="Default"/>
              <w:jc w:val="both"/>
              <w:rPr>
                <w:b/>
                <w:bCs/>
              </w:rPr>
            </w:pPr>
            <w:r w:rsidRPr="001C26DE">
              <w:rPr>
                <w:b/>
                <w:bCs/>
              </w:rPr>
              <w:t xml:space="preserve">Электроснабжение: </w:t>
            </w:r>
          </w:p>
        </w:tc>
      </w:tr>
      <w:tr w:rsidR="00227A47" w:rsidRPr="001C26DE">
        <w:trPr>
          <w:trHeight w:val="200"/>
        </w:trPr>
        <w:tc>
          <w:tcPr>
            <w:tcW w:w="1492" w:type="pct"/>
          </w:tcPr>
          <w:p w:rsidR="00227A47" w:rsidRPr="001C26DE" w:rsidRDefault="00227A47" w:rsidP="00426DE7">
            <w:pPr>
              <w:pStyle w:val="Default"/>
              <w:jc w:val="both"/>
            </w:pPr>
            <w:r w:rsidRPr="001C26DE">
              <w:t xml:space="preserve">Степень износа сетей, % </w:t>
            </w:r>
          </w:p>
        </w:tc>
        <w:tc>
          <w:tcPr>
            <w:tcW w:w="501" w:type="pct"/>
            <w:gridSpan w:val="2"/>
          </w:tcPr>
          <w:p w:rsidR="00227A47" w:rsidRPr="001C26DE" w:rsidRDefault="00227A47" w:rsidP="00426DE7">
            <w:pPr>
              <w:pStyle w:val="Default"/>
              <w:jc w:val="both"/>
            </w:pPr>
            <w:r w:rsidRPr="001C26DE">
              <w:t>45</w:t>
            </w:r>
          </w:p>
        </w:tc>
        <w:tc>
          <w:tcPr>
            <w:tcW w:w="501" w:type="pct"/>
          </w:tcPr>
          <w:p w:rsidR="00227A47" w:rsidRPr="001C26DE" w:rsidRDefault="00227A47" w:rsidP="00426DE7">
            <w:pPr>
              <w:pStyle w:val="Default"/>
              <w:jc w:val="both"/>
            </w:pPr>
            <w:r w:rsidRPr="001C26DE">
              <w:t>45</w:t>
            </w:r>
          </w:p>
        </w:tc>
        <w:tc>
          <w:tcPr>
            <w:tcW w:w="501" w:type="pct"/>
          </w:tcPr>
          <w:p w:rsidR="00227A47" w:rsidRPr="001C26DE" w:rsidRDefault="00227A47" w:rsidP="00426DE7">
            <w:pPr>
              <w:pStyle w:val="Default"/>
              <w:jc w:val="both"/>
            </w:pPr>
            <w:r w:rsidRPr="001C26DE">
              <w:t xml:space="preserve">40 </w:t>
            </w:r>
          </w:p>
        </w:tc>
        <w:tc>
          <w:tcPr>
            <w:tcW w:w="501" w:type="pct"/>
          </w:tcPr>
          <w:p w:rsidR="00227A47" w:rsidRPr="001C26DE" w:rsidRDefault="00227A47" w:rsidP="00426DE7">
            <w:pPr>
              <w:pStyle w:val="Default"/>
              <w:jc w:val="both"/>
            </w:pPr>
            <w:r w:rsidRPr="001C26DE">
              <w:t xml:space="preserve">30 </w:t>
            </w:r>
          </w:p>
        </w:tc>
        <w:tc>
          <w:tcPr>
            <w:tcW w:w="501" w:type="pct"/>
          </w:tcPr>
          <w:p w:rsidR="00227A47" w:rsidRPr="001C26DE" w:rsidRDefault="00227A47" w:rsidP="00426DE7">
            <w:pPr>
              <w:pStyle w:val="Default"/>
              <w:jc w:val="both"/>
            </w:pPr>
            <w:r w:rsidRPr="001C26DE">
              <w:t xml:space="preserve">20 </w:t>
            </w:r>
          </w:p>
        </w:tc>
        <w:tc>
          <w:tcPr>
            <w:tcW w:w="404" w:type="pct"/>
          </w:tcPr>
          <w:p w:rsidR="00227A47" w:rsidRPr="001C26DE" w:rsidRDefault="00227A47" w:rsidP="00426DE7">
            <w:pPr>
              <w:pStyle w:val="Default"/>
              <w:jc w:val="both"/>
            </w:pPr>
            <w:r w:rsidRPr="001C26DE">
              <w:t xml:space="preserve">15 </w:t>
            </w:r>
          </w:p>
        </w:tc>
        <w:tc>
          <w:tcPr>
            <w:tcW w:w="599" w:type="pct"/>
          </w:tcPr>
          <w:p w:rsidR="00227A47" w:rsidRPr="001C26DE" w:rsidRDefault="00227A47" w:rsidP="00426DE7">
            <w:pPr>
              <w:pStyle w:val="Default"/>
              <w:jc w:val="both"/>
            </w:pPr>
            <w:r w:rsidRPr="001C26DE">
              <w:t xml:space="preserve">10 </w:t>
            </w:r>
          </w:p>
        </w:tc>
      </w:tr>
      <w:tr w:rsidR="00227A47" w:rsidRPr="001C26DE">
        <w:trPr>
          <w:trHeight w:val="200"/>
        </w:trPr>
        <w:tc>
          <w:tcPr>
            <w:tcW w:w="5000" w:type="pct"/>
            <w:gridSpan w:val="9"/>
          </w:tcPr>
          <w:p w:rsidR="00227A47" w:rsidRPr="001C26DE" w:rsidRDefault="00227A47" w:rsidP="00426DE7">
            <w:pPr>
              <w:pStyle w:val="Default"/>
              <w:jc w:val="both"/>
            </w:pPr>
            <w:r w:rsidRPr="001C26DE">
              <w:t xml:space="preserve">Критерии доступности для населения коммунальных услуг: </w:t>
            </w:r>
          </w:p>
        </w:tc>
      </w:tr>
      <w:tr w:rsidR="00227A47" w:rsidRPr="001C26DE">
        <w:trPr>
          <w:trHeight w:val="200"/>
        </w:trPr>
        <w:tc>
          <w:tcPr>
            <w:tcW w:w="5000" w:type="pct"/>
            <w:gridSpan w:val="9"/>
          </w:tcPr>
          <w:p w:rsidR="00227A47" w:rsidRPr="00F7292E" w:rsidRDefault="00227A47" w:rsidP="00426DE7">
            <w:pPr>
              <w:pStyle w:val="Default"/>
              <w:jc w:val="both"/>
              <w:rPr>
                <w:b/>
                <w:bCs/>
              </w:rPr>
            </w:pPr>
            <w:r w:rsidRPr="00F7292E">
              <w:rPr>
                <w:b/>
                <w:bCs/>
              </w:rPr>
              <w:t xml:space="preserve">Водоотведение: </w:t>
            </w:r>
          </w:p>
        </w:tc>
      </w:tr>
      <w:tr w:rsidR="00227A47" w:rsidRPr="001C26DE">
        <w:trPr>
          <w:trHeight w:val="200"/>
        </w:trPr>
        <w:tc>
          <w:tcPr>
            <w:tcW w:w="1492" w:type="pct"/>
          </w:tcPr>
          <w:p w:rsidR="00227A47" w:rsidRPr="001C26DE" w:rsidRDefault="00227A47" w:rsidP="00426DE7">
            <w:pPr>
              <w:pStyle w:val="Default"/>
              <w:jc w:val="both"/>
            </w:pPr>
            <w:r w:rsidRPr="001C26DE">
              <w:t xml:space="preserve">Доля жилых домов, оборудованных локальной канализацией, % </w:t>
            </w:r>
          </w:p>
        </w:tc>
        <w:tc>
          <w:tcPr>
            <w:tcW w:w="501" w:type="pct"/>
            <w:gridSpan w:val="2"/>
          </w:tcPr>
          <w:p w:rsidR="00227A47" w:rsidRPr="001C26DE" w:rsidRDefault="00227A47" w:rsidP="00426DE7">
            <w:pPr>
              <w:pStyle w:val="Default"/>
              <w:jc w:val="both"/>
            </w:pPr>
            <w:r w:rsidRPr="001C26DE">
              <w:t>10</w:t>
            </w:r>
          </w:p>
        </w:tc>
        <w:tc>
          <w:tcPr>
            <w:tcW w:w="501" w:type="pct"/>
          </w:tcPr>
          <w:p w:rsidR="00227A47" w:rsidRPr="001C26DE" w:rsidRDefault="00227A47" w:rsidP="00426DE7">
            <w:pPr>
              <w:pStyle w:val="Default"/>
              <w:jc w:val="both"/>
            </w:pPr>
            <w:r w:rsidRPr="001C26DE">
              <w:t>15</w:t>
            </w:r>
          </w:p>
        </w:tc>
        <w:tc>
          <w:tcPr>
            <w:tcW w:w="501" w:type="pct"/>
          </w:tcPr>
          <w:p w:rsidR="00227A47" w:rsidRPr="001C26DE" w:rsidRDefault="00227A47" w:rsidP="00426DE7">
            <w:pPr>
              <w:pStyle w:val="Default"/>
              <w:jc w:val="both"/>
            </w:pPr>
            <w:r w:rsidRPr="001C26DE">
              <w:t xml:space="preserve">20 </w:t>
            </w:r>
          </w:p>
        </w:tc>
        <w:tc>
          <w:tcPr>
            <w:tcW w:w="501" w:type="pct"/>
          </w:tcPr>
          <w:p w:rsidR="00227A47" w:rsidRPr="001C26DE" w:rsidRDefault="00227A47" w:rsidP="00426DE7">
            <w:pPr>
              <w:pStyle w:val="Default"/>
              <w:jc w:val="both"/>
            </w:pPr>
            <w:r w:rsidRPr="001C26DE">
              <w:t>25</w:t>
            </w:r>
          </w:p>
        </w:tc>
        <w:tc>
          <w:tcPr>
            <w:tcW w:w="501" w:type="pct"/>
          </w:tcPr>
          <w:p w:rsidR="00227A47" w:rsidRPr="001C26DE" w:rsidRDefault="00227A47" w:rsidP="00426DE7">
            <w:pPr>
              <w:pStyle w:val="Default"/>
              <w:jc w:val="both"/>
            </w:pPr>
            <w:r w:rsidRPr="001C26DE">
              <w:t xml:space="preserve">30 </w:t>
            </w:r>
          </w:p>
        </w:tc>
        <w:tc>
          <w:tcPr>
            <w:tcW w:w="404" w:type="pct"/>
          </w:tcPr>
          <w:p w:rsidR="00227A47" w:rsidRPr="001C26DE" w:rsidRDefault="00227A47" w:rsidP="00426DE7">
            <w:pPr>
              <w:pStyle w:val="Default"/>
              <w:jc w:val="both"/>
            </w:pPr>
            <w:r w:rsidRPr="001C26DE">
              <w:t>35</w:t>
            </w:r>
          </w:p>
        </w:tc>
        <w:tc>
          <w:tcPr>
            <w:tcW w:w="599" w:type="pct"/>
          </w:tcPr>
          <w:p w:rsidR="00227A47" w:rsidRPr="001C26DE" w:rsidRDefault="00227A47" w:rsidP="00426DE7">
            <w:pPr>
              <w:pStyle w:val="Default"/>
              <w:jc w:val="both"/>
            </w:pPr>
            <w:r w:rsidRPr="001C26DE">
              <w:t>40-50</w:t>
            </w:r>
          </w:p>
        </w:tc>
      </w:tr>
      <w:tr w:rsidR="00227A47" w:rsidRPr="001C26DE">
        <w:trPr>
          <w:trHeight w:val="200"/>
        </w:trPr>
        <w:tc>
          <w:tcPr>
            <w:tcW w:w="5000" w:type="pct"/>
            <w:gridSpan w:val="9"/>
          </w:tcPr>
          <w:p w:rsidR="00227A47" w:rsidRPr="00F7292E" w:rsidRDefault="00227A47" w:rsidP="00426DE7">
            <w:pPr>
              <w:pStyle w:val="Default"/>
              <w:jc w:val="both"/>
              <w:rPr>
                <w:b/>
                <w:bCs/>
              </w:rPr>
            </w:pPr>
            <w:r w:rsidRPr="00F7292E">
              <w:rPr>
                <w:b/>
                <w:bCs/>
              </w:rPr>
              <w:t xml:space="preserve">Газоснабжение: </w:t>
            </w:r>
          </w:p>
        </w:tc>
      </w:tr>
      <w:tr w:rsidR="00227A47" w:rsidRPr="001C26DE">
        <w:trPr>
          <w:trHeight w:val="200"/>
        </w:trPr>
        <w:tc>
          <w:tcPr>
            <w:tcW w:w="1636" w:type="pct"/>
            <w:gridSpan w:val="2"/>
          </w:tcPr>
          <w:p w:rsidR="00227A47" w:rsidRPr="001C26DE" w:rsidRDefault="00227A47" w:rsidP="00426DE7">
            <w:pPr>
              <w:pStyle w:val="Default"/>
              <w:jc w:val="both"/>
            </w:pPr>
            <w:r w:rsidRPr="001C26DE">
              <w:t xml:space="preserve">Доля газифицированного жилищного фонда, % </w:t>
            </w:r>
          </w:p>
        </w:tc>
        <w:tc>
          <w:tcPr>
            <w:tcW w:w="357" w:type="pct"/>
          </w:tcPr>
          <w:p w:rsidR="00227A47" w:rsidRPr="001C26DE" w:rsidRDefault="00227A47" w:rsidP="00426DE7">
            <w:pPr>
              <w:pStyle w:val="Default"/>
              <w:jc w:val="both"/>
            </w:pPr>
            <w:r w:rsidRPr="001C26DE">
              <w:t>94,8</w:t>
            </w:r>
          </w:p>
        </w:tc>
        <w:tc>
          <w:tcPr>
            <w:tcW w:w="501" w:type="pct"/>
          </w:tcPr>
          <w:p w:rsidR="00227A47" w:rsidRPr="001C26DE" w:rsidRDefault="00227A47" w:rsidP="00426DE7">
            <w:pPr>
              <w:pStyle w:val="Default"/>
              <w:jc w:val="both"/>
            </w:pPr>
            <w:r w:rsidRPr="001C26DE">
              <w:t>94,8</w:t>
            </w:r>
          </w:p>
        </w:tc>
        <w:tc>
          <w:tcPr>
            <w:tcW w:w="501" w:type="pct"/>
          </w:tcPr>
          <w:p w:rsidR="00227A47" w:rsidRPr="001C26DE" w:rsidRDefault="00227A47" w:rsidP="00314C01">
            <w:pPr>
              <w:pStyle w:val="Default"/>
              <w:jc w:val="both"/>
            </w:pPr>
            <w:r w:rsidRPr="001C26DE">
              <w:t>94,8</w:t>
            </w:r>
          </w:p>
        </w:tc>
        <w:tc>
          <w:tcPr>
            <w:tcW w:w="501" w:type="pct"/>
          </w:tcPr>
          <w:p w:rsidR="00227A47" w:rsidRPr="001C26DE" w:rsidRDefault="00227A47" w:rsidP="00314C01">
            <w:pPr>
              <w:pStyle w:val="Default"/>
              <w:jc w:val="both"/>
            </w:pPr>
            <w:r w:rsidRPr="001C26DE">
              <w:t>94,8</w:t>
            </w:r>
          </w:p>
        </w:tc>
        <w:tc>
          <w:tcPr>
            <w:tcW w:w="501" w:type="pct"/>
          </w:tcPr>
          <w:p w:rsidR="00227A47" w:rsidRPr="001C26DE" w:rsidRDefault="00227A47" w:rsidP="00314C01">
            <w:pPr>
              <w:pStyle w:val="Default"/>
              <w:jc w:val="both"/>
            </w:pPr>
            <w:r w:rsidRPr="001C26DE">
              <w:t>94,8</w:t>
            </w:r>
          </w:p>
        </w:tc>
        <w:tc>
          <w:tcPr>
            <w:tcW w:w="404" w:type="pct"/>
          </w:tcPr>
          <w:p w:rsidR="00227A47" w:rsidRPr="001C26DE" w:rsidRDefault="00227A47" w:rsidP="00314C01">
            <w:pPr>
              <w:pStyle w:val="Default"/>
              <w:jc w:val="both"/>
            </w:pPr>
            <w:r w:rsidRPr="001C26DE">
              <w:t>96,3</w:t>
            </w:r>
          </w:p>
        </w:tc>
        <w:tc>
          <w:tcPr>
            <w:tcW w:w="599" w:type="pct"/>
          </w:tcPr>
          <w:p w:rsidR="00227A47" w:rsidRPr="001C26DE" w:rsidRDefault="00227A47" w:rsidP="00426DE7">
            <w:pPr>
              <w:pStyle w:val="Default"/>
              <w:jc w:val="both"/>
            </w:pPr>
            <w:r w:rsidRPr="001C26DE">
              <w:t xml:space="preserve"> 97,0-99,5</w:t>
            </w:r>
          </w:p>
        </w:tc>
      </w:tr>
      <w:tr w:rsidR="00227A47" w:rsidRPr="001C26DE">
        <w:trPr>
          <w:trHeight w:val="200"/>
        </w:trPr>
        <w:tc>
          <w:tcPr>
            <w:tcW w:w="5000" w:type="pct"/>
            <w:gridSpan w:val="9"/>
          </w:tcPr>
          <w:p w:rsidR="00227A47" w:rsidRPr="00F7292E" w:rsidRDefault="00227A47" w:rsidP="00426DE7">
            <w:pPr>
              <w:pStyle w:val="Default"/>
              <w:jc w:val="both"/>
              <w:rPr>
                <w:b/>
                <w:bCs/>
              </w:rPr>
            </w:pPr>
            <w:r w:rsidRPr="00F7292E">
              <w:rPr>
                <w:b/>
                <w:bCs/>
              </w:rPr>
              <w:t>ТБО:</w:t>
            </w:r>
          </w:p>
        </w:tc>
      </w:tr>
      <w:tr w:rsidR="00227A47" w:rsidRPr="001C26DE">
        <w:trPr>
          <w:trHeight w:val="200"/>
        </w:trPr>
        <w:tc>
          <w:tcPr>
            <w:tcW w:w="1492" w:type="pct"/>
          </w:tcPr>
          <w:p w:rsidR="00227A47" w:rsidRPr="001C26DE" w:rsidRDefault="00227A47" w:rsidP="00426DE7">
            <w:pPr>
              <w:pStyle w:val="Default"/>
              <w:jc w:val="both"/>
            </w:pPr>
            <w:r w:rsidRPr="001C26DE">
              <w:t xml:space="preserve">Обеспеченность населения услугой сбора и вывоза ТБО (обеспеченность контейнерными площадками для сбора и вывоза отходов), % </w:t>
            </w:r>
          </w:p>
        </w:tc>
        <w:tc>
          <w:tcPr>
            <w:tcW w:w="501" w:type="pct"/>
            <w:gridSpan w:val="2"/>
          </w:tcPr>
          <w:p w:rsidR="00227A47" w:rsidRPr="001C26DE" w:rsidRDefault="00227A47" w:rsidP="00426DE7">
            <w:pPr>
              <w:pStyle w:val="Default"/>
              <w:jc w:val="both"/>
            </w:pPr>
            <w:r w:rsidRPr="001C26DE">
              <w:t>50</w:t>
            </w:r>
          </w:p>
        </w:tc>
        <w:tc>
          <w:tcPr>
            <w:tcW w:w="501" w:type="pct"/>
          </w:tcPr>
          <w:p w:rsidR="00227A47" w:rsidRPr="001C26DE" w:rsidRDefault="00227A47" w:rsidP="00426DE7">
            <w:pPr>
              <w:pStyle w:val="Default"/>
              <w:jc w:val="both"/>
            </w:pPr>
            <w:r w:rsidRPr="001C26DE">
              <w:t>70</w:t>
            </w:r>
          </w:p>
        </w:tc>
        <w:tc>
          <w:tcPr>
            <w:tcW w:w="501" w:type="pct"/>
          </w:tcPr>
          <w:p w:rsidR="00227A47" w:rsidRPr="001C26DE" w:rsidRDefault="00227A47" w:rsidP="00426DE7">
            <w:pPr>
              <w:pStyle w:val="Default"/>
              <w:jc w:val="both"/>
            </w:pPr>
            <w:r w:rsidRPr="001C26DE">
              <w:t xml:space="preserve">85 </w:t>
            </w:r>
          </w:p>
        </w:tc>
        <w:tc>
          <w:tcPr>
            <w:tcW w:w="501" w:type="pct"/>
          </w:tcPr>
          <w:p w:rsidR="00227A47" w:rsidRPr="001C26DE" w:rsidRDefault="00227A47" w:rsidP="00426DE7">
            <w:pPr>
              <w:pStyle w:val="Default"/>
              <w:jc w:val="both"/>
            </w:pPr>
            <w:r w:rsidRPr="001C26DE">
              <w:t>90</w:t>
            </w:r>
          </w:p>
        </w:tc>
        <w:tc>
          <w:tcPr>
            <w:tcW w:w="501" w:type="pct"/>
          </w:tcPr>
          <w:p w:rsidR="00227A47" w:rsidRPr="001C26DE" w:rsidRDefault="00227A47" w:rsidP="00426DE7">
            <w:pPr>
              <w:pStyle w:val="Default"/>
              <w:jc w:val="both"/>
            </w:pPr>
            <w:r w:rsidRPr="001C26DE">
              <w:t>95</w:t>
            </w:r>
          </w:p>
        </w:tc>
        <w:tc>
          <w:tcPr>
            <w:tcW w:w="404" w:type="pct"/>
          </w:tcPr>
          <w:p w:rsidR="00227A47" w:rsidRPr="001C26DE" w:rsidRDefault="00227A47" w:rsidP="00426DE7">
            <w:pPr>
              <w:pStyle w:val="Default"/>
              <w:jc w:val="both"/>
            </w:pPr>
            <w:r w:rsidRPr="001C26DE">
              <w:t>97</w:t>
            </w:r>
          </w:p>
        </w:tc>
        <w:tc>
          <w:tcPr>
            <w:tcW w:w="599" w:type="pct"/>
          </w:tcPr>
          <w:p w:rsidR="00227A47" w:rsidRPr="001C26DE" w:rsidRDefault="00227A47" w:rsidP="00426DE7">
            <w:pPr>
              <w:pStyle w:val="Default"/>
              <w:jc w:val="both"/>
            </w:pPr>
            <w:r w:rsidRPr="001C26DE">
              <w:t xml:space="preserve">100 </w:t>
            </w:r>
          </w:p>
        </w:tc>
      </w:tr>
    </w:tbl>
    <w:p w:rsidR="00227A47" w:rsidRPr="001C26DE" w:rsidRDefault="00227A47" w:rsidP="0035534B">
      <w:pPr>
        <w:pStyle w:val="Default"/>
        <w:ind w:firstLine="709"/>
        <w:jc w:val="both"/>
      </w:pPr>
    </w:p>
    <w:p w:rsidR="00227A47" w:rsidRPr="001C26DE" w:rsidRDefault="00227A47" w:rsidP="00F650AB">
      <w:pPr>
        <w:pStyle w:val="Default"/>
        <w:jc w:val="both"/>
        <w:sectPr w:rsidR="00227A47" w:rsidRPr="001C26DE" w:rsidSect="00B60374">
          <w:pgSz w:w="16838" w:h="11906" w:orient="landscape"/>
          <w:pgMar w:top="1134" w:right="851" w:bottom="1134" w:left="1701" w:header="709" w:footer="709" w:gutter="0"/>
          <w:cols w:space="708"/>
          <w:docGrid w:linePitch="360"/>
        </w:sectPr>
      </w:pPr>
    </w:p>
    <w:p w:rsidR="00227A47" w:rsidRPr="001C26DE" w:rsidRDefault="00227A47" w:rsidP="0035534B">
      <w:pPr>
        <w:pStyle w:val="Default"/>
        <w:ind w:firstLine="709"/>
        <w:jc w:val="both"/>
      </w:pPr>
      <w:r w:rsidRPr="001C26DE">
        <w:t xml:space="preserve">Реализация представленных в программе мероприятий в перспективе (средне- и долгосрочной) позволит увеличить обеспеченность населения в поселении услугами коммунального хозяйства, повысить эффективность потребления природных ресурсов, повысит качество и надежность в системах. </w:t>
      </w:r>
    </w:p>
    <w:p w:rsidR="00227A47" w:rsidRPr="001C26DE" w:rsidRDefault="00227A47" w:rsidP="0035534B">
      <w:pPr>
        <w:pStyle w:val="Default"/>
        <w:ind w:firstLine="709"/>
        <w:jc w:val="both"/>
      </w:pPr>
      <w:r w:rsidRPr="001C26DE">
        <w:t xml:space="preserve">При завершении реализации Программы ожидается: </w:t>
      </w:r>
    </w:p>
    <w:p w:rsidR="00227A47" w:rsidRPr="001C26DE" w:rsidRDefault="00227A47" w:rsidP="0035534B">
      <w:pPr>
        <w:pStyle w:val="Default"/>
        <w:ind w:firstLine="709"/>
        <w:jc w:val="both"/>
      </w:pPr>
      <w:r w:rsidRPr="001C26DE">
        <w:t xml:space="preserve">В системе теплоснабжения: </w:t>
      </w:r>
    </w:p>
    <w:p w:rsidR="00227A47" w:rsidRPr="001C26DE" w:rsidRDefault="00227A47" w:rsidP="0035534B">
      <w:pPr>
        <w:pStyle w:val="Default"/>
        <w:ind w:firstLine="709"/>
        <w:jc w:val="both"/>
      </w:pPr>
      <w:r w:rsidRPr="001C26DE">
        <w:t>- снижение степени износа сетей до 15</w:t>
      </w:r>
      <w:r>
        <w:t xml:space="preserve"> </w:t>
      </w:r>
      <w:r w:rsidRPr="001C26DE">
        <w:t xml:space="preserve">%. </w:t>
      </w:r>
    </w:p>
    <w:p w:rsidR="00227A47" w:rsidRPr="001C26DE" w:rsidRDefault="00227A47" w:rsidP="0035534B">
      <w:pPr>
        <w:pStyle w:val="Default"/>
        <w:ind w:firstLine="709"/>
        <w:jc w:val="both"/>
      </w:pPr>
      <w:r w:rsidRPr="001C26DE">
        <w:t xml:space="preserve">В системе водоснабжения: </w:t>
      </w:r>
    </w:p>
    <w:p w:rsidR="00227A47" w:rsidRPr="001C26DE" w:rsidRDefault="00227A47" w:rsidP="0035534B">
      <w:pPr>
        <w:pStyle w:val="Default"/>
        <w:ind w:firstLine="709"/>
        <w:jc w:val="both"/>
      </w:pPr>
      <w:r w:rsidRPr="001C26DE">
        <w:t>- сокращение доли сетей, нуждающихся в замене на 0</w:t>
      </w:r>
      <w:r>
        <w:t xml:space="preserve"> </w:t>
      </w:r>
      <w:r w:rsidRPr="001C26DE">
        <w:t xml:space="preserve">%, </w:t>
      </w:r>
    </w:p>
    <w:p w:rsidR="00227A47" w:rsidRPr="001C26DE" w:rsidRDefault="00227A47" w:rsidP="0035534B">
      <w:pPr>
        <w:pStyle w:val="Default"/>
        <w:ind w:firstLine="709"/>
        <w:jc w:val="both"/>
      </w:pPr>
      <w:r w:rsidRPr="001C26DE">
        <w:t>- снижение степени износа сетей на 70</w:t>
      </w:r>
      <w:r>
        <w:t xml:space="preserve"> </w:t>
      </w:r>
      <w:r w:rsidRPr="001C26DE">
        <w:t xml:space="preserve">%. </w:t>
      </w:r>
    </w:p>
    <w:p w:rsidR="00227A47" w:rsidRPr="001C26DE" w:rsidRDefault="00227A47" w:rsidP="0035534B">
      <w:pPr>
        <w:pStyle w:val="Default"/>
        <w:ind w:firstLine="709"/>
        <w:jc w:val="both"/>
      </w:pPr>
      <w:r w:rsidRPr="001C26DE">
        <w:t xml:space="preserve">В системе водоотведения: </w:t>
      </w:r>
    </w:p>
    <w:p w:rsidR="00227A47" w:rsidRPr="001C26DE" w:rsidRDefault="00227A47" w:rsidP="0035534B">
      <w:pPr>
        <w:pStyle w:val="Default"/>
        <w:ind w:firstLine="709"/>
        <w:jc w:val="both"/>
      </w:pPr>
      <w:r w:rsidRPr="001C26DE">
        <w:t>- увеличение доли жилищного фонда, оборудованного канализацией до 50</w:t>
      </w:r>
      <w:r>
        <w:t xml:space="preserve"> %.</w:t>
      </w:r>
      <w:r w:rsidRPr="001C26DE">
        <w:t xml:space="preserve"> </w:t>
      </w:r>
    </w:p>
    <w:p w:rsidR="00227A47" w:rsidRPr="001C26DE" w:rsidRDefault="00227A47" w:rsidP="0035534B">
      <w:pPr>
        <w:pStyle w:val="Default"/>
        <w:ind w:firstLine="709"/>
        <w:jc w:val="both"/>
      </w:pPr>
      <w:r w:rsidRPr="001C26DE">
        <w:t xml:space="preserve">В системе газоснабжения: </w:t>
      </w:r>
    </w:p>
    <w:p w:rsidR="00227A47" w:rsidRPr="001C26DE" w:rsidRDefault="00227A47" w:rsidP="0035534B">
      <w:pPr>
        <w:pStyle w:val="Default"/>
        <w:ind w:firstLine="709"/>
        <w:jc w:val="both"/>
      </w:pPr>
      <w:r w:rsidRPr="001C26DE">
        <w:t>- увеличение доли газифицированного жилищного фонда до 99,5</w:t>
      </w:r>
      <w:r>
        <w:t xml:space="preserve"> %.</w:t>
      </w:r>
      <w:r w:rsidRPr="001C26DE">
        <w:t xml:space="preserve"> </w:t>
      </w:r>
    </w:p>
    <w:p w:rsidR="00227A47" w:rsidRPr="001C26DE" w:rsidRDefault="00227A47" w:rsidP="0035534B">
      <w:pPr>
        <w:pStyle w:val="Default"/>
        <w:ind w:firstLine="709"/>
        <w:jc w:val="both"/>
      </w:pPr>
      <w:r w:rsidRPr="001C26DE">
        <w:t xml:space="preserve">В системе электроснабжения: </w:t>
      </w:r>
    </w:p>
    <w:p w:rsidR="00227A47" w:rsidRPr="001C26DE" w:rsidRDefault="00227A47" w:rsidP="0035534B">
      <w:pPr>
        <w:pStyle w:val="Default"/>
        <w:ind w:firstLine="709"/>
        <w:jc w:val="both"/>
      </w:pPr>
      <w:r w:rsidRPr="001C26DE">
        <w:t xml:space="preserve">- увеличение оборудования жилых и нежилых объектов энергосберегающими приборами до 100%. </w:t>
      </w:r>
    </w:p>
    <w:p w:rsidR="00227A47" w:rsidRPr="001C26DE" w:rsidRDefault="00227A47" w:rsidP="0035534B">
      <w:pPr>
        <w:pStyle w:val="Default"/>
        <w:ind w:firstLine="709"/>
        <w:jc w:val="both"/>
      </w:pPr>
      <w:r w:rsidRPr="001C26DE">
        <w:t xml:space="preserve">В системе организации ТБО: </w:t>
      </w:r>
    </w:p>
    <w:p w:rsidR="00227A47" w:rsidRPr="001C26DE" w:rsidRDefault="00227A47" w:rsidP="0035534B">
      <w:pPr>
        <w:pStyle w:val="Default"/>
        <w:ind w:firstLine="709"/>
        <w:jc w:val="both"/>
      </w:pPr>
      <w:r w:rsidRPr="001C26DE">
        <w:t xml:space="preserve">- увеличение обеспеченности населения услугой сбора и вывоза ТБО до 100%. </w:t>
      </w:r>
    </w:p>
    <w:p w:rsidR="00227A47" w:rsidRPr="001C26DE" w:rsidRDefault="00227A47" w:rsidP="0035534B">
      <w:pPr>
        <w:pStyle w:val="Default"/>
        <w:ind w:firstLine="709"/>
        <w:jc w:val="both"/>
      </w:pPr>
      <w:r w:rsidRPr="001C26DE">
        <w:t xml:space="preserve">Достижение представленных результатов планируется за счет сокращения уровня износа коммунальных сетей, строительства новых объектов коммунального хозяйства, приведения в нормативное состояние объектов и сетей коммунальных систем, проведения мероприятий, направленных на улучшение экологической ситуации. </w:t>
      </w:r>
    </w:p>
    <w:p w:rsidR="00227A47" w:rsidRPr="001C26DE" w:rsidRDefault="00227A47" w:rsidP="0035534B">
      <w:pPr>
        <w:pStyle w:val="Default"/>
        <w:ind w:firstLine="709"/>
        <w:jc w:val="both"/>
      </w:pPr>
      <w:r w:rsidRPr="001C26DE">
        <w:t xml:space="preserve">Также полученные результаты реализации Программы будут сопровождаться социальным эффектом, который будет представлен повышением уровня бытового комфорта и увеличении обеспеченности потребителей качественным и бесперебойным потреблением коммунальных услуг. </w:t>
      </w:r>
    </w:p>
    <w:p w:rsidR="00227A47" w:rsidRPr="001C26DE" w:rsidRDefault="00227A47" w:rsidP="0035534B">
      <w:pPr>
        <w:pStyle w:val="Default"/>
        <w:ind w:firstLine="709"/>
        <w:jc w:val="both"/>
      </w:pPr>
      <w:r w:rsidRPr="001C26DE">
        <w:t>Настоящей Программой предусмотрена переоценка (при необходимости) объемов финансирования и сроков реализации мероприятий в период реализации самой Программы. В связи с этим целевые показатели и ожидаемые результаты реализации Программы могут быть скорректированы.</w:t>
      </w:r>
    </w:p>
    <w:p w:rsidR="00227A47" w:rsidRDefault="00227A47" w:rsidP="002E3700">
      <w:pPr>
        <w:spacing w:after="200"/>
        <w:jc w:val="both"/>
        <w:rPr>
          <w:color w:val="000000"/>
          <w:lang w:eastAsia="en-US"/>
        </w:rPr>
      </w:pPr>
    </w:p>
    <w:p w:rsidR="00227A47" w:rsidRPr="001C26DE" w:rsidRDefault="00227A47" w:rsidP="00F650AB">
      <w:pPr>
        <w:pStyle w:val="Default"/>
        <w:jc w:val="center"/>
      </w:pPr>
      <w:r w:rsidRPr="001C26DE">
        <w:t>4.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227A47" w:rsidRPr="001C26DE" w:rsidRDefault="00227A47" w:rsidP="004E741B">
      <w:pPr>
        <w:pStyle w:val="Default"/>
        <w:ind w:firstLine="709"/>
        <w:jc w:val="both"/>
      </w:pPr>
    </w:p>
    <w:p w:rsidR="00227A47" w:rsidRPr="001C26DE" w:rsidRDefault="00227A47" w:rsidP="004E741B">
      <w:pPr>
        <w:pStyle w:val="Default"/>
        <w:ind w:firstLine="709"/>
        <w:jc w:val="both"/>
      </w:pPr>
      <w:r w:rsidRPr="001C26DE">
        <w:t xml:space="preserve">Для развития системы коммунального хозяйства для Белоколодезского сельского поселения планируется предусмотреть мероприятия в системе водоснабжения, газоснабжения, ремонта  дорог с твердым покрытием. Мероприятия представлены в таблице 4.2. </w:t>
      </w:r>
    </w:p>
    <w:p w:rsidR="00227A47" w:rsidRPr="001C26DE" w:rsidRDefault="00227A47" w:rsidP="004E741B">
      <w:pPr>
        <w:pStyle w:val="Default"/>
        <w:ind w:firstLine="709"/>
        <w:jc w:val="both"/>
      </w:pPr>
      <w:r w:rsidRPr="001C26DE">
        <w:t xml:space="preserve">Для реализации представленных мероприятий выполнения строительно-монтажных работ планируется привлечение специализированных организаций на конкурсной основе. </w:t>
      </w:r>
    </w:p>
    <w:p w:rsidR="00227A47" w:rsidRPr="001C26DE" w:rsidRDefault="00227A47" w:rsidP="004E741B">
      <w:pPr>
        <w:pStyle w:val="Default"/>
        <w:ind w:firstLine="709"/>
        <w:jc w:val="both"/>
      </w:pPr>
      <w:r w:rsidRPr="001C26DE">
        <w:t xml:space="preserve">Источниками финансирования представленных программных мероприятий будут выступать федеральный бюджет, бюджет Белгородской области, местный бюджет и внебюджетные источники (инвестиции). </w:t>
      </w:r>
    </w:p>
    <w:p w:rsidR="00227A47" w:rsidRPr="001C26DE" w:rsidRDefault="00227A47" w:rsidP="00F0241C">
      <w:pPr>
        <w:pStyle w:val="Default"/>
        <w:ind w:firstLine="709"/>
        <w:jc w:val="both"/>
      </w:pPr>
      <w:r w:rsidRPr="001C26DE">
        <w:t>Основная доля финансирования мероприятий приходится на  местный бюджет– 48,8%,   из бюджета Белгородской области  предусмотрено  39,9% денежных средств, рисунок 4.1</w:t>
      </w:r>
    </w:p>
    <w:p w:rsidR="00227A47" w:rsidRPr="001C26DE" w:rsidRDefault="00227A47" w:rsidP="004E741B">
      <w:pPr>
        <w:pStyle w:val="Default"/>
        <w:ind w:firstLine="709"/>
        <w:jc w:val="both"/>
      </w:pPr>
      <w:r w:rsidRPr="001C26DE">
        <w:rPr>
          <w:noProof/>
          <w:lang w:eastAsia="ru-RU"/>
        </w:rPr>
        <w:object w:dxaOrig="14134" w:dyaOrig="7715">
          <v:shape id="_x0000_i1027" type="#_x0000_t75" style="width:423.75pt;height:219.75pt" o:ole="">
            <v:imagedata r:id="rId13" o:title=""/>
            <o:lock v:ext="edit" aspectratio="f"/>
          </v:shape>
          <o:OLEObject Type="Embed" ProgID="Excel.Sheet.8" ShapeID="_x0000_i1027" DrawAspect="Content" ObjectID="_1548672660" r:id="rId14"/>
        </w:object>
      </w:r>
    </w:p>
    <w:p w:rsidR="00227A47" w:rsidRPr="001C26DE" w:rsidRDefault="00227A47" w:rsidP="004E741B">
      <w:pPr>
        <w:pStyle w:val="Default"/>
        <w:ind w:firstLine="709"/>
        <w:jc w:val="both"/>
      </w:pPr>
      <w:r w:rsidRPr="001C26DE">
        <w:t>На реализацию мероприятий на период до 202</w:t>
      </w:r>
      <w:r>
        <w:t>4</w:t>
      </w:r>
      <w:r w:rsidRPr="001C26DE">
        <w:t xml:space="preserve"> года из местного бюджета потребуется финансирование в размере 4958</w:t>
      </w:r>
      <w:r>
        <w:t xml:space="preserve"> </w:t>
      </w:r>
      <w:r w:rsidRPr="001C26DE">
        <w:t xml:space="preserve">тыс. рублей. При недостатке необходимой суммы на реализацию мероприятий в установленный Программой срок предполагается привлечение средств из вышестоящих уровней бюджета. </w:t>
      </w:r>
    </w:p>
    <w:p w:rsidR="00227A47" w:rsidRDefault="00227A47" w:rsidP="004E741B">
      <w:pPr>
        <w:pStyle w:val="Default"/>
        <w:ind w:firstLine="709"/>
        <w:jc w:val="both"/>
      </w:pPr>
      <w:r w:rsidRPr="001C26DE">
        <w:t>В таблице 4.1 представлена структура финансирования мероприятий в разбивке по годам на долгосрочную перспективу.</w:t>
      </w:r>
    </w:p>
    <w:p w:rsidR="00227A47" w:rsidRPr="001C26DE" w:rsidRDefault="00227A47" w:rsidP="004E741B">
      <w:pPr>
        <w:pStyle w:val="Default"/>
        <w:ind w:firstLine="709"/>
        <w:jc w:val="both"/>
      </w:pPr>
    </w:p>
    <w:p w:rsidR="00227A47" w:rsidRPr="001C26DE" w:rsidRDefault="00227A47" w:rsidP="004E741B">
      <w:pPr>
        <w:pStyle w:val="Default"/>
        <w:ind w:firstLine="709"/>
        <w:jc w:val="right"/>
      </w:pPr>
      <w:r w:rsidRPr="001C26DE">
        <w:t xml:space="preserve">Таблица 4.1 </w:t>
      </w:r>
    </w:p>
    <w:p w:rsidR="00227A47" w:rsidRDefault="00227A47" w:rsidP="00F0241C">
      <w:pPr>
        <w:pStyle w:val="Default"/>
      </w:pPr>
      <w:r w:rsidRPr="001C26DE">
        <w:t xml:space="preserve">                                      Финансирование в долгосрочной перспективе</w:t>
      </w:r>
    </w:p>
    <w:p w:rsidR="00227A47" w:rsidRPr="001C26DE" w:rsidRDefault="00227A47" w:rsidP="00F0241C">
      <w:pPr>
        <w:pStyle w:val="Default"/>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43"/>
        <w:gridCol w:w="1986"/>
        <w:gridCol w:w="873"/>
        <w:gridCol w:w="873"/>
        <w:gridCol w:w="873"/>
        <w:gridCol w:w="873"/>
        <w:gridCol w:w="873"/>
        <w:gridCol w:w="876"/>
      </w:tblGrid>
      <w:tr w:rsidR="00227A47" w:rsidRPr="001C26DE">
        <w:tc>
          <w:tcPr>
            <w:tcW w:w="962" w:type="pct"/>
            <w:vMerge w:val="restart"/>
            <w:vAlign w:val="center"/>
          </w:tcPr>
          <w:p w:rsidR="00227A47" w:rsidRPr="001C26DE" w:rsidRDefault="00227A47">
            <w:pPr>
              <w:pStyle w:val="Default"/>
              <w:jc w:val="center"/>
            </w:pPr>
            <w:r w:rsidRPr="001C26DE">
              <w:t>Источник финансирования</w:t>
            </w:r>
          </w:p>
        </w:tc>
        <w:tc>
          <w:tcPr>
            <w:tcW w:w="839" w:type="pct"/>
            <w:vMerge w:val="restart"/>
            <w:vAlign w:val="center"/>
          </w:tcPr>
          <w:p w:rsidR="00227A47" w:rsidRPr="001C26DE" w:rsidRDefault="00227A47">
            <w:pPr>
              <w:pStyle w:val="Default"/>
              <w:jc w:val="center"/>
            </w:pPr>
            <w:r w:rsidRPr="001C26DE">
              <w:t>Объем финансирования, тыс. рублей</w:t>
            </w:r>
          </w:p>
        </w:tc>
        <w:tc>
          <w:tcPr>
            <w:tcW w:w="3199" w:type="pct"/>
            <w:gridSpan w:val="6"/>
            <w:vAlign w:val="center"/>
          </w:tcPr>
          <w:p w:rsidR="00227A47" w:rsidRPr="001C26DE" w:rsidRDefault="00227A47">
            <w:pPr>
              <w:pStyle w:val="Default"/>
              <w:jc w:val="center"/>
            </w:pPr>
            <w:r w:rsidRPr="001C26DE">
              <w:t>Период финансирования</w:t>
            </w:r>
          </w:p>
        </w:tc>
      </w:tr>
      <w:tr w:rsidR="00227A47" w:rsidRPr="001C26DE">
        <w:tc>
          <w:tcPr>
            <w:tcW w:w="0" w:type="auto"/>
            <w:vMerge/>
            <w:vAlign w:val="center"/>
          </w:tcPr>
          <w:p w:rsidR="00227A47" w:rsidRPr="001C26DE" w:rsidRDefault="00227A47">
            <w:pPr>
              <w:rPr>
                <w:color w:val="000000"/>
                <w:lang w:eastAsia="en-US"/>
              </w:rPr>
            </w:pPr>
          </w:p>
        </w:tc>
        <w:tc>
          <w:tcPr>
            <w:tcW w:w="0" w:type="auto"/>
            <w:vMerge/>
            <w:vAlign w:val="center"/>
          </w:tcPr>
          <w:p w:rsidR="00227A47" w:rsidRPr="001C26DE" w:rsidRDefault="00227A47">
            <w:pPr>
              <w:rPr>
                <w:color w:val="000000"/>
                <w:lang w:eastAsia="en-US"/>
              </w:rPr>
            </w:pPr>
          </w:p>
        </w:tc>
        <w:tc>
          <w:tcPr>
            <w:tcW w:w="533" w:type="pct"/>
            <w:vAlign w:val="center"/>
          </w:tcPr>
          <w:p w:rsidR="00227A47" w:rsidRPr="001C26DE" w:rsidRDefault="00227A47">
            <w:pPr>
              <w:pStyle w:val="Default"/>
              <w:jc w:val="center"/>
            </w:pPr>
            <w:r w:rsidRPr="001C26DE">
              <w:t>2015</w:t>
            </w:r>
          </w:p>
        </w:tc>
        <w:tc>
          <w:tcPr>
            <w:tcW w:w="533" w:type="pct"/>
            <w:vAlign w:val="center"/>
          </w:tcPr>
          <w:p w:rsidR="00227A47" w:rsidRPr="001C26DE" w:rsidRDefault="00227A47">
            <w:pPr>
              <w:pStyle w:val="Default"/>
              <w:jc w:val="center"/>
            </w:pPr>
            <w:r w:rsidRPr="001C26DE">
              <w:t>2016</w:t>
            </w:r>
          </w:p>
        </w:tc>
        <w:tc>
          <w:tcPr>
            <w:tcW w:w="533" w:type="pct"/>
            <w:vAlign w:val="center"/>
          </w:tcPr>
          <w:p w:rsidR="00227A47" w:rsidRPr="001C26DE" w:rsidRDefault="00227A47">
            <w:pPr>
              <w:pStyle w:val="Default"/>
              <w:jc w:val="center"/>
            </w:pPr>
            <w:r w:rsidRPr="001C26DE">
              <w:t>2017</w:t>
            </w:r>
          </w:p>
        </w:tc>
        <w:tc>
          <w:tcPr>
            <w:tcW w:w="533" w:type="pct"/>
            <w:vAlign w:val="center"/>
          </w:tcPr>
          <w:p w:rsidR="00227A47" w:rsidRPr="001C26DE" w:rsidRDefault="00227A47">
            <w:pPr>
              <w:pStyle w:val="Default"/>
              <w:jc w:val="center"/>
            </w:pPr>
            <w:r w:rsidRPr="001C26DE">
              <w:t>2018</w:t>
            </w:r>
          </w:p>
        </w:tc>
        <w:tc>
          <w:tcPr>
            <w:tcW w:w="533" w:type="pct"/>
            <w:vAlign w:val="center"/>
          </w:tcPr>
          <w:p w:rsidR="00227A47" w:rsidRPr="001C26DE" w:rsidRDefault="00227A47">
            <w:pPr>
              <w:pStyle w:val="Default"/>
              <w:jc w:val="center"/>
            </w:pPr>
            <w:r w:rsidRPr="001C26DE">
              <w:t>2019</w:t>
            </w:r>
          </w:p>
        </w:tc>
        <w:tc>
          <w:tcPr>
            <w:tcW w:w="533" w:type="pct"/>
            <w:vAlign w:val="center"/>
          </w:tcPr>
          <w:p w:rsidR="00227A47" w:rsidRPr="001C26DE" w:rsidRDefault="00227A47">
            <w:pPr>
              <w:pStyle w:val="Default"/>
              <w:jc w:val="center"/>
            </w:pPr>
            <w:r w:rsidRPr="001C26DE">
              <w:t>2020-202</w:t>
            </w:r>
            <w:r>
              <w:t>4</w:t>
            </w:r>
          </w:p>
        </w:tc>
      </w:tr>
      <w:tr w:rsidR="00227A47" w:rsidRPr="001C26DE">
        <w:tc>
          <w:tcPr>
            <w:tcW w:w="962" w:type="pct"/>
            <w:vAlign w:val="center"/>
          </w:tcPr>
          <w:p w:rsidR="00227A47" w:rsidRPr="001C26DE" w:rsidRDefault="00227A47">
            <w:pPr>
              <w:jc w:val="center"/>
              <w:rPr>
                <w:color w:val="000000"/>
              </w:rPr>
            </w:pPr>
            <w:r w:rsidRPr="001C26DE">
              <w:rPr>
                <w:color w:val="000000"/>
              </w:rPr>
              <w:t>Федеральный бюджет</w:t>
            </w:r>
          </w:p>
        </w:tc>
        <w:tc>
          <w:tcPr>
            <w:tcW w:w="839" w:type="pct"/>
            <w:vAlign w:val="center"/>
          </w:tcPr>
          <w:p w:rsidR="00227A47" w:rsidRPr="001C26DE" w:rsidRDefault="00227A47">
            <w:pPr>
              <w:jc w:val="center"/>
              <w:rPr>
                <w:color w:val="000000"/>
              </w:rPr>
            </w:pPr>
            <w:r w:rsidRPr="001C26DE">
              <w:rPr>
                <w:color w:val="000000"/>
              </w:rPr>
              <w:t>1150</w:t>
            </w:r>
          </w:p>
        </w:tc>
        <w:tc>
          <w:tcPr>
            <w:tcW w:w="533" w:type="pct"/>
            <w:vAlign w:val="center"/>
          </w:tcPr>
          <w:p w:rsidR="00227A47" w:rsidRPr="001C26DE" w:rsidRDefault="00227A47">
            <w:pPr>
              <w:jc w:val="center"/>
              <w:rPr>
                <w:color w:val="000000"/>
              </w:rPr>
            </w:pPr>
            <w:r w:rsidRPr="001C26DE">
              <w:rPr>
                <w:color w:val="000000"/>
              </w:rPr>
              <w:t>0</w:t>
            </w:r>
          </w:p>
        </w:tc>
        <w:tc>
          <w:tcPr>
            <w:tcW w:w="533" w:type="pct"/>
            <w:vAlign w:val="center"/>
          </w:tcPr>
          <w:p w:rsidR="00227A47" w:rsidRPr="001C26DE" w:rsidRDefault="00227A47">
            <w:pPr>
              <w:jc w:val="center"/>
              <w:rPr>
                <w:color w:val="000000"/>
              </w:rPr>
            </w:pPr>
            <w:r w:rsidRPr="001C26DE">
              <w:rPr>
                <w:color w:val="000000"/>
              </w:rPr>
              <w:t>0</w:t>
            </w:r>
          </w:p>
        </w:tc>
        <w:tc>
          <w:tcPr>
            <w:tcW w:w="533" w:type="pct"/>
            <w:vAlign w:val="center"/>
          </w:tcPr>
          <w:p w:rsidR="00227A47" w:rsidRPr="001C26DE" w:rsidRDefault="00227A47">
            <w:pPr>
              <w:jc w:val="center"/>
              <w:rPr>
                <w:color w:val="000000"/>
              </w:rPr>
            </w:pPr>
            <w:r w:rsidRPr="001C26DE">
              <w:rPr>
                <w:color w:val="000000"/>
              </w:rPr>
              <w:t>0</w:t>
            </w:r>
          </w:p>
        </w:tc>
        <w:tc>
          <w:tcPr>
            <w:tcW w:w="533" w:type="pct"/>
            <w:vAlign w:val="center"/>
          </w:tcPr>
          <w:p w:rsidR="00227A47" w:rsidRPr="001C26DE" w:rsidRDefault="00227A47">
            <w:pPr>
              <w:jc w:val="center"/>
              <w:rPr>
                <w:color w:val="000000"/>
              </w:rPr>
            </w:pPr>
            <w:r w:rsidRPr="001C26DE">
              <w:rPr>
                <w:color w:val="000000"/>
              </w:rPr>
              <w:t>0</w:t>
            </w:r>
          </w:p>
        </w:tc>
        <w:tc>
          <w:tcPr>
            <w:tcW w:w="533" w:type="pct"/>
            <w:vAlign w:val="center"/>
          </w:tcPr>
          <w:p w:rsidR="00227A47" w:rsidRPr="001C26DE" w:rsidRDefault="00227A47">
            <w:pPr>
              <w:jc w:val="center"/>
              <w:rPr>
                <w:color w:val="000000"/>
              </w:rPr>
            </w:pPr>
            <w:r w:rsidRPr="001C26DE">
              <w:rPr>
                <w:color w:val="000000"/>
              </w:rPr>
              <w:t>0</w:t>
            </w:r>
          </w:p>
        </w:tc>
        <w:tc>
          <w:tcPr>
            <w:tcW w:w="533" w:type="pct"/>
            <w:vAlign w:val="center"/>
          </w:tcPr>
          <w:p w:rsidR="00227A47" w:rsidRPr="001C26DE" w:rsidRDefault="00227A47">
            <w:pPr>
              <w:jc w:val="center"/>
              <w:rPr>
                <w:color w:val="000000"/>
              </w:rPr>
            </w:pPr>
            <w:r w:rsidRPr="001C26DE">
              <w:rPr>
                <w:color w:val="000000"/>
              </w:rPr>
              <w:t>1150</w:t>
            </w:r>
          </w:p>
        </w:tc>
      </w:tr>
      <w:tr w:rsidR="00227A47" w:rsidRPr="001C26DE">
        <w:tc>
          <w:tcPr>
            <w:tcW w:w="962" w:type="pct"/>
            <w:vAlign w:val="center"/>
          </w:tcPr>
          <w:p w:rsidR="00227A47" w:rsidRPr="001C26DE" w:rsidRDefault="00227A47">
            <w:pPr>
              <w:jc w:val="center"/>
              <w:rPr>
                <w:color w:val="000000"/>
              </w:rPr>
            </w:pPr>
            <w:r w:rsidRPr="001C26DE">
              <w:rPr>
                <w:color w:val="000000"/>
              </w:rPr>
              <w:t>Бюджет Белгородской обл.</w:t>
            </w:r>
          </w:p>
        </w:tc>
        <w:tc>
          <w:tcPr>
            <w:tcW w:w="839" w:type="pct"/>
            <w:vAlign w:val="center"/>
          </w:tcPr>
          <w:p w:rsidR="00227A47" w:rsidRPr="001C26DE" w:rsidRDefault="00227A47">
            <w:pPr>
              <w:jc w:val="center"/>
              <w:rPr>
                <w:color w:val="000000"/>
              </w:rPr>
            </w:pPr>
            <w:r w:rsidRPr="001C26DE">
              <w:rPr>
                <w:color w:val="000000"/>
              </w:rPr>
              <w:t>4050</w:t>
            </w:r>
          </w:p>
        </w:tc>
        <w:tc>
          <w:tcPr>
            <w:tcW w:w="533" w:type="pct"/>
            <w:vAlign w:val="center"/>
          </w:tcPr>
          <w:p w:rsidR="00227A47" w:rsidRPr="001C26DE" w:rsidRDefault="00227A47">
            <w:pPr>
              <w:jc w:val="center"/>
              <w:rPr>
                <w:color w:val="000000"/>
              </w:rPr>
            </w:pPr>
            <w:r w:rsidRPr="001C26DE">
              <w:rPr>
                <w:color w:val="000000"/>
              </w:rPr>
              <w:t>0</w:t>
            </w:r>
          </w:p>
        </w:tc>
        <w:tc>
          <w:tcPr>
            <w:tcW w:w="533" w:type="pct"/>
            <w:vAlign w:val="center"/>
          </w:tcPr>
          <w:p w:rsidR="00227A47" w:rsidRPr="001C26DE" w:rsidRDefault="00227A47">
            <w:pPr>
              <w:jc w:val="center"/>
              <w:rPr>
                <w:color w:val="000000"/>
              </w:rPr>
            </w:pPr>
            <w:r w:rsidRPr="001C26DE">
              <w:rPr>
                <w:color w:val="000000"/>
              </w:rPr>
              <w:t>0</w:t>
            </w:r>
          </w:p>
        </w:tc>
        <w:tc>
          <w:tcPr>
            <w:tcW w:w="533" w:type="pct"/>
            <w:vAlign w:val="center"/>
          </w:tcPr>
          <w:p w:rsidR="00227A47" w:rsidRPr="001C26DE" w:rsidRDefault="00227A47">
            <w:pPr>
              <w:jc w:val="center"/>
              <w:rPr>
                <w:color w:val="000000"/>
              </w:rPr>
            </w:pPr>
            <w:r w:rsidRPr="001C26DE">
              <w:rPr>
                <w:color w:val="000000"/>
              </w:rPr>
              <w:t>800</w:t>
            </w:r>
          </w:p>
        </w:tc>
        <w:tc>
          <w:tcPr>
            <w:tcW w:w="533" w:type="pct"/>
            <w:vAlign w:val="center"/>
          </w:tcPr>
          <w:p w:rsidR="00227A47" w:rsidRPr="001C26DE" w:rsidRDefault="00227A47">
            <w:pPr>
              <w:jc w:val="center"/>
              <w:rPr>
                <w:color w:val="000000"/>
              </w:rPr>
            </w:pPr>
            <w:r w:rsidRPr="001C26DE">
              <w:rPr>
                <w:color w:val="000000"/>
              </w:rPr>
              <w:t>100</w:t>
            </w:r>
          </w:p>
        </w:tc>
        <w:tc>
          <w:tcPr>
            <w:tcW w:w="533" w:type="pct"/>
            <w:vAlign w:val="center"/>
          </w:tcPr>
          <w:p w:rsidR="00227A47" w:rsidRPr="001C26DE" w:rsidRDefault="00227A47">
            <w:pPr>
              <w:jc w:val="center"/>
              <w:rPr>
                <w:color w:val="000000"/>
              </w:rPr>
            </w:pPr>
            <w:r w:rsidRPr="001C26DE">
              <w:rPr>
                <w:color w:val="000000"/>
              </w:rPr>
              <w:t>100</w:t>
            </w:r>
          </w:p>
        </w:tc>
        <w:tc>
          <w:tcPr>
            <w:tcW w:w="533" w:type="pct"/>
            <w:vAlign w:val="center"/>
          </w:tcPr>
          <w:p w:rsidR="00227A47" w:rsidRPr="001C26DE" w:rsidRDefault="00227A47">
            <w:pPr>
              <w:jc w:val="center"/>
              <w:rPr>
                <w:color w:val="000000"/>
              </w:rPr>
            </w:pPr>
            <w:r w:rsidRPr="001C26DE">
              <w:rPr>
                <w:color w:val="000000"/>
              </w:rPr>
              <w:t>3050</w:t>
            </w:r>
          </w:p>
        </w:tc>
      </w:tr>
      <w:tr w:rsidR="00227A47" w:rsidRPr="001C26DE">
        <w:tc>
          <w:tcPr>
            <w:tcW w:w="962" w:type="pct"/>
            <w:vAlign w:val="center"/>
          </w:tcPr>
          <w:p w:rsidR="00227A47" w:rsidRPr="001C26DE" w:rsidRDefault="00227A47">
            <w:pPr>
              <w:jc w:val="center"/>
              <w:rPr>
                <w:color w:val="000000"/>
              </w:rPr>
            </w:pPr>
            <w:r w:rsidRPr="001C26DE">
              <w:rPr>
                <w:color w:val="000000"/>
              </w:rPr>
              <w:t>Местный бюджет</w:t>
            </w:r>
          </w:p>
        </w:tc>
        <w:tc>
          <w:tcPr>
            <w:tcW w:w="839" w:type="pct"/>
            <w:vAlign w:val="center"/>
          </w:tcPr>
          <w:p w:rsidR="00227A47" w:rsidRPr="001C26DE" w:rsidRDefault="00227A47">
            <w:pPr>
              <w:jc w:val="center"/>
              <w:rPr>
                <w:color w:val="000000"/>
              </w:rPr>
            </w:pPr>
            <w:r w:rsidRPr="001C26DE">
              <w:rPr>
                <w:color w:val="000000"/>
              </w:rPr>
              <w:t xml:space="preserve">4958 </w:t>
            </w:r>
          </w:p>
        </w:tc>
        <w:tc>
          <w:tcPr>
            <w:tcW w:w="533" w:type="pct"/>
            <w:vAlign w:val="center"/>
          </w:tcPr>
          <w:p w:rsidR="00227A47" w:rsidRPr="001C26DE" w:rsidRDefault="00227A47">
            <w:pPr>
              <w:jc w:val="center"/>
              <w:rPr>
                <w:color w:val="000000"/>
              </w:rPr>
            </w:pPr>
            <w:r w:rsidRPr="001C26DE">
              <w:rPr>
                <w:color w:val="000000"/>
              </w:rPr>
              <w:t>461</w:t>
            </w:r>
          </w:p>
        </w:tc>
        <w:tc>
          <w:tcPr>
            <w:tcW w:w="533" w:type="pct"/>
            <w:vAlign w:val="center"/>
          </w:tcPr>
          <w:p w:rsidR="00227A47" w:rsidRPr="001C26DE" w:rsidRDefault="00227A47">
            <w:pPr>
              <w:jc w:val="center"/>
              <w:rPr>
                <w:color w:val="000000"/>
              </w:rPr>
            </w:pPr>
            <w:r w:rsidRPr="001C26DE">
              <w:rPr>
                <w:color w:val="000000"/>
              </w:rPr>
              <w:t>311</w:t>
            </w:r>
          </w:p>
        </w:tc>
        <w:tc>
          <w:tcPr>
            <w:tcW w:w="533" w:type="pct"/>
            <w:vAlign w:val="center"/>
          </w:tcPr>
          <w:p w:rsidR="00227A47" w:rsidRPr="001C26DE" w:rsidRDefault="00227A47">
            <w:pPr>
              <w:jc w:val="center"/>
              <w:rPr>
                <w:color w:val="000000"/>
              </w:rPr>
            </w:pPr>
            <w:r w:rsidRPr="001C26DE">
              <w:rPr>
                <w:color w:val="000000"/>
              </w:rPr>
              <w:t>686</w:t>
            </w:r>
          </w:p>
        </w:tc>
        <w:tc>
          <w:tcPr>
            <w:tcW w:w="533" w:type="pct"/>
            <w:vAlign w:val="center"/>
          </w:tcPr>
          <w:p w:rsidR="00227A47" w:rsidRPr="001C26DE" w:rsidRDefault="00227A47">
            <w:pPr>
              <w:jc w:val="center"/>
              <w:rPr>
                <w:color w:val="000000"/>
              </w:rPr>
            </w:pPr>
            <w:r w:rsidRPr="001C26DE">
              <w:rPr>
                <w:color w:val="000000"/>
              </w:rPr>
              <w:t>1150</w:t>
            </w:r>
          </w:p>
        </w:tc>
        <w:tc>
          <w:tcPr>
            <w:tcW w:w="533" w:type="pct"/>
            <w:vAlign w:val="center"/>
          </w:tcPr>
          <w:p w:rsidR="00227A47" w:rsidRPr="001C26DE" w:rsidRDefault="00227A47">
            <w:pPr>
              <w:jc w:val="center"/>
              <w:rPr>
                <w:color w:val="000000"/>
              </w:rPr>
            </w:pPr>
            <w:r w:rsidRPr="001C26DE">
              <w:rPr>
                <w:color w:val="000000"/>
              </w:rPr>
              <w:t>500</w:t>
            </w:r>
          </w:p>
        </w:tc>
        <w:tc>
          <w:tcPr>
            <w:tcW w:w="533" w:type="pct"/>
            <w:vAlign w:val="center"/>
          </w:tcPr>
          <w:p w:rsidR="00227A47" w:rsidRPr="001C26DE" w:rsidRDefault="00227A47">
            <w:pPr>
              <w:jc w:val="center"/>
              <w:rPr>
                <w:color w:val="000000"/>
              </w:rPr>
            </w:pPr>
            <w:r w:rsidRPr="001C26DE">
              <w:rPr>
                <w:color w:val="000000"/>
              </w:rPr>
              <w:t>1850</w:t>
            </w:r>
          </w:p>
        </w:tc>
      </w:tr>
      <w:tr w:rsidR="00227A47" w:rsidRPr="001C26DE">
        <w:tc>
          <w:tcPr>
            <w:tcW w:w="962" w:type="pct"/>
            <w:vAlign w:val="center"/>
          </w:tcPr>
          <w:p w:rsidR="00227A47" w:rsidRPr="001C26DE" w:rsidRDefault="00227A47">
            <w:pPr>
              <w:jc w:val="center"/>
              <w:rPr>
                <w:color w:val="000000"/>
              </w:rPr>
            </w:pPr>
            <w:r w:rsidRPr="001C26DE">
              <w:rPr>
                <w:color w:val="000000"/>
              </w:rPr>
              <w:t>Внебюдж.источники</w:t>
            </w:r>
          </w:p>
        </w:tc>
        <w:tc>
          <w:tcPr>
            <w:tcW w:w="839" w:type="pct"/>
            <w:vAlign w:val="center"/>
          </w:tcPr>
          <w:p w:rsidR="00227A47" w:rsidRPr="001C26DE" w:rsidRDefault="00227A47">
            <w:pPr>
              <w:jc w:val="center"/>
              <w:rPr>
                <w:color w:val="000000"/>
              </w:rPr>
            </w:pPr>
            <w:r w:rsidRPr="001C26DE">
              <w:rPr>
                <w:color w:val="000000"/>
              </w:rPr>
              <w:t>0</w:t>
            </w:r>
          </w:p>
        </w:tc>
        <w:tc>
          <w:tcPr>
            <w:tcW w:w="533" w:type="pct"/>
            <w:vAlign w:val="center"/>
          </w:tcPr>
          <w:p w:rsidR="00227A47" w:rsidRPr="001C26DE" w:rsidRDefault="00227A47">
            <w:pPr>
              <w:jc w:val="center"/>
              <w:rPr>
                <w:color w:val="000000"/>
              </w:rPr>
            </w:pPr>
            <w:r w:rsidRPr="001C26DE">
              <w:rPr>
                <w:color w:val="000000"/>
              </w:rPr>
              <w:t>0</w:t>
            </w:r>
          </w:p>
        </w:tc>
        <w:tc>
          <w:tcPr>
            <w:tcW w:w="533" w:type="pct"/>
            <w:vAlign w:val="center"/>
          </w:tcPr>
          <w:p w:rsidR="00227A47" w:rsidRPr="001C26DE" w:rsidRDefault="00227A47">
            <w:pPr>
              <w:jc w:val="center"/>
              <w:rPr>
                <w:color w:val="000000"/>
              </w:rPr>
            </w:pPr>
            <w:r w:rsidRPr="001C26DE">
              <w:rPr>
                <w:color w:val="000000"/>
              </w:rPr>
              <w:t>0</w:t>
            </w:r>
          </w:p>
        </w:tc>
        <w:tc>
          <w:tcPr>
            <w:tcW w:w="533" w:type="pct"/>
            <w:vAlign w:val="center"/>
          </w:tcPr>
          <w:p w:rsidR="00227A47" w:rsidRPr="001C26DE" w:rsidRDefault="00227A47">
            <w:pPr>
              <w:jc w:val="center"/>
              <w:rPr>
                <w:color w:val="000000"/>
              </w:rPr>
            </w:pPr>
            <w:r w:rsidRPr="001C26DE">
              <w:rPr>
                <w:color w:val="000000"/>
              </w:rPr>
              <w:t>0</w:t>
            </w:r>
          </w:p>
        </w:tc>
        <w:tc>
          <w:tcPr>
            <w:tcW w:w="533" w:type="pct"/>
            <w:vAlign w:val="center"/>
          </w:tcPr>
          <w:p w:rsidR="00227A47" w:rsidRPr="001C26DE" w:rsidRDefault="00227A47">
            <w:pPr>
              <w:jc w:val="center"/>
              <w:rPr>
                <w:color w:val="000000"/>
              </w:rPr>
            </w:pPr>
            <w:r w:rsidRPr="001C26DE">
              <w:rPr>
                <w:color w:val="000000"/>
              </w:rPr>
              <w:t>0</w:t>
            </w:r>
          </w:p>
        </w:tc>
        <w:tc>
          <w:tcPr>
            <w:tcW w:w="533" w:type="pct"/>
            <w:vAlign w:val="center"/>
          </w:tcPr>
          <w:p w:rsidR="00227A47" w:rsidRPr="001C26DE" w:rsidRDefault="00227A47">
            <w:pPr>
              <w:jc w:val="center"/>
              <w:rPr>
                <w:color w:val="000000"/>
              </w:rPr>
            </w:pPr>
            <w:r w:rsidRPr="001C26DE">
              <w:rPr>
                <w:color w:val="000000"/>
              </w:rPr>
              <w:t>0</w:t>
            </w:r>
          </w:p>
        </w:tc>
        <w:tc>
          <w:tcPr>
            <w:tcW w:w="533" w:type="pct"/>
            <w:vAlign w:val="center"/>
          </w:tcPr>
          <w:p w:rsidR="00227A47" w:rsidRPr="001C26DE" w:rsidRDefault="00227A47">
            <w:pPr>
              <w:jc w:val="center"/>
              <w:rPr>
                <w:color w:val="000000"/>
              </w:rPr>
            </w:pPr>
            <w:r w:rsidRPr="001C26DE">
              <w:rPr>
                <w:color w:val="000000"/>
              </w:rPr>
              <w:t>0</w:t>
            </w:r>
          </w:p>
        </w:tc>
      </w:tr>
      <w:tr w:rsidR="00227A47" w:rsidRPr="001C26DE">
        <w:tc>
          <w:tcPr>
            <w:tcW w:w="962" w:type="pct"/>
            <w:vAlign w:val="center"/>
          </w:tcPr>
          <w:p w:rsidR="00227A47" w:rsidRPr="001C26DE" w:rsidRDefault="00227A47">
            <w:pPr>
              <w:pStyle w:val="Default"/>
              <w:jc w:val="center"/>
            </w:pPr>
            <w:r w:rsidRPr="001C26DE">
              <w:t>Всего</w:t>
            </w:r>
          </w:p>
        </w:tc>
        <w:tc>
          <w:tcPr>
            <w:tcW w:w="839" w:type="pct"/>
            <w:vAlign w:val="center"/>
          </w:tcPr>
          <w:p w:rsidR="00227A47" w:rsidRPr="001C26DE" w:rsidRDefault="00227A47">
            <w:pPr>
              <w:jc w:val="center"/>
              <w:rPr>
                <w:color w:val="000000"/>
              </w:rPr>
            </w:pPr>
            <w:r w:rsidRPr="001C26DE">
              <w:rPr>
                <w:color w:val="000000"/>
              </w:rPr>
              <w:t>10158</w:t>
            </w:r>
          </w:p>
        </w:tc>
        <w:tc>
          <w:tcPr>
            <w:tcW w:w="533" w:type="pct"/>
            <w:vAlign w:val="center"/>
          </w:tcPr>
          <w:p w:rsidR="00227A47" w:rsidRPr="001C26DE" w:rsidRDefault="00227A47">
            <w:pPr>
              <w:jc w:val="center"/>
              <w:rPr>
                <w:color w:val="000000"/>
              </w:rPr>
            </w:pPr>
            <w:r w:rsidRPr="001C26DE">
              <w:rPr>
                <w:color w:val="000000"/>
              </w:rPr>
              <w:t>461</w:t>
            </w:r>
          </w:p>
        </w:tc>
        <w:tc>
          <w:tcPr>
            <w:tcW w:w="533" w:type="pct"/>
            <w:vAlign w:val="center"/>
          </w:tcPr>
          <w:p w:rsidR="00227A47" w:rsidRPr="001C26DE" w:rsidRDefault="00227A47">
            <w:pPr>
              <w:jc w:val="center"/>
              <w:rPr>
                <w:color w:val="000000"/>
              </w:rPr>
            </w:pPr>
            <w:r w:rsidRPr="001C26DE">
              <w:rPr>
                <w:color w:val="000000"/>
              </w:rPr>
              <w:t>311</w:t>
            </w:r>
          </w:p>
        </w:tc>
        <w:tc>
          <w:tcPr>
            <w:tcW w:w="533" w:type="pct"/>
            <w:vAlign w:val="center"/>
          </w:tcPr>
          <w:p w:rsidR="00227A47" w:rsidRPr="001C26DE" w:rsidRDefault="00227A47">
            <w:pPr>
              <w:jc w:val="center"/>
              <w:rPr>
                <w:color w:val="000000"/>
              </w:rPr>
            </w:pPr>
            <w:r w:rsidRPr="001C26DE">
              <w:rPr>
                <w:color w:val="000000"/>
              </w:rPr>
              <w:t>1486</w:t>
            </w:r>
          </w:p>
        </w:tc>
        <w:tc>
          <w:tcPr>
            <w:tcW w:w="533" w:type="pct"/>
            <w:vAlign w:val="center"/>
          </w:tcPr>
          <w:p w:rsidR="00227A47" w:rsidRPr="001C26DE" w:rsidRDefault="00227A47">
            <w:pPr>
              <w:jc w:val="center"/>
              <w:rPr>
                <w:color w:val="000000"/>
              </w:rPr>
            </w:pPr>
            <w:r w:rsidRPr="001C26DE">
              <w:rPr>
                <w:color w:val="000000"/>
              </w:rPr>
              <w:t>1250</w:t>
            </w:r>
          </w:p>
        </w:tc>
        <w:tc>
          <w:tcPr>
            <w:tcW w:w="533" w:type="pct"/>
            <w:vAlign w:val="center"/>
          </w:tcPr>
          <w:p w:rsidR="00227A47" w:rsidRPr="001C26DE" w:rsidRDefault="00227A47">
            <w:pPr>
              <w:jc w:val="center"/>
              <w:rPr>
                <w:color w:val="000000"/>
              </w:rPr>
            </w:pPr>
            <w:r w:rsidRPr="001C26DE">
              <w:rPr>
                <w:color w:val="000000"/>
              </w:rPr>
              <w:t>600</w:t>
            </w:r>
          </w:p>
        </w:tc>
        <w:tc>
          <w:tcPr>
            <w:tcW w:w="533" w:type="pct"/>
            <w:vAlign w:val="center"/>
          </w:tcPr>
          <w:p w:rsidR="00227A47" w:rsidRPr="001C26DE" w:rsidRDefault="00227A47">
            <w:pPr>
              <w:jc w:val="center"/>
              <w:rPr>
                <w:color w:val="000000"/>
              </w:rPr>
            </w:pPr>
            <w:r w:rsidRPr="001C26DE">
              <w:rPr>
                <w:color w:val="000000"/>
              </w:rPr>
              <w:t>6050</w:t>
            </w:r>
          </w:p>
        </w:tc>
      </w:tr>
    </w:tbl>
    <w:p w:rsidR="00227A47" w:rsidRPr="001C26DE" w:rsidRDefault="00227A47" w:rsidP="004E741B">
      <w:pPr>
        <w:pStyle w:val="Default"/>
        <w:ind w:firstLine="709"/>
        <w:jc w:val="both"/>
      </w:pPr>
    </w:p>
    <w:p w:rsidR="00227A47" w:rsidRPr="001C26DE" w:rsidRDefault="00227A47" w:rsidP="004E741B">
      <w:pPr>
        <w:pStyle w:val="Default"/>
        <w:ind w:firstLine="709"/>
        <w:jc w:val="both"/>
      </w:pPr>
      <w:r w:rsidRPr="001C26DE">
        <w:t>Для представленных мероприятий финансирование распределено на период до 202</w:t>
      </w:r>
      <w:r>
        <w:t>4</w:t>
      </w:r>
      <w:r w:rsidRPr="001C26DE">
        <w:t xml:space="preserve"> года, с учетом периода выполнения самих мероприятий.</w:t>
      </w:r>
    </w:p>
    <w:p w:rsidR="00227A47" w:rsidRPr="001C26DE" w:rsidRDefault="00227A47" w:rsidP="004E741B">
      <w:pPr>
        <w:pStyle w:val="Default"/>
        <w:ind w:firstLine="709"/>
        <w:jc w:val="both"/>
      </w:pPr>
    </w:p>
    <w:p w:rsidR="00227A47" w:rsidRPr="001C26DE" w:rsidRDefault="00227A47" w:rsidP="004E741B">
      <w:pPr>
        <w:pStyle w:val="Default"/>
        <w:ind w:firstLine="709"/>
        <w:jc w:val="both"/>
      </w:pPr>
    </w:p>
    <w:p w:rsidR="00227A47" w:rsidRPr="001C26DE" w:rsidRDefault="00227A47" w:rsidP="004E741B">
      <w:pPr>
        <w:pStyle w:val="Default"/>
        <w:ind w:firstLine="709"/>
        <w:jc w:val="both"/>
      </w:pPr>
    </w:p>
    <w:p w:rsidR="00227A47" w:rsidRPr="001C26DE" w:rsidRDefault="00227A47" w:rsidP="0035534B">
      <w:pPr>
        <w:spacing w:after="200"/>
        <w:ind w:firstLine="709"/>
        <w:jc w:val="both"/>
      </w:pPr>
    </w:p>
    <w:p w:rsidR="00227A47" w:rsidRPr="001C26DE" w:rsidRDefault="00227A47" w:rsidP="0035534B">
      <w:pPr>
        <w:spacing w:after="200"/>
        <w:ind w:firstLine="709"/>
        <w:jc w:val="both"/>
      </w:pPr>
    </w:p>
    <w:p w:rsidR="00227A47" w:rsidRPr="001C26DE" w:rsidRDefault="00227A47" w:rsidP="0035534B">
      <w:pPr>
        <w:spacing w:after="200"/>
        <w:ind w:firstLine="709"/>
        <w:jc w:val="both"/>
        <w:rPr>
          <w:color w:val="000000"/>
          <w:lang w:eastAsia="en-US"/>
        </w:rPr>
      </w:pPr>
    </w:p>
    <w:p w:rsidR="00227A47" w:rsidRPr="001C26DE" w:rsidRDefault="00227A47" w:rsidP="0035534B">
      <w:pPr>
        <w:pStyle w:val="Default"/>
        <w:ind w:firstLine="709"/>
        <w:jc w:val="both"/>
      </w:pPr>
    </w:p>
    <w:p w:rsidR="00227A47" w:rsidRPr="001C26DE" w:rsidRDefault="00227A47" w:rsidP="0035534B">
      <w:pPr>
        <w:pStyle w:val="Default"/>
        <w:ind w:firstLine="709"/>
        <w:jc w:val="both"/>
      </w:pPr>
    </w:p>
    <w:p w:rsidR="00227A47" w:rsidRPr="001C26DE" w:rsidRDefault="00227A47" w:rsidP="006279DB">
      <w:pPr>
        <w:spacing w:after="200"/>
        <w:ind w:firstLine="709"/>
        <w:jc w:val="both"/>
        <w:sectPr w:rsidR="00227A47" w:rsidRPr="001C26DE" w:rsidSect="00B60374">
          <w:pgSz w:w="11906" w:h="16838"/>
          <w:pgMar w:top="1134" w:right="851" w:bottom="1134" w:left="1701" w:header="709" w:footer="709" w:gutter="0"/>
          <w:cols w:space="708"/>
          <w:docGrid w:linePitch="360"/>
        </w:sectPr>
      </w:pPr>
      <w:bookmarkStart w:id="8" w:name="_GoBack"/>
      <w:bookmarkEnd w:id="8"/>
    </w:p>
    <w:p w:rsidR="00227A47" w:rsidRPr="001C26DE" w:rsidRDefault="00227A47" w:rsidP="00426DE7">
      <w:pPr>
        <w:pStyle w:val="Default"/>
        <w:ind w:firstLine="709"/>
        <w:jc w:val="right"/>
      </w:pPr>
      <w:r w:rsidRPr="001C26DE">
        <w:t xml:space="preserve">Таблица 4.2 </w:t>
      </w:r>
    </w:p>
    <w:p w:rsidR="00227A47" w:rsidRPr="001C26DE" w:rsidRDefault="00227A47" w:rsidP="0035534B">
      <w:pPr>
        <w:pStyle w:val="Default"/>
        <w:ind w:firstLine="709"/>
        <w:jc w:val="both"/>
      </w:pPr>
    </w:p>
    <w:p w:rsidR="00227A47" w:rsidRPr="001C26DE" w:rsidRDefault="00227A47" w:rsidP="00F0241C">
      <w:pPr>
        <w:pStyle w:val="Default"/>
        <w:ind w:firstLine="709"/>
        <w:jc w:val="center"/>
      </w:pPr>
      <w:r w:rsidRPr="001C26DE">
        <w:rPr>
          <w:b/>
          <w:bCs/>
        </w:rPr>
        <w:t>Перечень мероприятий Программы комплексного развития систем коммунальной инфраструктуры Белоколодезского сельского</w:t>
      </w:r>
      <w:r w:rsidRPr="001C26DE">
        <w:t xml:space="preserve"> </w:t>
      </w:r>
      <w:r w:rsidRPr="001C26DE">
        <w:rPr>
          <w:b/>
          <w:bCs/>
        </w:rPr>
        <w:t>поселения на 2015-202</w:t>
      </w:r>
      <w:r>
        <w:rPr>
          <w:b/>
          <w:bCs/>
        </w:rPr>
        <w:t>4</w:t>
      </w:r>
      <w:r w:rsidRPr="001C26DE">
        <w:rPr>
          <w:b/>
          <w:bCs/>
        </w:rPr>
        <w:t xml:space="preserve"> г</w:t>
      </w:r>
      <w:r>
        <w:rPr>
          <w:b/>
          <w:bCs/>
        </w:rPr>
        <w:t>.</w:t>
      </w:r>
      <w:r w:rsidRPr="001C26DE">
        <w:rPr>
          <w:b/>
          <w:bCs/>
        </w:rPr>
        <w:t>г.</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1"/>
        <w:gridCol w:w="2314"/>
        <w:gridCol w:w="2164"/>
        <w:gridCol w:w="2364"/>
        <w:gridCol w:w="154"/>
        <w:gridCol w:w="1195"/>
        <w:gridCol w:w="948"/>
        <w:gridCol w:w="966"/>
        <w:gridCol w:w="966"/>
        <w:gridCol w:w="966"/>
        <w:gridCol w:w="969"/>
        <w:gridCol w:w="975"/>
      </w:tblGrid>
      <w:tr w:rsidR="00227A47" w:rsidRPr="001C26DE">
        <w:tc>
          <w:tcPr>
            <w:tcW w:w="180" w:type="pct"/>
            <w:vMerge w:val="restart"/>
            <w:vAlign w:val="center"/>
          </w:tcPr>
          <w:p w:rsidR="00227A47" w:rsidRPr="001C26DE" w:rsidRDefault="00227A47" w:rsidP="0060755E">
            <w:pPr>
              <w:tabs>
                <w:tab w:val="left" w:pos="1253"/>
              </w:tabs>
              <w:jc w:val="center"/>
              <w:rPr>
                <w:color w:val="000000"/>
              </w:rPr>
            </w:pPr>
            <w:r w:rsidRPr="001C26DE">
              <w:rPr>
                <w:color w:val="000000"/>
              </w:rPr>
              <w:t>№</w:t>
            </w:r>
          </w:p>
          <w:p w:rsidR="00227A47" w:rsidRPr="001C26DE" w:rsidRDefault="00227A47" w:rsidP="0060755E">
            <w:pPr>
              <w:tabs>
                <w:tab w:val="left" w:pos="1253"/>
              </w:tabs>
              <w:jc w:val="center"/>
              <w:rPr>
                <w:color w:val="000000"/>
              </w:rPr>
            </w:pPr>
            <w:r w:rsidRPr="001C26DE">
              <w:rPr>
                <w:color w:val="000000"/>
              </w:rPr>
              <w:t>п/п</w:t>
            </w:r>
          </w:p>
        </w:tc>
        <w:tc>
          <w:tcPr>
            <w:tcW w:w="798" w:type="pct"/>
            <w:vMerge w:val="restart"/>
            <w:vAlign w:val="center"/>
          </w:tcPr>
          <w:p w:rsidR="00227A47" w:rsidRPr="001C26DE" w:rsidRDefault="00227A47" w:rsidP="0060755E">
            <w:pPr>
              <w:tabs>
                <w:tab w:val="left" w:pos="1253"/>
              </w:tabs>
              <w:jc w:val="center"/>
              <w:rPr>
                <w:color w:val="000000"/>
              </w:rPr>
            </w:pPr>
            <w:r w:rsidRPr="001C26DE">
              <w:rPr>
                <w:color w:val="000000"/>
              </w:rPr>
              <w:t>Наименование мероприятия</w:t>
            </w:r>
          </w:p>
        </w:tc>
        <w:tc>
          <w:tcPr>
            <w:tcW w:w="746" w:type="pct"/>
            <w:vMerge w:val="restart"/>
            <w:vAlign w:val="center"/>
          </w:tcPr>
          <w:p w:rsidR="00227A47" w:rsidRPr="001C26DE" w:rsidRDefault="00227A47" w:rsidP="0060755E">
            <w:pPr>
              <w:pStyle w:val="Default"/>
              <w:tabs>
                <w:tab w:val="left" w:pos="1253"/>
              </w:tabs>
              <w:jc w:val="center"/>
            </w:pPr>
            <w:r w:rsidRPr="001C26DE">
              <w:t>Ответственный за исполнение мероприятий</w:t>
            </w:r>
          </w:p>
        </w:tc>
        <w:tc>
          <w:tcPr>
            <w:tcW w:w="815" w:type="pct"/>
            <w:vMerge w:val="restart"/>
            <w:vAlign w:val="center"/>
          </w:tcPr>
          <w:p w:rsidR="00227A47" w:rsidRPr="001C26DE" w:rsidRDefault="00227A47" w:rsidP="0060755E">
            <w:pPr>
              <w:tabs>
                <w:tab w:val="left" w:pos="1253"/>
              </w:tabs>
              <w:jc w:val="center"/>
              <w:rPr>
                <w:color w:val="000000"/>
              </w:rPr>
            </w:pPr>
            <w:r w:rsidRPr="001C26DE">
              <w:rPr>
                <w:color w:val="000000"/>
              </w:rPr>
              <w:t>Источники финансирования</w:t>
            </w:r>
          </w:p>
        </w:tc>
        <w:tc>
          <w:tcPr>
            <w:tcW w:w="465" w:type="pct"/>
            <w:gridSpan w:val="2"/>
            <w:vMerge w:val="restart"/>
            <w:vAlign w:val="center"/>
          </w:tcPr>
          <w:p w:rsidR="00227A47" w:rsidRPr="001C26DE" w:rsidRDefault="00227A47" w:rsidP="0060755E">
            <w:pPr>
              <w:tabs>
                <w:tab w:val="left" w:pos="1253"/>
              </w:tabs>
              <w:jc w:val="center"/>
              <w:rPr>
                <w:color w:val="000000"/>
              </w:rPr>
            </w:pPr>
            <w:r w:rsidRPr="001C26DE">
              <w:t>Расходы на реализацию Программы, тыс. руб.</w:t>
            </w:r>
          </w:p>
        </w:tc>
        <w:tc>
          <w:tcPr>
            <w:tcW w:w="1996" w:type="pct"/>
            <w:gridSpan w:val="6"/>
            <w:vAlign w:val="center"/>
          </w:tcPr>
          <w:p w:rsidR="00227A47" w:rsidRPr="001C26DE" w:rsidRDefault="00227A47" w:rsidP="0060755E">
            <w:pPr>
              <w:pStyle w:val="Default"/>
              <w:tabs>
                <w:tab w:val="left" w:pos="1253"/>
              </w:tabs>
              <w:jc w:val="center"/>
            </w:pPr>
            <w:r w:rsidRPr="001C26DE">
              <w:t>В том числе по годам, тыс.руб.</w:t>
            </w:r>
          </w:p>
        </w:tc>
      </w:tr>
      <w:tr w:rsidR="00227A47" w:rsidRPr="001C26DE">
        <w:tc>
          <w:tcPr>
            <w:tcW w:w="180" w:type="pct"/>
            <w:vMerge/>
            <w:vAlign w:val="center"/>
          </w:tcPr>
          <w:p w:rsidR="00227A47" w:rsidRPr="001C26DE" w:rsidRDefault="00227A47" w:rsidP="0060755E">
            <w:pPr>
              <w:tabs>
                <w:tab w:val="left" w:pos="1253"/>
              </w:tabs>
              <w:jc w:val="center"/>
              <w:rPr>
                <w:b/>
                <w:bCs/>
                <w:color w:val="000000"/>
              </w:rPr>
            </w:pPr>
          </w:p>
        </w:tc>
        <w:tc>
          <w:tcPr>
            <w:tcW w:w="798" w:type="pct"/>
            <w:vMerge/>
            <w:vAlign w:val="center"/>
          </w:tcPr>
          <w:p w:rsidR="00227A47" w:rsidRPr="001C26DE" w:rsidRDefault="00227A47" w:rsidP="0060755E">
            <w:pPr>
              <w:tabs>
                <w:tab w:val="left" w:pos="1253"/>
              </w:tabs>
              <w:jc w:val="center"/>
              <w:rPr>
                <w:b/>
                <w:bCs/>
                <w:color w:val="000000"/>
              </w:rPr>
            </w:pPr>
          </w:p>
        </w:tc>
        <w:tc>
          <w:tcPr>
            <w:tcW w:w="746" w:type="pct"/>
            <w:vMerge/>
            <w:vAlign w:val="center"/>
          </w:tcPr>
          <w:p w:rsidR="00227A47" w:rsidRPr="001C26DE" w:rsidRDefault="00227A47" w:rsidP="0060755E">
            <w:pPr>
              <w:tabs>
                <w:tab w:val="left" w:pos="1253"/>
              </w:tabs>
              <w:jc w:val="center"/>
              <w:rPr>
                <w:b/>
                <w:bCs/>
                <w:color w:val="000000"/>
              </w:rPr>
            </w:pPr>
          </w:p>
        </w:tc>
        <w:tc>
          <w:tcPr>
            <w:tcW w:w="815" w:type="pct"/>
            <w:vMerge/>
            <w:vAlign w:val="center"/>
          </w:tcPr>
          <w:p w:rsidR="00227A47" w:rsidRPr="001C26DE" w:rsidRDefault="00227A47" w:rsidP="0060755E">
            <w:pPr>
              <w:tabs>
                <w:tab w:val="left" w:pos="1253"/>
              </w:tabs>
              <w:jc w:val="center"/>
              <w:rPr>
                <w:b/>
                <w:bCs/>
                <w:color w:val="000000"/>
              </w:rPr>
            </w:pPr>
          </w:p>
        </w:tc>
        <w:tc>
          <w:tcPr>
            <w:tcW w:w="465" w:type="pct"/>
            <w:gridSpan w:val="2"/>
            <w:vMerge/>
            <w:vAlign w:val="center"/>
          </w:tcPr>
          <w:p w:rsidR="00227A47" w:rsidRPr="001C26DE" w:rsidRDefault="00227A47" w:rsidP="0060755E">
            <w:pPr>
              <w:tabs>
                <w:tab w:val="left" w:pos="1253"/>
              </w:tabs>
              <w:jc w:val="center"/>
              <w:rPr>
                <w:b/>
                <w:bCs/>
                <w:color w:val="000000"/>
              </w:rPr>
            </w:pPr>
          </w:p>
        </w:tc>
        <w:tc>
          <w:tcPr>
            <w:tcW w:w="327" w:type="pct"/>
            <w:vAlign w:val="center"/>
          </w:tcPr>
          <w:p w:rsidR="00227A47" w:rsidRPr="001C26DE" w:rsidRDefault="00227A47" w:rsidP="0060755E">
            <w:pPr>
              <w:tabs>
                <w:tab w:val="left" w:pos="1253"/>
              </w:tabs>
              <w:jc w:val="center"/>
            </w:pPr>
            <w:r w:rsidRPr="001C26DE">
              <w:t>2015</w:t>
            </w:r>
          </w:p>
        </w:tc>
        <w:tc>
          <w:tcPr>
            <w:tcW w:w="333" w:type="pct"/>
            <w:vAlign w:val="center"/>
          </w:tcPr>
          <w:p w:rsidR="00227A47" w:rsidRPr="001C26DE" w:rsidRDefault="00227A47" w:rsidP="0060755E">
            <w:pPr>
              <w:tabs>
                <w:tab w:val="left" w:pos="1253"/>
              </w:tabs>
              <w:jc w:val="center"/>
            </w:pPr>
            <w:r w:rsidRPr="001C26DE">
              <w:t>2016</w:t>
            </w:r>
          </w:p>
        </w:tc>
        <w:tc>
          <w:tcPr>
            <w:tcW w:w="333" w:type="pct"/>
            <w:vAlign w:val="center"/>
          </w:tcPr>
          <w:p w:rsidR="00227A47" w:rsidRPr="001C26DE" w:rsidRDefault="00227A47" w:rsidP="0060755E">
            <w:pPr>
              <w:tabs>
                <w:tab w:val="left" w:pos="1253"/>
              </w:tabs>
              <w:jc w:val="center"/>
            </w:pPr>
            <w:r w:rsidRPr="001C26DE">
              <w:t>2017</w:t>
            </w:r>
          </w:p>
        </w:tc>
        <w:tc>
          <w:tcPr>
            <w:tcW w:w="333" w:type="pct"/>
            <w:vAlign w:val="center"/>
          </w:tcPr>
          <w:p w:rsidR="00227A47" w:rsidRPr="001C26DE" w:rsidRDefault="00227A47" w:rsidP="0060755E">
            <w:pPr>
              <w:tabs>
                <w:tab w:val="left" w:pos="1253"/>
              </w:tabs>
              <w:jc w:val="center"/>
            </w:pPr>
            <w:r w:rsidRPr="001C26DE">
              <w:t>2018</w:t>
            </w:r>
          </w:p>
        </w:tc>
        <w:tc>
          <w:tcPr>
            <w:tcW w:w="334" w:type="pct"/>
            <w:vAlign w:val="center"/>
          </w:tcPr>
          <w:p w:rsidR="00227A47" w:rsidRPr="001C26DE" w:rsidRDefault="00227A47" w:rsidP="0060755E">
            <w:pPr>
              <w:tabs>
                <w:tab w:val="left" w:pos="1253"/>
              </w:tabs>
              <w:jc w:val="center"/>
            </w:pPr>
            <w:r w:rsidRPr="001C26DE">
              <w:t>2019</w:t>
            </w:r>
          </w:p>
        </w:tc>
        <w:tc>
          <w:tcPr>
            <w:tcW w:w="336" w:type="pct"/>
            <w:vAlign w:val="center"/>
          </w:tcPr>
          <w:p w:rsidR="00227A47" w:rsidRPr="001C26DE" w:rsidRDefault="00227A47" w:rsidP="005E4195">
            <w:pPr>
              <w:tabs>
                <w:tab w:val="left" w:pos="1253"/>
              </w:tabs>
            </w:pPr>
            <w:r w:rsidRPr="001C26DE">
              <w:t>2020- 202</w:t>
            </w:r>
            <w:r>
              <w:t>4</w:t>
            </w:r>
          </w:p>
        </w:tc>
      </w:tr>
      <w:tr w:rsidR="00227A47" w:rsidRPr="001C26DE">
        <w:tc>
          <w:tcPr>
            <w:tcW w:w="5000" w:type="pct"/>
            <w:gridSpan w:val="12"/>
          </w:tcPr>
          <w:p w:rsidR="00227A47" w:rsidRPr="001C26DE" w:rsidRDefault="00227A47" w:rsidP="0060755E">
            <w:pPr>
              <w:pStyle w:val="Default"/>
              <w:tabs>
                <w:tab w:val="left" w:pos="1253"/>
              </w:tabs>
              <w:jc w:val="center"/>
              <w:rPr>
                <w:b/>
                <w:bCs/>
              </w:rPr>
            </w:pPr>
            <w:r w:rsidRPr="001C26DE">
              <w:rPr>
                <w:b/>
                <w:bCs/>
              </w:rPr>
              <w:t>Раздел 1. Мероприятия в области водоснабжения</w:t>
            </w:r>
          </w:p>
        </w:tc>
      </w:tr>
      <w:tr w:rsidR="00227A47" w:rsidRPr="001C26DE">
        <w:tc>
          <w:tcPr>
            <w:tcW w:w="180" w:type="pct"/>
            <w:vMerge w:val="restart"/>
            <w:vAlign w:val="center"/>
          </w:tcPr>
          <w:p w:rsidR="00227A47" w:rsidRPr="001C26DE" w:rsidRDefault="00227A47" w:rsidP="0060755E">
            <w:pPr>
              <w:tabs>
                <w:tab w:val="left" w:pos="1253"/>
              </w:tabs>
              <w:jc w:val="center"/>
              <w:rPr>
                <w:color w:val="000000"/>
              </w:rPr>
            </w:pPr>
            <w:r w:rsidRPr="001C26DE">
              <w:rPr>
                <w:color w:val="000000"/>
              </w:rPr>
              <w:t>1.1</w:t>
            </w:r>
          </w:p>
        </w:tc>
        <w:tc>
          <w:tcPr>
            <w:tcW w:w="798" w:type="pct"/>
            <w:vMerge w:val="restart"/>
            <w:vAlign w:val="center"/>
          </w:tcPr>
          <w:p w:rsidR="00227A47" w:rsidRPr="001C26DE" w:rsidRDefault="00227A47" w:rsidP="0060755E">
            <w:pPr>
              <w:tabs>
                <w:tab w:val="left" w:pos="1253"/>
              </w:tabs>
              <w:jc w:val="center"/>
            </w:pPr>
            <w:r w:rsidRPr="001C26DE">
              <w:t>Приведение качества питьевой воды скважины в соответствие с нормативными требованиями</w:t>
            </w:r>
          </w:p>
        </w:tc>
        <w:tc>
          <w:tcPr>
            <w:tcW w:w="746" w:type="pct"/>
            <w:vMerge w:val="restart"/>
            <w:vAlign w:val="center"/>
          </w:tcPr>
          <w:p w:rsidR="00227A47" w:rsidRPr="001C26DE" w:rsidRDefault="00227A47" w:rsidP="0060755E">
            <w:pPr>
              <w:tabs>
                <w:tab w:val="left" w:pos="1253"/>
              </w:tabs>
              <w:jc w:val="center"/>
            </w:pPr>
            <w:r w:rsidRPr="001C26DE">
              <w:t>Администрация Белоколодезского сельского поселения</w:t>
            </w:r>
          </w:p>
        </w:tc>
        <w:tc>
          <w:tcPr>
            <w:tcW w:w="815" w:type="pct"/>
            <w:vAlign w:val="center"/>
          </w:tcPr>
          <w:p w:rsidR="00227A47" w:rsidRPr="001C26DE" w:rsidRDefault="00227A47" w:rsidP="0060755E">
            <w:pPr>
              <w:tabs>
                <w:tab w:val="left" w:pos="1253"/>
              </w:tabs>
              <w:jc w:val="center"/>
            </w:pPr>
            <w:r w:rsidRPr="001C26DE">
              <w:t>Всего по мероприятию:</w:t>
            </w:r>
          </w:p>
        </w:tc>
        <w:tc>
          <w:tcPr>
            <w:tcW w:w="465" w:type="pct"/>
            <w:gridSpan w:val="2"/>
          </w:tcPr>
          <w:p w:rsidR="00227A47" w:rsidRPr="001C26DE" w:rsidRDefault="00227A47" w:rsidP="0060755E">
            <w:pPr>
              <w:pStyle w:val="Default"/>
              <w:tabs>
                <w:tab w:val="left" w:pos="1253"/>
              </w:tabs>
              <w:jc w:val="center"/>
              <w:rPr>
                <w:b/>
                <w:bCs/>
              </w:rPr>
            </w:pPr>
            <w:r w:rsidRPr="001C26DE">
              <w:rPr>
                <w:b/>
                <w:bCs/>
              </w:rPr>
              <w:t>950</w:t>
            </w:r>
          </w:p>
        </w:tc>
        <w:tc>
          <w:tcPr>
            <w:tcW w:w="327" w:type="pct"/>
          </w:tcPr>
          <w:p w:rsidR="00227A47" w:rsidRPr="001C26DE" w:rsidRDefault="00227A47" w:rsidP="0060755E">
            <w:pPr>
              <w:pStyle w:val="Default"/>
              <w:tabs>
                <w:tab w:val="left" w:pos="1253"/>
              </w:tabs>
              <w:jc w:val="center"/>
              <w:rPr>
                <w:b/>
                <w:bCs/>
              </w:rPr>
            </w:pPr>
          </w:p>
        </w:tc>
        <w:tc>
          <w:tcPr>
            <w:tcW w:w="333" w:type="pct"/>
          </w:tcPr>
          <w:p w:rsidR="00227A47" w:rsidRPr="001C26DE" w:rsidRDefault="00227A47" w:rsidP="0060755E">
            <w:pPr>
              <w:pStyle w:val="Default"/>
              <w:tabs>
                <w:tab w:val="left" w:pos="1253"/>
              </w:tabs>
              <w:jc w:val="center"/>
              <w:rPr>
                <w:b/>
                <w:bCs/>
              </w:rPr>
            </w:pPr>
          </w:p>
        </w:tc>
        <w:tc>
          <w:tcPr>
            <w:tcW w:w="333" w:type="pct"/>
          </w:tcPr>
          <w:p w:rsidR="00227A47" w:rsidRPr="001C26DE" w:rsidRDefault="00227A47" w:rsidP="0060755E">
            <w:pPr>
              <w:pStyle w:val="Default"/>
              <w:tabs>
                <w:tab w:val="left" w:pos="1253"/>
              </w:tabs>
              <w:jc w:val="center"/>
              <w:rPr>
                <w:b/>
                <w:bCs/>
              </w:rPr>
            </w:pPr>
          </w:p>
        </w:tc>
        <w:tc>
          <w:tcPr>
            <w:tcW w:w="333" w:type="pct"/>
          </w:tcPr>
          <w:p w:rsidR="00227A47" w:rsidRPr="001C26DE" w:rsidRDefault="00227A47" w:rsidP="0060755E">
            <w:pPr>
              <w:pStyle w:val="Default"/>
              <w:tabs>
                <w:tab w:val="left" w:pos="1253"/>
              </w:tabs>
              <w:jc w:val="center"/>
              <w:rPr>
                <w:b/>
                <w:bCs/>
              </w:rPr>
            </w:pPr>
          </w:p>
        </w:tc>
        <w:tc>
          <w:tcPr>
            <w:tcW w:w="334" w:type="pct"/>
          </w:tcPr>
          <w:p w:rsidR="00227A47" w:rsidRPr="001C26DE" w:rsidRDefault="00227A47" w:rsidP="0060755E">
            <w:pPr>
              <w:pStyle w:val="Default"/>
              <w:tabs>
                <w:tab w:val="left" w:pos="1253"/>
              </w:tabs>
              <w:jc w:val="center"/>
              <w:rPr>
                <w:b/>
                <w:bCs/>
              </w:rPr>
            </w:pPr>
          </w:p>
        </w:tc>
        <w:tc>
          <w:tcPr>
            <w:tcW w:w="336" w:type="pct"/>
          </w:tcPr>
          <w:p w:rsidR="00227A47" w:rsidRPr="001C26DE" w:rsidRDefault="00227A47" w:rsidP="0060755E">
            <w:pPr>
              <w:pStyle w:val="Default"/>
              <w:tabs>
                <w:tab w:val="left" w:pos="1253"/>
              </w:tabs>
              <w:jc w:val="center"/>
              <w:rPr>
                <w:b/>
                <w:bCs/>
              </w:rPr>
            </w:pPr>
            <w:r w:rsidRPr="001C26DE">
              <w:rPr>
                <w:b/>
                <w:bCs/>
              </w:rPr>
              <w:t>950</w:t>
            </w:r>
          </w:p>
        </w:tc>
      </w:tr>
      <w:tr w:rsidR="00227A47" w:rsidRPr="001C26DE">
        <w:tc>
          <w:tcPr>
            <w:tcW w:w="180" w:type="pct"/>
            <w:vMerge/>
            <w:vAlign w:val="center"/>
          </w:tcPr>
          <w:p w:rsidR="00227A47" w:rsidRPr="001C26DE" w:rsidRDefault="00227A47" w:rsidP="0060755E">
            <w:pPr>
              <w:tabs>
                <w:tab w:val="left" w:pos="1253"/>
              </w:tabs>
              <w:jc w:val="center"/>
              <w:rPr>
                <w:color w:val="000000"/>
              </w:rPr>
            </w:pPr>
          </w:p>
        </w:tc>
        <w:tc>
          <w:tcPr>
            <w:tcW w:w="798" w:type="pct"/>
            <w:vMerge/>
            <w:vAlign w:val="center"/>
          </w:tcPr>
          <w:p w:rsidR="00227A47" w:rsidRPr="001C26DE" w:rsidRDefault="00227A47" w:rsidP="0060755E">
            <w:pPr>
              <w:tabs>
                <w:tab w:val="left" w:pos="1253"/>
              </w:tabs>
              <w:jc w:val="center"/>
            </w:pPr>
          </w:p>
        </w:tc>
        <w:tc>
          <w:tcPr>
            <w:tcW w:w="746" w:type="pct"/>
            <w:vMerge/>
            <w:vAlign w:val="center"/>
          </w:tcPr>
          <w:p w:rsidR="00227A47" w:rsidRPr="001C26DE" w:rsidRDefault="00227A47" w:rsidP="0060755E">
            <w:pPr>
              <w:tabs>
                <w:tab w:val="left" w:pos="1253"/>
              </w:tabs>
              <w:jc w:val="center"/>
            </w:pPr>
          </w:p>
        </w:tc>
        <w:tc>
          <w:tcPr>
            <w:tcW w:w="815" w:type="pct"/>
            <w:vAlign w:val="center"/>
          </w:tcPr>
          <w:p w:rsidR="00227A47" w:rsidRPr="001C26DE" w:rsidRDefault="00227A47" w:rsidP="0060755E">
            <w:pPr>
              <w:tabs>
                <w:tab w:val="left" w:pos="1253"/>
              </w:tabs>
              <w:jc w:val="center"/>
            </w:pPr>
            <w:r w:rsidRPr="001C26DE">
              <w:t>Федеральный бюджет</w:t>
            </w:r>
          </w:p>
        </w:tc>
        <w:tc>
          <w:tcPr>
            <w:tcW w:w="465" w:type="pct"/>
            <w:gridSpan w:val="2"/>
          </w:tcPr>
          <w:p w:rsidR="00227A47" w:rsidRPr="001C26DE" w:rsidRDefault="00227A47" w:rsidP="0060755E">
            <w:pPr>
              <w:pStyle w:val="Default"/>
              <w:tabs>
                <w:tab w:val="left" w:pos="1253"/>
              </w:tabs>
              <w:jc w:val="center"/>
            </w:pPr>
            <w:r w:rsidRPr="001C26DE">
              <w:t>150</w:t>
            </w:r>
          </w:p>
        </w:tc>
        <w:tc>
          <w:tcPr>
            <w:tcW w:w="327"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4" w:type="pct"/>
          </w:tcPr>
          <w:p w:rsidR="00227A47" w:rsidRPr="001C26DE" w:rsidRDefault="00227A47" w:rsidP="0060755E">
            <w:pPr>
              <w:pStyle w:val="Default"/>
              <w:tabs>
                <w:tab w:val="left" w:pos="1253"/>
              </w:tabs>
              <w:jc w:val="center"/>
            </w:pPr>
          </w:p>
        </w:tc>
        <w:tc>
          <w:tcPr>
            <w:tcW w:w="336" w:type="pct"/>
          </w:tcPr>
          <w:p w:rsidR="00227A47" w:rsidRPr="001C26DE" w:rsidRDefault="00227A47" w:rsidP="0060755E">
            <w:pPr>
              <w:pStyle w:val="Default"/>
              <w:tabs>
                <w:tab w:val="left" w:pos="1253"/>
              </w:tabs>
              <w:jc w:val="center"/>
            </w:pPr>
            <w:r w:rsidRPr="001C26DE">
              <w:t>150</w:t>
            </w:r>
          </w:p>
        </w:tc>
      </w:tr>
      <w:tr w:rsidR="00227A47" w:rsidRPr="001C26DE">
        <w:tc>
          <w:tcPr>
            <w:tcW w:w="180" w:type="pct"/>
            <w:vMerge/>
            <w:vAlign w:val="center"/>
          </w:tcPr>
          <w:p w:rsidR="00227A47" w:rsidRPr="001C26DE" w:rsidRDefault="00227A47" w:rsidP="0060755E">
            <w:pPr>
              <w:tabs>
                <w:tab w:val="left" w:pos="1253"/>
              </w:tabs>
              <w:jc w:val="center"/>
              <w:rPr>
                <w:color w:val="000000"/>
              </w:rPr>
            </w:pPr>
          </w:p>
        </w:tc>
        <w:tc>
          <w:tcPr>
            <w:tcW w:w="798" w:type="pct"/>
            <w:vMerge/>
            <w:vAlign w:val="center"/>
          </w:tcPr>
          <w:p w:rsidR="00227A47" w:rsidRPr="001C26DE" w:rsidRDefault="00227A47" w:rsidP="0060755E">
            <w:pPr>
              <w:tabs>
                <w:tab w:val="left" w:pos="1253"/>
              </w:tabs>
              <w:jc w:val="center"/>
            </w:pPr>
          </w:p>
        </w:tc>
        <w:tc>
          <w:tcPr>
            <w:tcW w:w="746" w:type="pct"/>
            <w:vMerge/>
            <w:vAlign w:val="center"/>
          </w:tcPr>
          <w:p w:rsidR="00227A47" w:rsidRPr="001C26DE" w:rsidRDefault="00227A47" w:rsidP="0060755E">
            <w:pPr>
              <w:tabs>
                <w:tab w:val="left" w:pos="1253"/>
              </w:tabs>
              <w:jc w:val="center"/>
            </w:pPr>
          </w:p>
        </w:tc>
        <w:tc>
          <w:tcPr>
            <w:tcW w:w="815" w:type="pct"/>
            <w:vAlign w:val="center"/>
          </w:tcPr>
          <w:p w:rsidR="00227A47" w:rsidRPr="001C26DE" w:rsidRDefault="00227A47" w:rsidP="0060755E">
            <w:pPr>
              <w:tabs>
                <w:tab w:val="left" w:pos="1253"/>
              </w:tabs>
              <w:jc w:val="center"/>
            </w:pPr>
            <w:r w:rsidRPr="001C26DE">
              <w:t>Бюджет Белгородской обл.</w:t>
            </w:r>
          </w:p>
        </w:tc>
        <w:tc>
          <w:tcPr>
            <w:tcW w:w="465" w:type="pct"/>
            <w:gridSpan w:val="2"/>
          </w:tcPr>
          <w:p w:rsidR="00227A47" w:rsidRPr="001C26DE" w:rsidRDefault="00227A47" w:rsidP="0060755E">
            <w:pPr>
              <w:pStyle w:val="Default"/>
              <w:tabs>
                <w:tab w:val="left" w:pos="1253"/>
              </w:tabs>
              <w:jc w:val="center"/>
            </w:pPr>
            <w:r w:rsidRPr="001C26DE">
              <w:t>400</w:t>
            </w:r>
          </w:p>
        </w:tc>
        <w:tc>
          <w:tcPr>
            <w:tcW w:w="327"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4" w:type="pct"/>
          </w:tcPr>
          <w:p w:rsidR="00227A47" w:rsidRPr="001C26DE" w:rsidRDefault="00227A47" w:rsidP="0060755E">
            <w:pPr>
              <w:pStyle w:val="Default"/>
              <w:tabs>
                <w:tab w:val="left" w:pos="1253"/>
              </w:tabs>
              <w:jc w:val="center"/>
            </w:pPr>
          </w:p>
        </w:tc>
        <w:tc>
          <w:tcPr>
            <w:tcW w:w="336" w:type="pct"/>
          </w:tcPr>
          <w:p w:rsidR="00227A47" w:rsidRPr="001C26DE" w:rsidRDefault="00227A47" w:rsidP="0060755E">
            <w:pPr>
              <w:pStyle w:val="Default"/>
              <w:tabs>
                <w:tab w:val="left" w:pos="1253"/>
              </w:tabs>
              <w:jc w:val="center"/>
            </w:pPr>
            <w:r w:rsidRPr="001C26DE">
              <w:t>400</w:t>
            </w:r>
          </w:p>
        </w:tc>
      </w:tr>
      <w:tr w:rsidR="00227A47" w:rsidRPr="001C26DE">
        <w:tc>
          <w:tcPr>
            <w:tcW w:w="180" w:type="pct"/>
            <w:vMerge/>
            <w:vAlign w:val="center"/>
          </w:tcPr>
          <w:p w:rsidR="00227A47" w:rsidRPr="001C26DE" w:rsidRDefault="00227A47" w:rsidP="0060755E">
            <w:pPr>
              <w:tabs>
                <w:tab w:val="left" w:pos="1253"/>
              </w:tabs>
              <w:jc w:val="center"/>
              <w:rPr>
                <w:color w:val="000000"/>
              </w:rPr>
            </w:pPr>
          </w:p>
        </w:tc>
        <w:tc>
          <w:tcPr>
            <w:tcW w:w="798" w:type="pct"/>
            <w:vMerge/>
            <w:vAlign w:val="center"/>
          </w:tcPr>
          <w:p w:rsidR="00227A47" w:rsidRPr="001C26DE" w:rsidRDefault="00227A47" w:rsidP="0060755E">
            <w:pPr>
              <w:tabs>
                <w:tab w:val="left" w:pos="1253"/>
              </w:tabs>
              <w:jc w:val="center"/>
            </w:pPr>
          </w:p>
        </w:tc>
        <w:tc>
          <w:tcPr>
            <w:tcW w:w="746" w:type="pct"/>
            <w:vMerge/>
            <w:vAlign w:val="center"/>
          </w:tcPr>
          <w:p w:rsidR="00227A47" w:rsidRPr="001C26DE" w:rsidRDefault="00227A47" w:rsidP="0060755E">
            <w:pPr>
              <w:tabs>
                <w:tab w:val="left" w:pos="1253"/>
              </w:tabs>
              <w:jc w:val="center"/>
            </w:pPr>
          </w:p>
        </w:tc>
        <w:tc>
          <w:tcPr>
            <w:tcW w:w="815" w:type="pct"/>
            <w:vAlign w:val="center"/>
          </w:tcPr>
          <w:p w:rsidR="00227A47" w:rsidRPr="001C26DE" w:rsidRDefault="00227A47" w:rsidP="0060755E">
            <w:pPr>
              <w:tabs>
                <w:tab w:val="left" w:pos="1253"/>
              </w:tabs>
              <w:jc w:val="center"/>
            </w:pPr>
            <w:r w:rsidRPr="001C26DE">
              <w:t>Местный бюджет</w:t>
            </w:r>
          </w:p>
        </w:tc>
        <w:tc>
          <w:tcPr>
            <w:tcW w:w="465" w:type="pct"/>
            <w:gridSpan w:val="2"/>
          </w:tcPr>
          <w:p w:rsidR="00227A47" w:rsidRPr="001C26DE" w:rsidRDefault="00227A47" w:rsidP="0060755E">
            <w:pPr>
              <w:pStyle w:val="Default"/>
              <w:tabs>
                <w:tab w:val="left" w:pos="1253"/>
              </w:tabs>
              <w:jc w:val="center"/>
            </w:pPr>
            <w:r w:rsidRPr="001C26DE">
              <w:t>400</w:t>
            </w:r>
          </w:p>
        </w:tc>
        <w:tc>
          <w:tcPr>
            <w:tcW w:w="327"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4" w:type="pct"/>
          </w:tcPr>
          <w:p w:rsidR="00227A47" w:rsidRPr="001C26DE" w:rsidRDefault="00227A47" w:rsidP="0060755E">
            <w:pPr>
              <w:pStyle w:val="Default"/>
              <w:tabs>
                <w:tab w:val="left" w:pos="1253"/>
              </w:tabs>
              <w:jc w:val="center"/>
            </w:pPr>
          </w:p>
        </w:tc>
        <w:tc>
          <w:tcPr>
            <w:tcW w:w="336" w:type="pct"/>
          </w:tcPr>
          <w:p w:rsidR="00227A47" w:rsidRPr="001C26DE" w:rsidRDefault="00227A47" w:rsidP="0060755E">
            <w:pPr>
              <w:pStyle w:val="Default"/>
              <w:tabs>
                <w:tab w:val="left" w:pos="1253"/>
              </w:tabs>
              <w:jc w:val="center"/>
            </w:pPr>
            <w:r w:rsidRPr="001C26DE">
              <w:t>400</w:t>
            </w:r>
          </w:p>
        </w:tc>
      </w:tr>
      <w:tr w:rsidR="00227A47" w:rsidRPr="001C26DE">
        <w:tc>
          <w:tcPr>
            <w:tcW w:w="180" w:type="pct"/>
            <w:vMerge/>
            <w:vAlign w:val="center"/>
          </w:tcPr>
          <w:p w:rsidR="00227A47" w:rsidRPr="001C26DE" w:rsidRDefault="00227A47" w:rsidP="0060755E">
            <w:pPr>
              <w:tabs>
                <w:tab w:val="left" w:pos="1253"/>
              </w:tabs>
              <w:jc w:val="center"/>
              <w:rPr>
                <w:color w:val="000000"/>
              </w:rPr>
            </w:pPr>
          </w:p>
        </w:tc>
        <w:tc>
          <w:tcPr>
            <w:tcW w:w="798" w:type="pct"/>
            <w:vMerge/>
            <w:vAlign w:val="center"/>
          </w:tcPr>
          <w:p w:rsidR="00227A47" w:rsidRPr="001C26DE" w:rsidRDefault="00227A47" w:rsidP="0060755E">
            <w:pPr>
              <w:tabs>
                <w:tab w:val="left" w:pos="1253"/>
              </w:tabs>
              <w:jc w:val="center"/>
            </w:pPr>
          </w:p>
        </w:tc>
        <w:tc>
          <w:tcPr>
            <w:tcW w:w="746" w:type="pct"/>
            <w:vMerge/>
            <w:vAlign w:val="center"/>
          </w:tcPr>
          <w:p w:rsidR="00227A47" w:rsidRPr="001C26DE" w:rsidRDefault="00227A47" w:rsidP="0060755E">
            <w:pPr>
              <w:tabs>
                <w:tab w:val="left" w:pos="1253"/>
              </w:tabs>
              <w:jc w:val="center"/>
            </w:pPr>
          </w:p>
        </w:tc>
        <w:tc>
          <w:tcPr>
            <w:tcW w:w="815" w:type="pct"/>
            <w:vAlign w:val="center"/>
          </w:tcPr>
          <w:p w:rsidR="00227A47" w:rsidRPr="001C26DE" w:rsidRDefault="00227A47" w:rsidP="0060755E">
            <w:pPr>
              <w:tabs>
                <w:tab w:val="left" w:pos="1253"/>
              </w:tabs>
              <w:jc w:val="center"/>
            </w:pPr>
            <w:r w:rsidRPr="001C26DE">
              <w:t>Внебюджетные источники</w:t>
            </w:r>
          </w:p>
        </w:tc>
        <w:tc>
          <w:tcPr>
            <w:tcW w:w="465" w:type="pct"/>
            <w:gridSpan w:val="2"/>
          </w:tcPr>
          <w:p w:rsidR="00227A47" w:rsidRPr="001C26DE" w:rsidRDefault="00227A47" w:rsidP="0060755E">
            <w:pPr>
              <w:pStyle w:val="Default"/>
              <w:tabs>
                <w:tab w:val="left" w:pos="1253"/>
              </w:tabs>
              <w:jc w:val="center"/>
            </w:pPr>
          </w:p>
        </w:tc>
        <w:tc>
          <w:tcPr>
            <w:tcW w:w="327"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4" w:type="pct"/>
          </w:tcPr>
          <w:p w:rsidR="00227A47" w:rsidRPr="001C26DE" w:rsidRDefault="00227A47" w:rsidP="0060755E">
            <w:pPr>
              <w:pStyle w:val="Default"/>
              <w:tabs>
                <w:tab w:val="left" w:pos="1253"/>
              </w:tabs>
              <w:jc w:val="center"/>
            </w:pPr>
          </w:p>
        </w:tc>
        <w:tc>
          <w:tcPr>
            <w:tcW w:w="336" w:type="pct"/>
          </w:tcPr>
          <w:p w:rsidR="00227A47" w:rsidRPr="001C26DE" w:rsidRDefault="00227A47" w:rsidP="0060755E">
            <w:pPr>
              <w:pStyle w:val="Default"/>
              <w:tabs>
                <w:tab w:val="left" w:pos="1253"/>
              </w:tabs>
              <w:jc w:val="center"/>
            </w:pPr>
          </w:p>
        </w:tc>
      </w:tr>
      <w:tr w:rsidR="00227A47" w:rsidRPr="001C26DE">
        <w:tc>
          <w:tcPr>
            <w:tcW w:w="180" w:type="pct"/>
            <w:vMerge w:val="restart"/>
          </w:tcPr>
          <w:p w:rsidR="00227A47" w:rsidRPr="001C26DE" w:rsidRDefault="00227A47" w:rsidP="0060755E">
            <w:pPr>
              <w:pStyle w:val="Default"/>
              <w:tabs>
                <w:tab w:val="left" w:pos="1253"/>
              </w:tabs>
              <w:jc w:val="center"/>
            </w:pPr>
            <w:r w:rsidRPr="001C26DE">
              <w:t>1.2</w:t>
            </w:r>
          </w:p>
        </w:tc>
        <w:tc>
          <w:tcPr>
            <w:tcW w:w="798" w:type="pct"/>
            <w:vMerge w:val="restart"/>
          </w:tcPr>
          <w:p w:rsidR="00227A47" w:rsidRPr="001C26DE" w:rsidRDefault="00227A47" w:rsidP="0060755E">
            <w:pPr>
              <w:pStyle w:val="Default"/>
              <w:tabs>
                <w:tab w:val="left" w:pos="1253"/>
              </w:tabs>
              <w:jc w:val="center"/>
            </w:pPr>
            <w:r w:rsidRPr="001C26DE">
              <w:t xml:space="preserve">Реконструкция водопровода по ул. Вознесенская </w:t>
            </w:r>
          </w:p>
        </w:tc>
        <w:tc>
          <w:tcPr>
            <w:tcW w:w="746" w:type="pct"/>
            <w:vMerge w:val="restart"/>
          </w:tcPr>
          <w:p w:rsidR="00227A47" w:rsidRPr="001C26DE" w:rsidRDefault="00227A47" w:rsidP="0060755E">
            <w:pPr>
              <w:pStyle w:val="Default"/>
              <w:tabs>
                <w:tab w:val="left" w:pos="1253"/>
              </w:tabs>
              <w:jc w:val="center"/>
            </w:pPr>
            <w:r w:rsidRPr="001C26DE">
              <w:t>Администрация Белоколодезского сельского поселения</w:t>
            </w:r>
          </w:p>
        </w:tc>
        <w:tc>
          <w:tcPr>
            <w:tcW w:w="815" w:type="pct"/>
            <w:vAlign w:val="center"/>
          </w:tcPr>
          <w:p w:rsidR="00227A47" w:rsidRPr="001C26DE" w:rsidRDefault="00227A47" w:rsidP="0060755E">
            <w:pPr>
              <w:tabs>
                <w:tab w:val="left" w:pos="1253"/>
              </w:tabs>
              <w:jc w:val="center"/>
            </w:pPr>
            <w:r w:rsidRPr="001C26DE">
              <w:t>Всего по мероприятию:</w:t>
            </w:r>
          </w:p>
        </w:tc>
        <w:tc>
          <w:tcPr>
            <w:tcW w:w="465" w:type="pct"/>
            <w:gridSpan w:val="2"/>
          </w:tcPr>
          <w:p w:rsidR="00227A47" w:rsidRPr="001C26DE" w:rsidRDefault="00227A47" w:rsidP="005E4195">
            <w:pPr>
              <w:pStyle w:val="Default"/>
              <w:tabs>
                <w:tab w:val="left" w:pos="1253"/>
              </w:tabs>
              <w:jc w:val="center"/>
              <w:rPr>
                <w:b/>
                <w:bCs/>
              </w:rPr>
            </w:pPr>
            <w:r w:rsidRPr="001C26DE">
              <w:rPr>
                <w:b/>
                <w:bCs/>
              </w:rPr>
              <w:t>2043</w:t>
            </w:r>
          </w:p>
        </w:tc>
        <w:tc>
          <w:tcPr>
            <w:tcW w:w="327" w:type="pct"/>
          </w:tcPr>
          <w:p w:rsidR="00227A47" w:rsidRPr="001C26DE" w:rsidRDefault="00227A47" w:rsidP="0060755E">
            <w:pPr>
              <w:pStyle w:val="Default"/>
              <w:tabs>
                <w:tab w:val="left" w:pos="1253"/>
              </w:tabs>
              <w:jc w:val="center"/>
              <w:rPr>
                <w:b/>
                <w:bCs/>
              </w:rPr>
            </w:pPr>
            <w:r w:rsidRPr="001C26DE">
              <w:rPr>
                <w:b/>
                <w:bCs/>
              </w:rPr>
              <w:t>181</w:t>
            </w:r>
          </w:p>
        </w:tc>
        <w:tc>
          <w:tcPr>
            <w:tcW w:w="333" w:type="pct"/>
          </w:tcPr>
          <w:p w:rsidR="00227A47" w:rsidRPr="001C26DE" w:rsidRDefault="00227A47" w:rsidP="0060755E">
            <w:pPr>
              <w:pStyle w:val="Default"/>
              <w:tabs>
                <w:tab w:val="left" w:pos="1253"/>
              </w:tabs>
              <w:jc w:val="center"/>
              <w:rPr>
                <w:b/>
                <w:bCs/>
              </w:rPr>
            </w:pPr>
            <w:r w:rsidRPr="001C26DE">
              <w:rPr>
                <w:b/>
                <w:bCs/>
              </w:rPr>
              <w:t>181</w:t>
            </w:r>
          </w:p>
        </w:tc>
        <w:tc>
          <w:tcPr>
            <w:tcW w:w="333" w:type="pct"/>
          </w:tcPr>
          <w:p w:rsidR="00227A47" w:rsidRPr="001C26DE" w:rsidRDefault="00227A47" w:rsidP="0060755E">
            <w:pPr>
              <w:pStyle w:val="Default"/>
              <w:tabs>
                <w:tab w:val="left" w:pos="1253"/>
              </w:tabs>
              <w:jc w:val="center"/>
              <w:rPr>
                <w:b/>
                <w:bCs/>
              </w:rPr>
            </w:pPr>
            <w:r w:rsidRPr="001C26DE">
              <w:rPr>
                <w:b/>
                <w:bCs/>
              </w:rPr>
              <w:t>181</w:t>
            </w:r>
          </w:p>
        </w:tc>
        <w:tc>
          <w:tcPr>
            <w:tcW w:w="333" w:type="pct"/>
          </w:tcPr>
          <w:p w:rsidR="00227A47" w:rsidRPr="001C26DE" w:rsidRDefault="00227A47" w:rsidP="0060755E">
            <w:pPr>
              <w:pStyle w:val="Default"/>
              <w:tabs>
                <w:tab w:val="left" w:pos="1253"/>
              </w:tabs>
              <w:jc w:val="center"/>
              <w:rPr>
                <w:b/>
                <w:bCs/>
              </w:rPr>
            </w:pPr>
            <w:r w:rsidRPr="001C26DE">
              <w:rPr>
                <w:b/>
                <w:bCs/>
              </w:rPr>
              <w:t>100</w:t>
            </w:r>
          </w:p>
        </w:tc>
        <w:tc>
          <w:tcPr>
            <w:tcW w:w="334" w:type="pct"/>
          </w:tcPr>
          <w:p w:rsidR="00227A47" w:rsidRPr="001C26DE" w:rsidRDefault="00227A47" w:rsidP="0060755E">
            <w:pPr>
              <w:pStyle w:val="Default"/>
              <w:tabs>
                <w:tab w:val="left" w:pos="1253"/>
              </w:tabs>
              <w:jc w:val="center"/>
              <w:rPr>
                <w:b/>
                <w:bCs/>
              </w:rPr>
            </w:pPr>
            <w:r w:rsidRPr="001C26DE">
              <w:rPr>
                <w:b/>
                <w:bCs/>
              </w:rPr>
              <w:t>300</w:t>
            </w:r>
          </w:p>
        </w:tc>
        <w:tc>
          <w:tcPr>
            <w:tcW w:w="336" w:type="pct"/>
          </w:tcPr>
          <w:p w:rsidR="00227A47" w:rsidRPr="001C26DE" w:rsidRDefault="00227A47" w:rsidP="0060755E">
            <w:pPr>
              <w:pStyle w:val="Default"/>
              <w:tabs>
                <w:tab w:val="left" w:pos="1253"/>
              </w:tabs>
              <w:jc w:val="center"/>
              <w:rPr>
                <w:b/>
                <w:bCs/>
              </w:rPr>
            </w:pPr>
            <w:r w:rsidRPr="001C26DE">
              <w:rPr>
                <w:b/>
                <w:bCs/>
              </w:rPr>
              <w:t>1100</w:t>
            </w:r>
          </w:p>
        </w:tc>
      </w:tr>
      <w:tr w:rsidR="00227A47" w:rsidRPr="001C26DE">
        <w:tc>
          <w:tcPr>
            <w:tcW w:w="180" w:type="pct"/>
            <w:vMerge/>
          </w:tcPr>
          <w:p w:rsidR="00227A47" w:rsidRPr="001C26DE" w:rsidRDefault="00227A47" w:rsidP="0060755E">
            <w:pPr>
              <w:pStyle w:val="Default"/>
              <w:tabs>
                <w:tab w:val="left" w:pos="1253"/>
              </w:tabs>
              <w:jc w:val="center"/>
            </w:pPr>
          </w:p>
        </w:tc>
        <w:tc>
          <w:tcPr>
            <w:tcW w:w="798" w:type="pct"/>
            <w:vMerge/>
          </w:tcPr>
          <w:p w:rsidR="00227A47" w:rsidRPr="001C26DE" w:rsidRDefault="00227A47" w:rsidP="0060755E">
            <w:pPr>
              <w:pStyle w:val="Default"/>
              <w:tabs>
                <w:tab w:val="left" w:pos="1253"/>
              </w:tabs>
              <w:jc w:val="center"/>
            </w:pPr>
          </w:p>
        </w:tc>
        <w:tc>
          <w:tcPr>
            <w:tcW w:w="746" w:type="pct"/>
            <w:vMerge/>
          </w:tcPr>
          <w:p w:rsidR="00227A47" w:rsidRPr="001C26DE" w:rsidRDefault="00227A47" w:rsidP="0060755E">
            <w:pPr>
              <w:pStyle w:val="Default"/>
              <w:tabs>
                <w:tab w:val="left" w:pos="1253"/>
              </w:tabs>
              <w:jc w:val="center"/>
            </w:pPr>
          </w:p>
        </w:tc>
        <w:tc>
          <w:tcPr>
            <w:tcW w:w="815" w:type="pct"/>
            <w:vAlign w:val="center"/>
          </w:tcPr>
          <w:p w:rsidR="00227A47" w:rsidRPr="001C26DE" w:rsidRDefault="00227A47" w:rsidP="0060755E">
            <w:pPr>
              <w:tabs>
                <w:tab w:val="left" w:pos="1253"/>
              </w:tabs>
              <w:jc w:val="center"/>
            </w:pPr>
            <w:r w:rsidRPr="001C26DE">
              <w:t>Федеральный бюджет</w:t>
            </w:r>
          </w:p>
        </w:tc>
        <w:tc>
          <w:tcPr>
            <w:tcW w:w="465" w:type="pct"/>
            <w:gridSpan w:val="2"/>
          </w:tcPr>
          <w:p w:rsidR="00227A47" w:rsidRPr="001C26DE" w:rsidRDefault="00227A47" w:rsidP="005E4195">
            <w:pPr>
              <w:pStyle w:val="Default"/>
              <w:tabs>
                <w:tab w:val="left" w:pos="1253"/>
              </w:tabs>
              <w:jc w:val="center"/>
            </w:pPr>
          </w:p>
        </w:tc>
        <w:tc>
          <w:tcPr>
            <w:tcW w:w="327"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4" w:type="pct"/>
          </w:tcPr>
          <w:p w:rsidR="00227A47" w:rsidRPr="001C26DE" w:rsidRDefault="00227A47" w:rsidP="0060755E">
            <w:pPr>
              <w:pStyle w:val="Default"/>
              <w:tabs>
                <w:tab w:val="left" w:pos="1253"/>
              </w:tabs>
              <w:jc w:val="center"/>
            </w:pPr>
          </w:p>
        </w:tc>
        <w:tc>
          <w:tcPr>
            <w:tcW w:w="336" w:type="pct"/>
          </w:tcPr>
          <w:p w:rsidR="00227A47" w:rsidRPr="001C26DE" w:rsidRDefault="00227A47" w:rsidP="0060755E">
            <w:pPr>
              <w:pStyle w:val="Default"/>
              <w:tabs>
                <w:tab w:val="left" w:pos="1253"/>
              </w:tabs>
              <w:jc w:val="center"/>
            </w:pPr>
          </w:p>
        </w:tc>
      </w:tr>
      <w:tr w:rsidR="00227A47" w:rsidRPr="001C26DE">
        <w:tc>
          <w:tcPr>
            <w:tcW w:w="180" w:type="pct"/>
            <w:vMerge/>
          </w:tcPr>
          <w:p w:rsidR="00227A47" w:rsidRPr="001C26DE" w:rsidRDefault="00227A47" w:rsidP="0060755E">
            <w:pPr>
              <w:pStyle w:val="Default"/>
              <w:tabs>
                <w:tab w:val="left" w:pos="1253"/>
              </w:tabs>
              <w:jc w:val="center"/>
            </w:pPr>
          </w:p>
        </w:tc>
        <w:tc>
          <w:tcPr>
            <w:tcW w:w="798" w:type="pct"/>
            <w:vMerge/>
          </w:tcPr>
          <w:p w:rsidR="00227A47" w:rsidRPr="001C26DE" w:rsidRDefault="00227A47" w:rsidP="0060755E">
            <w:pPr>
              <w:pStyle w:val="Default"/>
              <w:tabs>
                <w:tab w:val="left" w:pos="1253"/>
              </w:tabs>
              <w:jc w:val="center"/>
            </w:pPr>
          </w:p>
        </w:tc>
        <w:tc>
          <w:tcPr>
            <w:tcW w:w="746" w:type="pct"/>
            <w:vMerge/>
          </w:tcPr>
          <w:p w:rsidR="00227A47" w:rsidRPr="001C26DE" w:rsidRDefault="00227A47" w:rsidP="0060755E">
            <w:pPr>
              <w:pStyle w:val="Default"/>
              <w:tabs>
                <w:tab w:val="left" w:pos="1253"/>
              </w:tabs>
              <w:jc w:val="center"/>
            </w:pPr>
          </w:p>
        </w:tc>
        <w:tc>
          <w:tcPr>
            <w:tcW w:w="815" w:type="pct"/>
            <w:vAlign w:val="center"/>
          </w:tcPr>
          <w:p w:rsidR="00227A47" w:rsidRPr="001C26DE" w:rsidRDefault="00227A47" w:rsidP="0060755E">
            <w:pPr>
              <w:tabs>
                <w:tab w:val="left" w:pos="1253"/>
              </w:tabs>
              <w:jc w:val="center"/>
            </w:pPr>
            <w:r w:rsidRPr="001C26DE">
              <w:t>Бюджет Белгородской обл.</w:t>
            </w:r>
          </w:p>
        </w:tc>
        <w:tc>
          <w:tcPr>
            <w:tcW w:w="465" w:type="pct"/>
            <w:gridSpan w:val="2"/>
          </w:tcPr>
          <w:p w:rsidR="00227A47" w:rsidRPr="001C26DE" w:rsidRDefault="00227A47" w:rsidP="005E4195">
            <w:pPr>
              <w:pStyle w:val="Default"/>
              <w:tabs>
                <w:tab w:val="left" w:pos="1253"/>
              </w:tabs>
              <w:jc w:val="center"/>
            </w:pPr>
            <w:r w:rsidRPr="001C26DE">
              <w:t>900</w:t>
            </w:r>
          </w:p>
        </w:tc>
        <w:tc>
          <w:tcPr>
            <w:tcW w:w="327"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4" w:type="pct"/>
          </w:tcPr>
          <w:p w:rsidR="00227A47" w:rsidRPr="001C26DE" w:rsidRDefault="00227A47" w:rsidP="0060755E">
            <w:pPr>
              <w:pStyle w:val="Default"/>
              <w:tabs>
                <w:tab w:val="left" w:pos="1253"/>
              </w:tabs>
              <w:jc w:val="center"/>
            </w:pPr>
          </w:p>
        </w:tc>
        <w:tc>
          <w:tcPr>
            <w:tcW w:w="336" w:type="pct"/>
          </w:tcPr>
          <w:p w:rsidR="00227A47" w:rsidRPr="001C26DE" w:rsidRDefault="00227A47" w:rsidP="0060755E">
            <w:pPr>
              <w:pStyle w:val="Default"/>
              <w:tabs>
                <w:tab w:val="left" w:pos="1253"/>
              </w:tabs>
              <w:jc w:val="center"/>
            </w:pPr>
            <w:r w:rsidRPr="001C26DE">
              <w:t>900</w:t>
            </w:r>
          </w:p>
        </w:tc>
      </w:tr>
      <w:tr w:rsidR="00227A47" w:rsidRPr="001C26DE">
        <w:tc>
          <w:tcPr>
            <w:tcW w:w="180" w:type="pct"/>
            <w:vMerge/>
          </w:tcPr>
          <w:p w:rsidR="00227A47" w:rsidRPr="001C26DE" w:rsidRDefault="00227A47" w:rsidP="0060755E">
            <w:pPr>
              <w:pStyle w:val="Default"/>
              <w:tabs>
                <w:tab w:val="left" w:pos="1253"/>
              </w:tabs>
              <w:jc w:val="center"/>
            </w:pPr>
          </w:p>
        </w:tc>
        <w:tc>
          <w:tcPr>
            <w:tcW w:w="798" w:type="pct"/>
            <w:vMerge/>
          </w:tcPr>
          <w:p w:rsidR="00227A47" w:rsidRPr="001C26DE" w:rsidRDefault="00227A47" w:rsidP="0060755E">
            <w:pPr>
              <w:pStyle w:val="Default"/>
              <w:tabs>
                <w:tab w:val="left" w:pos="1253"/>
              </w:tabs>
              <w:jc w:val="center"/>
            </w:pPr>
          </w:p>
        </w:tc>
        <w:tc>
          <w:tcPr>
            <w:tcW w:w="746" w:type="pct"/>
            <w:vMerge/>
          </w:tcPr>
          <w:p w:rsidR="00227A47" w:rsidRPr="001C26DE" w:rsidRDefault="00227A47" w:rsidP="0060755E">
            <w:pPr>
              <w:pStyle w:val="Default"/>
              <w:tabs>
                <w:tab w:val="left" w:pos="1253"/>
              </w:tabs>
              <w:jc w:val="center"/>
            </w:pPr>
          </w:p>
        </w:tc>
        <w:tc>
          <w:tcPr>
            <w:tcW w:w="815" w:type="pct"/>
            <w:vAlign w:val="center"/>
          </w:tcPr>
          <w:p w:rsidR="00227A47" w:rsidRPr="001C26DE" w:rsidRDefault="00227A47" w:rsidP="0060755E">
            <w:pPr>
              <w:tabs>
                <w:tab w:val="left" w:pos="1253"/>
              </w:tabs>
              <w:jc w:val="center"/>
            </w:pPr>
            <w:r w:rsidRPr="001C26DE">
              <w:t>Местный бюджет</w:t>
            </w:r>
          </w:p>
        </w:tc>
        <w:tc>
          <w:tcPr>
            <w:tcW w:w="465" w:type="pct"/>
            <w:gridSpan w:val="2"/>
          </w:tcPr>
          <w:p w:rsidR="00227A47" w:rsidRPr="001C26DE" w:rsidRDefault="00227A47" w:rsidP="005E4195">
            <w:pPr>
              <w:pStyle w:val="Default"/>
              <w:tabs>
                <w:tab w:val="left" w:pos="1253"/>
              </w:tabs>
              <w:jc w:val="center"/>
            </w:pPr>
            <w:r w:rsidRPr="001C26DE">
              <w:t>1143</w:t>
            </w:r>
          </w:p>
        </w:tc>
        <w:tc>
          <w:tcPr>
            <w:tcW w:w="327" w:type="pct"/>
          </w:tcPr>
          <w:p w:rsidR="00227A47" w:rsidRPr="001C26DE" w:rsidRDefault="00227A47" w:rsidP="0060755E">
            <w:pPr>
              <w:pStyle w:val="Default"/>
              <w:tabs>
                <w:tab w:val="left" w:pos="1253"/>
              </w:tabs>
              <w:jc w:val="center"/>
            </w:pPr>
            <w:r w:rsidRPr="001C26DE">
              <w:t>181</w:t>
            </w:r>
          </w:p>
        </w:tc>
        <w:tc>
          <w:tcPr>
            <w:tcW w:w="333" w:type="pct"/>
          </w:tcPr>
          <w:p w:rsidR="00227A47" w:rsidRPr="001C26DE" w:rsidRDefault="00227A47" w:rsidP="0060755E">
            <w:pPr>
              <w:pStyle w:val="Default"/>
              <w:tabs>
                <w:tab w:val="left" w:pos="1253"/>
              </w:tabs>
              <w:jc w:val="center"/>
            </w:pPr>
            <w:r w:rsidRPr="001C26DE">
              <w:t>181</w:t>
            </w:r>
          </w:p>
        </w:tc>
        <w:tc>
          <w:tcPr>
            <w:tcW w:w="333" w:type="pct"/>
          </w:tcPr>
          <w:p w:rsidR="00227A47" w:rsidRPr="001C26DE" w:rsidRDefault="00227A47" w:rsidP="0060755E">
            <w:pPr>
              <w:pStyle w:val="Default"/>
              <w:tabs>
                <w:tab w:val="left" w:pos="1253"/>
              </w:tabs>
              <w:jc w:val="center"/>
            </w:pPr>
            <w:r w:rsidRPr="001C26DE">
              <w:t>181</w:t>
            </w:r>
          </w:p>
        </w:tc>
        <w:tc>
          <w:tcPr>
            <w:tcW w:w="333" w:type="pct"/>
          </w:tcPr>
          <w:p w:rsidR="00227A47" w:rsidRPr="001C26DE" w:rsidRDefault="00227A47" w:rsidP="0060755E">
            <w:pPr>
              <w:pStyle w:val="Default"/>
              <w:tabs>
                <w:tab w:val="left" w:pos="1253"/>
              </w:tabs>
              <w:jc w:val="center"/>
            </w:pPr>
            <w:r w:rsidRPr="001C26DE">
              <w:t>100</w:t>
            </w:r>
          </w:p>
        </w:tc>
        <w:tc>
          <w:tcPr>
            <w:tcW w:w="334" w:type="pct"/>
          </w:tcPr>
          <w:p w:rsidR="00227A47" w:rsidRPr="001C26DE" w:rsidRDefault="00227A47" w:rsidP="0060755E">
            <w:pPr>
              <w:pStyle w:val="Default"/>
              <w:tabs>
                <w:tab w:val="left" w:pos="1253"/>
              </w:tabs>
              <w:jc w:val="center"/>
            </w:pPr>
            <w:r w:rsidRPr="001C26DE">
              <w:t>300</w:t>
            </w:r>
          </w:p>
        </w:tc>
        <w:tc>
          <w:tcPr>
            <w:tcW w:w="336" w:type="pct"/>
          </w:tcPr>
          <w:p w:rsidR="00227A47" w:rsidRPr="001C26DE" w:rsidRDefault="00227A47" w:rsidP="0060755E">
            <w:pPr>
              <w:pStyle w:val="Default"/>
              <w:tabs>
                <w:tab w:val="left" w:pos="1253"/>
              </w:tabs>
              <w:jc w:val="center"/>
            </w:pPr>
            <w:r w:rsidRPr="001C26DE">
              <w:t>200</w:t>
            </w:r>
          </w:p>
        </w:tc>
      </w:tr>
      <w:tr w:rsidR="00227A47" w:rsidRPr="001C26DE">
        <w:tc>
          <w:tcPr>
            <w:tcW w:w="180" w:type="pct"/>
            <w:vMerge/>
          </w:tcPr>
          <w:p w:rsidR="00227A47" w:rsidRPr="001C26DE" w:rsidRDefault="00227A47" w:rsidP="0060755E">
            <w:pPr>
              <w:pStyle w:val="Default"/>
              <w:tabs>
                <w:tab w:val="left" w:pos="1253"/>
              </w:tabs>
              <w:jc w:val="center"/>
            </w:pPr>
          </w:p>
        </w:tc>
        <w:tc>
          <w:tcPr>
            <w:tcW w:w="798" w:type="pct"/>
            <w:vMerge/>
          </w:tcPr>
          <w:p w:rsidR="00227A47" w:rsidRPr="001C26DE" w:rsidRDefault="00227A47" w:rsidP="0060755E">
            <w:pPr>
              <w:pStyle w:val="Default"/>
              <w:tabs>
                <w:tab w:val="left" w:pos="1253"/>
              </w:tabs>
              <w:jc w:val="center"/>
            </w:pPr>
          </w:p>
        </w:tc>
        <w:tc>
          <w:tcPr>
            <w:tcW w:w="746" w:type="pct"/>
            <w:vMerge/>
          </w:tcPr>
          <w:p w:rsidR="00227A47" w:rsidRPr="001C26DE" w:rsidRDefault="00227A47" w:rsidP="0060755E">
            <w:pPr>
              <w:pStyle w:val="Default"/>
              <w:tabs>
                <w:tab w:val="left" w:pos="1253"/>
              </w:tabs>
              <w:jc w:val="center"/>
            </w:pPr>
          </w:p>
        </w:tc>
        <w:tc>
          <w:tcPr>
            <w:tcW w:w="815" w:type="pct"/>
            <w:vAlign w:val="center"/>
          </w:tcPr>
          <w:p w:rsidR="00227A47" w:rsidRPr="001C26DE" w:rsidRDefault="00227A47" w:rsidP="0060755E">
            <w:pPr>
              <w:tabs>
                <w:tab w:val="left" w:pos="1253"/>
              </w:tabs>
              <w:jc w:val="center"/>
            </w:pPr>
            <w:r w:rsidRPr="001C26DE">
              <w:t>Внебюджетные источники</w:t>
            </w:r>
          </w:p>
        </w:tc>
        <w:tc>
          <w:tcPr>
            <w:tcW w:w="465" w:type="pct"/>
            <w:gridSpan w:val="2"/>
          </w:tcPr>
          <w:p w:rsidR="00227A47" w:rsidRPr="001C26DE" w:rsidRDefault="00227A47" w:rsidP="0060755E">
            <w:pPr>
              <w:pStyle w:val="Default"/>
              <w:tabs>
                <w:tab w:val="left" w:pos="1253"/>
              </w:tabs>
              <w:jc w:val="center"/>
            </w:pPr>
          </w:p>
        </w:tc>
        <w:tc>
          <w:tcPr>
            <w:tcW w:w="327"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4" w:type="pct"/>
          </w:tcPr>
          <w:p w:rsidR="00227A47" w:rsidRPr="001C26DE" w:rsidRDefault="00227A47" w:rsidP="0060755E">
            <w:pPr>
              <w:pStyle w:val="Default"/>
              <w:tabs>
                <w:tab w:val="left" w:pos="1253"/>
              </w:tabs>
              <w:jc w:val="center"/>
            </w:pPr>
          </w:p>
        </w:tc>
        <w:tc>
          <w:tcPr>
            <w:tcW w:w="336" w:type="pct"/>
          </w:tcPr>
          <w:p w:rsidR="00227A47" w:rsidRPr="001C26DE" w:rsidRDefault="00227A47" w:rsidP="0060755E">
            <w:pPr>
              <w:pStyle w:val="Default"/>
              <w:tabs>
                <w:tab w:val="left" w:pos="1253"/>
              </w:tabs>
              <w:jc w:val="center"/>
            </w:pPr>
          </w:p>
        </w:tc>
      </w:tr>
      <w:tr w:rsidR="00227A47" w:rsidRPr="001C26DE">
        <w:tc>
          <w:tcPr>
            <w:tcW w:w="5000" w:type="pct"/>
            <w:gridSpan w:val="12"/>
          </w:tcPr>
          <w:p w:rsidR="00227A47" w:rsidRPr="001C26DE" w:rsidRDefault="00227A47" w:rsidP="0060755E">
            <w:pPr>
              <w:pStyle w:val="Default"/>
              <w:tabs>
                <w:tab w:val="left" w:pos="1253"/>
              </w:tabs>
              <w:jc w:val="center"/>
              <w:rPr>
                <w:b/>
                <w:bCs/>
              </w:rPr>
            </w:pPr>
            <w:r w:rsidRPr="001C26DE">
              <w:rPr>
                <w:b/>
                <w:bCs/>
              </w:rPr>
              <w:t>Раздел 2. Мероприятия в области водоотведения</w:t>
            </w:r>
          </w:p>
        </w:tc>
      </w:tr>
      <w:tr w:rsidR="00227A47" w:rsidRPr="001C26DE">
        <w:tc>
          <w:tcPr>
            <w:tcW w:w="180" w:type="pct"/>
            <w:vMerge w:val="restart"/>
          </w:tcPr>
          <w:p w:rsidR="00227A47" w:rsidRPr="001C26DE" w:rsidRDefault="00227A47" w:rsidP="0060755E">
            <w:pPr>
              <w:pStyle w:val="Default"/>
              <w:tabs>
                <w:tab w:val="left" w:pos="1253"/>
              </w:tabs>
              <w:jc w:val="center"/>
            </w:pPr>
            <w:r w:rsidRPr="001C26DE">
              <w:t>2.1</w:t>
            </w:r>
          </w:p>
        </w:tc>
        <w:tc>
          <w:tcPr>
            <w:tcW w:w="798" w:type="pct"/>
            <w:vMerge w:val="restart"/>
          </w:tcPr>
          <w:p w:rsidR="00227A47" w:rsidRPr="001C26DE" w:rsidRDefault="00227A47" w:rsidP="0060755E">
            <w:pPr>
              <w:pStyle w:val="Default"/>
              <w:tabs>
                <w:tab w:val="left" w:pos="1253"/>
              </w:tabs>
              <w:jc w:val="center"/>
            </w:pPr>
            <w:r w:rsidRPr="001C26DE">
              <w:t>Строительство (приобретение) локальных очистительных станций на группу индивидуальных домов</w:t>
            </w:r>
          </w:p>
        </w:tc>
        <w:tc>
          <w:tcPr>
            <w:tcW w:w="746" w:type="pct"/>
            <w:vMerge w:val="restart"/>
          </w:tcPr>
          <w:p w:rsidR="00227A47" w:rsidRPr="001C26DE" w:rsidRDefault="00227A47" w:rsidP="0060755E">
            <w:pPr>
              <w:pStyle w:val="Default"/>
              <w:tabs>
                <w:tab w:val="left" w:pos="1253"/>
              </w:tabs>
              <w:jc w:val="center"/>
            </w:pPr>
            <w:r w:rsidRPr="001C26DE">
              <w:t>Администрация Белоколодезского сельского поселения</w:t>
            </w:r>
          </w:p>
        </w:tc>
        <w:tc>
          <w:tcPr>
            <w:tcW w:w="815" w:type="pct"/>
            <w:vAlign w:val="center"/>
          </w:tcPr>
          <w:p w:rsidR="00227A47" w:rsidRPr="001C26DE" w:rsidRDefault="00227A47" w:rsidP="0060755E">
            <w:pPr>
              <w:tabs>
                <w:tab w:val="left" w:pos="1253"/>
              </w:tabs>
              <w:jc w:val="center"/>
            </w:pPr>
            <w:r w:rsidRPr="001C26DE">
              <w:t>Всего по мероприятию:</w:t>
            </w:r>
          </w:p>
        </w:tc>
        <w:tc>
          <w:tcPr>
            <w:tcW w:w="465" w:type="pct"/>
            <w:gridSpan w:val="2"/>
          </w:tcPr>
          <w:p w:rsidR="00227A47" w:rsidRPr="001C26DE" w:rsidRDefault="00227A47" w:rsidP="00605B70">
            <w:pPr>
              <w:pStyle w:val="Default"/>
              <w:tabs>
                <w:tab w:val="left" w:pos="1253"/>
              </w:tabs>
              <w:jc w:val="center"/>
              <w:rPr>
                <w:b/>
                <w:bCs/>
              </w:rPr>
            </w:pPr>
            <w:r w:rsidRPr="001C26DE">
              <w:rPr>
                <w:b/>
                <w:bCs/>
              </w:rPr>
              <w:t>2500</w:t>
            </w:r>
          </w:p>
        </w:tc>
        <w:tc>
          <w:tcPr>
            <w:tcW w:w="327" w:type="pct"/>
          </w:tcPr>
          <w:p w:rsidR="00227A47" w:rsidRPr="001C26DE" w:rsidRDefault="00227A47" w:rsidP="0060755E">
            <w:pPr>
              <w:pStyle w:val="Default"/>
              <w:tabs>
                <w:tab w:val="left" w:pos="1253"/>
              </w:tabs>
              <w:jc w:val="center"/>
              <w:rPr>
                <w:b/>
                <w:bCs/>
              </w:rPr>
            </w:pPr>
          </w:p>
        </w:tc>
        <w:tc>
          <w:tcPr>
            <w:tcW w:w="333" w:type="pct"/>
          </w:tcPr>
          <w:p w:rsidR="00227A47" w:rsidRPr="001C26DE" w:rsidRDefault="00227A47" w:rsidP="0060755E">
            <w:pPr>
              <w:pStyle w:val="Default"/>
              <w:tabs>
                <w:tab w:val="left" w:pos="1253"/>
              </w:tabs>
              <w:jc w:val="center"/>
              <w:rPr>
                <w:b/>
                <w:bCs/>
              </w:rPr>
            </w:pPr>
          </w:p>
        </w:tc>
        <w:tc>
          <w:tcPr>
            <w:tcW w:w="333" w:type="pct"/>
          </w:tcPr>
          <w:p w:rsidR="00227A47" w:rsidRPr="001C26DE" w:rsidRDefault="00227A47" w:rsidP="0060755E">
            <w:pPr>
              <w:pStyle w:val="Default"/>
              <w:tabs>
                <w:tab w:val="left" w:pos="1253"/>
              </w:tabs>
              <w:jc w:val="center"/>
              <w:rPr>
                <w:b/>
                <w:bCs/>
              </w:rPr>
            </w:pPr>
          </w:p>
        </w:tc>
        <w:tc>
          <w:tcPr>
            <w:tcW w:w="333" w:type="pct"/>
          </w:tcPr>
          <w:p w:rsidR="00227A47" w:rsidRPr="001C26DE" w:rsidRDefault="00227A47" w:rsidP="0060755E">
            <w:pPr>
              <w:pStyle w:val="Default"/>
              <w:tabs>
                <w:tab w:val="left" w:pos="1253"/>
              </w:tabs>
              <w:jc w:val="center"/>
              <w:rPr>
                <w:b/>
                <w:bCs/>
              </w:rPr>
            </w:pPr>
          </w:p>
        </w:tc>
        <w:tc>
          <w:tcPr>
            <w:tcW w:w="334" w:type="pct"/>
          </w:tcPr>
          <w:p w:rsidR="00227A47" w:rsidRPr="001C26DE" w:rsidRDefault="00227A47" w:rsidP="0060755E">
            <w:pPr>
              <w:pStyle w:val="Default"/>
              <w:tabs>
                <w:tab w:val="left" w:pos="1253"/>
              </w:tabs>
              <w:jc w:val="center"/>
              <w:rPr>
                <w:b/>
                <w:bCs/>
              </w:rPr>
            </w:pPr>
          </w:p>
        </w:tc>
        <w:tc>
          <w:tcPr>
            <w:tcW w:w="336" w:type="pct"/>
          </w:tcPr>
          <w:p w:rsidR="00227A47" w:rsidRPr="001C26DE" w:rsidRDefault="00227A47" w:rsidP="0060755E">
            <w:pPr>
              <w:pStyle w:val="Default"/>
              <w:tabs>
                <w:tab w:val="left" w:pos="1253"/>
              </w:tabs>
              <w:jc w:val="center"/>
              <w:rPr>
                <w:b/>
                <w:bCs/>
              </w:rPr>
            </w:pPr>
            <w:r w:rsidRPr="001C26DE">
              <w:rPr>
                <w:b/>
                <w:bCs/>
              </w:rPr>
              <w:t>2500</w:t>
            </w:r>
          </w:p>
        </w:tc>
      </w:tr>
      <w:tr w:rsidR="00227A47" w:rsidRPr="001C26DE">
        <w:tc>
          <w:tcPr>
            <w:tcW w:w="180" w:type="pct"/>
            <w:vMerge/>
          </w:tcPr>
          <w:p w:rsidR="00227A47" w:rsidRPr="001C26DE" w:rsidRDefault="00227A47" w:rsidP="0060755E">
            <w:pPr>
              <w:pStyle w:val="Default"/>
              <w:tabs>
                <w:tab w:val="left" w:pos="1253"/>
              </w:tabs>
              <w:jc w:val="center"/>
            </w:pPr>
          </w:p>
        </w:tc>
        <w:tc>
          <w:tcPr>
            <w:tcW w:w="798" w:type="pct"/>
            <w:vMerge/>
          </w:tcPr>
          <w:p w:rsidR="00227A47" w:rsidRPr="001C26DE" w:rsidRDefault="00227A47" w:rsidP="0060755E">
            <w:pPr>
              <w:pStyle w:val="Default"/>
              <w:tabs>
                <w:tab w:val="left" w:pos="1253"/>
              </w:tabs>
              <w:jc w:val="center"/>
            </w:pPr>
          </w:p>
        </w:tc>
        <w:tc>
          <w:tcPr>
            <w:tcW w:w="746" w:type="pct"/>
            <w:vMerge/>
          </w:tcPr>
          <w:p w:rsidR="00227A47" w:rsidRPr="001C26DE" w:rsidRDefault="00227A47" w:rsidP="0060755E">
            <w:pPr>
              <w:pStyle w:val="Default"/>
              <w:tabs>
                <w:tab w:val="left" w:pos="1253"/>
              </w:tabs>
              <w:jc w:val="center"/>
            </w:pPr>
          </w:p>
        </w:tc>
        <w:tc>
          <w:tcPr>
            <w:tcW w:w="815" w:type="pct"/>
            <w:vAlign w:val="center"/>
          </w:tcPr>
          <w:p w:rsidR="00227A47" w:rsidRPr="001C26DE" w:rsidRDefault="00227A47" w:rsidP="0060755E">
            <w:pPr>
              <w:tabs>
                <w:tab w:val="left" w:pos="1253"/>
              </w:tabs>
              <w:jc w:val="center"/>
            </w:pPr>
            <w:r w:rsidRPr="001C26DE">
              <w:t>Федеральный бюджет</w:t>
            </w:r>
          </w:p>
        </w:tc>
        <w:tc>
          <w:tcPr>
            <w:tcW w:w="465" w:type="pct"/>
            <w:gridSpan w:val="2"/>
          </w:tcPr>
          <w:p w:rsidR="00227A47" w:rsidRPr="001C26DE" w:rsidRDefault="00227A47" w:rsidP="00605B70">
            <w:pPr>
              <w:pStyle w:val="Default"/>
              <w:tabs>
                <w:tab w:val="left" w:pos="1253"/>
              </w:tabs>
              <w:jc w:val="center"/>
            </w:pPr>
            <w:r w:rsidRPr="001C26DE">
              <w:t>1000</w:t>
            </w:r>
          </w:p>
        </w:tc>
        <w:tc>
          <w:tcPr>
            <w:tcW w:w="327"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4" w:type="pct"/>
          </w:tcPr>
          <w:p w:rsidR="00227A47" w:rsidRPr="001C26DE" w:rsidRDefault="00227A47" w:rsidP="0060755E">
            <w:pPr>
              <w:pStyle w:val="Default"/>
              <w:tabs>
                <w:tab w:val="left" w:pos="1253"/>
              </w:tabs>
              <w:jc w:val="center"/>
            </w:pPr>
          </w:p>
        </w:tc>
        <w:tc>
          <w:tcPr>
            <w:tcW w:w="336" w:type="pct"/>
          </w:tcPr>
          <w:p w:rsidR="00227A47" w:rsidRPr="001C26DE" w:rsidRDefault="00227A47" w:rsidP="0060755E">
            <w:pPr>
              <w:pStyle w:val="Default"/>
              <w:tabs>
                <w:tab w:val="left" w:pos="1253"/>
              </w:tabs>
              <w:jc w:val="center"/>
            </w:pPr>
            <w:r w:rsidRPr="001C26DE">
              <w:t>1000</w:t>
            </w:r>
          </w:p>
        </w:tc>
      </w:tr>
      <w:tr w:rsidR="00227A47" w:rsidRPr="001C26DE">
        <w:tc>
          <w:tcPr>
            <w:tcW w:w="180" w:type="pct"/>
            <w:vMerge/>
          </w:tcPr>
          <w:p w:rsidR="00227A47" w:rsidRPr="001C26DE" w:rsidRDefault="00227A47" w:rsidP="0060755E">
            <w:pPr>
              <w:pStyle w:val="Default"/>
              <w:tabs>
                <w:tab w:val="left" w:pos="1253"/>
              </w:tabs>
              <w:jc w:val="center"/>
            </w:pPr>
          </w:p>
        </w:tc>
        <w:tc>
          <w:tcPr>
            <w:tcW w:w="798" w:type="pct"/>
            <w:vMerge/>
          </w:tcPr>
          <w:p w:rsidR="00227A47" w:rsidRPr="001C26DE" w:rsidRDefault="00227A47" w:rsidP="0060755E">
            <w:pPr>
              <w:pStyle w:val="Default"/>
              <w:tabs>
                <w:tab w:val="left" w:pos="1253"/>
              </w:tabs>
              <w:jc w:val="center"/>
            </w:pPr>
          </w:p>
        </w:tc>
        <w:tc>
          <w:tcPr>
            <w:tcW w:w="746" w:type="pct"/>
            <w:vMerge/>
          </w:tcPr>
          <w:p w:rsidR="00227A47" w:rsidRPr="001C26DE" w:rsidRDefault="00227A47" w:rsidP="0060755E">
            <w:pPr>
              <w:pStyle w:val="Default"/>
              <w:tabs>
                <w:tab w:val="left" w:pos="1253"/>
              </w:tabs>
              <w:jc w:val="center"/>
            </w:pPr>
          </w:p>
        </w:tc>
        <w:tc>
          <w:tcPr>
            <w:tcW w:w="815" w:type="pct"/>
            <w:vAlign w:val="center"/>
          </w:tcPr>
          <w:p w:rsidR="00227A47" w:rsidRPr="001C26DE" w:rsidRDefault="00227A47" w:rsidP="0060755E">
            <w:pPr>
              <w:tabs>
                <w:tab w:val="left" w:pos="1253"/>
              </w:tabs>
              <w:jc w:val="center"/>
            </w:pPr>
            <w:r w:rsidRPr="001C26DE">
              <w:t>Бюджет Белгородской обл.</w:t>
            </w:r>
          </w:p>
        </w:tc>
        <w:tc>
          <w:tcPr>
            <w:tcW w:w="465" w:type="pct"/>
            <w:gridSpan w:val="2"/>
          </w:tcPr>
          <w:p w:rsidR="00227A47" w:rsidRPr="001C26DE" w:rsidRDefault="00227A47" w:rsidP="00605B70">
            <w:pPr>
              <w:pStyle w:val="Default"/>
              <w:tabs>
                <w:tab w:val="left" w:pos="1253"/>
              </w:tabs>
              <w:jc w:val="center"/>
            </w:pPr>
            <w:r w:rsidRPr="001C26DE">
              <w:t>1000</w:t>
            </w:r>
          </w:p>
        </w:tc>
        <w:tc>
          <w:tcPr>
            <w:tcW w:w="327"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4" w:type="pct"/>
          </w:tcPr>
          <w:p w:rsidR="00227A47" w:rsidRPr="001C26DE" w:rsidRDefault="00227A47" w:rsidP="0060755E">
            <w:pPr>
              <w:pStyle w:val="Default"/>
              <w:tabs>
                <w:tab w:val="left" w:pos="1253"/>
              </w:tabs>
              <w:jc w:val="center"/>
            </w:pPr>
          </w:p>
        </w:tc>
        <w:tc>
          <w:tcPr>
            <w:tcW w:w="336" w:type="pct"/>
          </w:tcPr>
          <w:p w:rsidR="00227A47" w:rsidRPr="001C26DE" w:rsidRDefault="00227A47" w:rsidP="0060755E">
            <w:pPr>
              <w:pStyle w:val="Default"/>
              <w:tabs>
                <w:tab w:val="left" w:pos="1253"/>
              </w:tabs>
              <w:jc w:val="center"/>
            </w:pPr>
            <w:r w:rsidRPr="001C26DE">
              <w:t>1000</w:t>
            </w:r>
          </w:p>
        </w:tc>
      </w:tr>
      <w:tr w:rsidR="00227A47" w:rsidRPr="001C26DE">
        <w:tc>
          <w:tcPr>
            <w:tcW w:w="180" w:type="pct"/>
            <w:vMerge/>
          </w:tcPr>
          <w:p w:rsidR="00227A47" w:rsidRPr="001C26DE" w:rsidRDefault="00227A47" w:rsidP="0060755E">
            <w:pPr>
              <w:pStyle w:val="Default"/>
              <w:tabs>
                <w:tab w:val="left" w:pos="1253"/>
              </w:tabs>
              <w:jc w:val="center"/>
            </w:pPr>
          </w:p>
        </w:tc>
        <w:tc>
          <w:tcPr>
            <w:tcW w:w="798" w:type="pct"/>
            <w:vMerge/>
          </w:tcPr>
          <w:p w:rsidR="00227A47" w:rsidRPr="001C26DE" w:rsidRDefault="00227A47" w:rsidP="0060755E">
            <w:pPr>
              <w:pStyle w:val="Default"/>
              <w:tabs>
                <w:tab w:val="left" w:pos="1253"/>
              </w:tabs>
              <w:jc w:val="center"/>
            </w:pPr>
          </w:p>
        </w:tc>
        <w:tc>
          <w:tcPr>
            <w:tcW w:w="746" w:type="pct"/>
            <w:vMerge/>
          </w:tcPr>
          <w:p w:rsidR="00227A47" w:rsidRPr="001C26DE" w:rsidRDefault="00227A47" w:rsidP="0060755E">
            <w:pPr>
              <w:pStyle w:val="Default"/>
              <w:tabs>
                <w:tab w:val="left" w:pos="1253"/>
              </w:tabs>
              <w:jc w:val="center"/>
            </w:pPr>
          </w:p>
        </w:tc>
        <w:tc>
          <w:tcPr>
            <w:tcW w:w="815" w:type="pct"/>
            <w:vAlign w:val="center"/>
          </w:tcPr>
          <w:p w:rsidR="00227A47" w:rsidRPr="001C26DE" w:rsidRDefault="00227A47" w:rsidP="0060755E">
            <w:pPr>
              <w:tabs>
                <w:tab w:val="left" w:pos="1253"/>
              </w:tabs>
              <w:jc w:val="center"/>
            </w:pPr>
            <w:r w:rsidRPr="001C26DE">
              <w:t>Местный бюджет</w:t>
            </w:r>
          </w:p>
        </w:tc>
        <w:tc>
          <w:tcPr>
            <w:tcW w:w="465" w:type="pct"/>
            <w:gridSpan w:val="2"/>
          </w:tcPr>
          <w:p w:rsidR="00227A47" w:rsidRPr="001C26DE" w:rsidRDefault="00227A47" w:rsidP="00605B70">
            <w:pPr>
              <w:pStyle w:val="Default"/>
              <w:tabs>
                <w:tab w:val="left" w:pos="1253"/>
              </w:tabs>
              <w:jc w:val="center"/>
            </w:pPr>
            <w:r w:rsidRPr="001C26DE">
              <w:t>500</w:t>
            </w:r>
          </w:p>
        </w:tc>
        <w:tc>
          <w:tcPr>
            <w:tcW w:w="327"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4" w:type="pct"/>
          </w:tcPr>
          <w:p w:rsidR="00227A47" w:rsidRPr="001C26DE" w:rsidRDefault="00227A47" w:rsidP="0060755E">
            <w:pPr>
              <w:pStyle w:val="Default"/>
              <w:tabs>
                <w:tab w:val="left" w:pos="1253"/>
              </w:tabs>
              <w:jc w:val="center"/>
            </w:pPr>
          </w:p>
        </w:tc>
        <w:tc>
          <w:tcPr>
            <w:tcW w:w="336" w:type="pct"/>
          </w:tcPr>
          <w:p w:rsidR="00227A47" w:rsidRPr="001C26DE" w:rsidRDefault="00227A47" w:rsidP="0060755E">
            <w:pPr>
              <w:pStyle w:val="Default"/>
              <w:tabs>
                <w:tab w:val="left" w:pos="1253"/>
              </w:tabs>
              <w:jc w:val="center"/>
            </w:pPr>
            <w:r w:rsidRPr="001C26DE">
              <w:t>500</w:t>
            </w:r>
          </w:p>
        </w:tc>
      </w:tr>
      <w:tr w:rsidR="00227A47" w:rsidRPr="001C26DE">
        <w:tc>
          <w:tcPr>
            <w:tcW w:w="180" w:type="pct"/>
            <w:vMerge/>
          </w:tcPr>
          <w:p w:rsidR="00227A47" w:rsidRPr="001C26DE" w:rsidRDefault="00227A47" w:rsidP="0060755E">
            <w:pPr>
              <w:pStyle w:val="Default"/>
              <w:tabs>
                <w:tab w:val="left" w:pos="1253"/>
              </w:tabs>
              <w:jc w:val="center"/>
            </w:pPr>
          </w:p>
        </w:tc>
        <w:tc>
          <w:tcPr>
            <w:tcW w:w="798" w:type="pct"/>
            <w:vMerge/>
          </w:tcPr>
          <w:p w:rsidR="00227A47" w:rsidRPr="001C26DE" w:rsidRDefault="00227A47" w:rsidP="0060755E">
            <w:pPr>
              <w:pStyle w:val="Default"/>
              <w:tabs>
                <w:tab w:val="left" w:pos="1253"/>
              </w:tabs>
              <w:jc w:val="center"/>
            </w:pPr>
          </w:p>
        </w:tc>
        <w:tc>
          <w:tcPr>
            <w:tcW w:w="746" w:type="pct"/>
            <w:vMerge/>
          </w:tcPr>
          <w:p w:rsidR="00227A47" w:rsidRPr="001C26DE" w:rsidRDefault="00227A47" w:rsidP="0060755E">
            <w:pPr>
              <w:pStyle w:val="Default"/>
              <w:tabs>
                <w:tab w:val="left" w:pos="1253"/>
              </w:tabs>
              <w:jc w:val="center"/>
            </w:pPr>
          </w:p>
        </w:tc>
        <w:tc>
          <w:tcPr>
            <w:tcW w:w="815" w:type="pct"/>
            <w:vAlign w:val="center"/>
          </w:tcPr>
          <w:p w:rsidR="00227A47" w:rsidRPr="001C26DE" w:rsidRDefault="00227A47" w:rsidP="0060755E">
            <w:pPr>
              <w:tabs>
                <w:tab w:val="left" w:pos="1253"/>
              </w:tabs>
              <w:jc w:val="center"/>
            </w:pPr>
            <w:r w:rsidRPr="001C26DE">
              <w:t>Внебюджетные источники</w:t>
            </w:r>
          </w:p>
        </w:tc>
        <w:tc>
          <w:tcPr>
            <w:tcW w:w="465" w:type="pct"/>
            <w:gridSpan w:val="2"/>
          </w:tcPr>
          <w:p w:rsidR="00227A47" w:rsidRPr="001C26DE" w:rsidRDefault="00227A47" w:rsidP="0060755E">
            <w:pPr>
              <w:pStyle w:val="Default"/>
              <w:tabs>
                <w:tab w:val="left" w:pos="1253"/>
              </w:tabs>
              <w:jc w:val="center"/>
            </w:pPr>
          </w:p>
        </w:tc>
        <w:tc>
          <w:tcPr>
            <w:tcW w:w="327"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4" w:type="pct"/>
          </w:tcPr>
          <w:p w:rsidR="00227A47" w:rsidRPr="001C26DE" w:rsidRDefault="00227A47" w:rsidP="0060755E">
            <w:pPr>
              <w:pStyle w:val="Default"/>
              <w:tabs>
                <w:tab w:val="left" w:pos="1253"/>
              </w:tabs>
              <w:jc w:val="center"/>
            </w:pPr>
          </w:p>
        </w:tc>
        <w:tc>
          <w:tcPr>
            <w:tcW w:w="336" w:type="pct"/>
          </w:tcPr>
          <w:p w:rsidR="00227A47" w:rsidRPr="001C26DE" w:rsidRDefault="00227A47" w:rsidP="0060755E">
            <w:pPr>
              <w:pStyle w:val="Default"/>
              <w:tabs>
                <w:tab w:val="left" w:pos="1253"/>
              </w:tabs>
              <w:jc w:val="center"/>
            </w:pPr>
          </w:p>
        </w:tc>
      </w:tr>
      <w:tr w:rsidR="00227A47" w:rsidRPr="001C26DE">
        <w:tc>
          <w:tcPr>
            <w:tcW w:w="5000" w:type="pct"/>
            <w:gridSpan w:val="12"/>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rPr>
                <w:b/>
                <w:bCs/>
              </w:rPr>
            </w:pPr>
            <w:r w:rsidRPr="001C26DE">
              <w:rPr>
                <w:b/>
                <w:bCs/>
              </w:rPr>
              <w:t>Раздел 4. Мероприятия в системе ТБО</w:t>
            </w:r>
          </w:p>
        </w:tc>
      </w:tr>
      <w:tr w:rsidR="00227A47" w:rsidRPr="001C26DE">
        <w:tc>
          <w:tcPr>
            <w:tcW w:w="180" w:type="pct"/>
            <w:vMerge w:val="restart"/>
            <w:tcBorders>
              <w:top w:val="single" w:sz="4" w:space="0" w:color="auto"/>
            </w:tcBorders>
          </w:tcPr>
          <w:p w:rsidR="00227A47" w:rsidRPr="001C26DE" w:rsidRDefault="00227A47" w:rsidP="0060755E">
            <w:pPr>
              <w:pStyle w:val="Default"/>
              <w:tabs>
                <w:tab w:val="left" w:pos="1253"/>
              </w:tabs>
              <w:jc w:val="center"/>
            </w:pPr>
            <w:r w:rsidRPr="001C26DE">
              <w:t>4.1</w:t>
            </w:r>
          </w:p>
        </w:tc>
        <w:tc>
          <w:tcPr>
            <w:tcW w:w="798" w:type="pct"/>
            <w:vMerge w:val="restart"/>
            <w:tcBorders>
              <w:top w:val="single" w:sz="4" w:space="0" w:color="auto"/>
            </w:tcBorders>
          </w:tcPr>
          <w:p w:rsidR="00227A47" w:rsidRPr="001C26DE" w:rsidRDefault="00227A47" w:rsidP="0060755E">
            <w:pPr>
              <w:pStyle w:val="Default"/>
              <w:tabs>
                <w:tab w:val="left" w:pos="1253"/>
              </w:tabs>
              <w:jc w:val="center"/>
            </w:pPr>
            <w:r w:rsidRPr="001C26DE">
              <w:t>Покупка контейнеров, 55</w:t>
            </w:r>
            <w:r>
              <w:t xml:space="preserve"> </w:t>
            </w:r>
            <w:r w:rsidRPr="001C26DE">
              <w:t>шт.</w:t>
            </w:r>
          </w:p>
          <w:p w:rsidR="00227A47" w:rsidRPr="001C26DE" w:rsidRDefault="00227A47" w:rsidP="0060755E">
            <w:pPr>
              <w:pStyle w:val="Default"/>
              <w:tabs>
                <w:tab w:val="left" w:pos="1253"/>
              </w:tabs>
              <w:jc w:val="center"/>
            </w:pPr>
            <w:r w:rsidRPr="001C26DE">
              <w:t>.</w:t>
            </w:r>
          </w:p>
        </w:tc>
        <w:tc>
          <w:tcPr>
            <w:tcW w:w="746" w:type="pct"/>
            <w:vMerge w:val="restart"/>
            <w:tcBorders>
              <w:top w:val="single" w:sz="4" w:space="0" w:color="auto"/>
            </w:tcBorders>
          </w:tcPr>
          <w:p w:rsidR="00227A47" w:rsidRPr="001C26DE" w:rsidRDefault="00227A47" w:rsidP="0060755E">
            <w:pPr>
              <w:pStyle w:val="Default"/>
              <w:tabs>
                <w:tab w:val="left" w:pos="1253"/>
              </w:tabs>
              <w:jc w:val="center"/>
            </w:pPr>
            <w:r w:rsidRPr="001C26DE">
              <w:t>Администрация Белоколодезского сельского поселения</w:t>
            </w:r>
          </w:p>
        </w:tc>
        <w:tc>
          <w:tcPr>
            <w:tcW w:w="815" w:type="pct"/>
            <w:tcBorders>
              <w:top w:val="single" w:sz="4" w:space="0" w:color="auto"/>
            </w:tcBorders>
            <w:vAlign w:val="center"/>
          </w:tcPr>
          <w:p w:rsidR="00227A47" w:rsidRPr="001C26DE" w:rsidRDefault="00227A47" w:rsidP="0060755E">
            <w:pPr>
              <w:tabs>
                <w:tab w:val="left" w:pos="1253"/>
              </w:tabs>
              <w:jc w:val="center"/>
            </w:pPr>
            <w:r w:rsidRPr="001C26DE">
              <w:t>Всего по мероприятию:</w:t>
            </w:r>
          </w:p>
        </w:tc>
        <w:tc>
          <w:tcPr>
            <w:tcW w:w="465" w:type="pct"/>
            <w:gridSpan w:val="2"/>
            <w:tcBorders>
              <w:top w:val="single" w:sz="4" w:space="0" w:color="auto"/>
            </w:tcBorders>
          </w:tcPr>
          <w:p w:rsidR="00227A47" w:rsidRPr="001C26DE" w:rsidRDefault="00227A47" w:rsidP="005E4195">
            <w:pPr>
              <w:pStyle w:val="Default"/>
              <w:tabs>
                <w:tab w:val="left" w:pos="1253"/>
              </w:tabs>
              <w:jc w:val="center"/>
              <w:rPr>
                <w:b/>
                <w:bCs/>
              </w:rPr>
            </w:pPr>
          </w:p>
          <w:p w:rsidR="00227A47" w:rsidRPr="001C26DE" w:rsidRDefault="00227A47" w:rsidP="005E4195">
            <w:pPr>
              <w:pStyle w:val="Default"/>
              <w:tabs>
                <w:tab w:val="left" w:pos="1253"/>
              </w:tabs>
              <w:jc w:val="center"/>
              <w:rPr>
                <w:b/>
                <w:bCs/>
              </w:rPr>
            </w:pPr>
            <w:r w:rsidRPr="001C26DE">
              <w:rPr>
                <w:b/>
                <w:bCs/>
              </w:rPr>
              <w:t>275</w:t>
            </w:r>
          </w:p>
        </w:tc>
        <w:tc>
          <w:tcPr>
            <w:tcW w:w="327" w:type="pct"/>
            <w:tcBorders>
              <w:top w:val="single" w:sz="4" w:space="0" w:color="auto"/>
            </w:tcBorders>
          </w:tcPr>
          <w:p w:rsidR="00227A47" w:rsidRPr="001C26DE" w:rsidRDefault="00227A47" w:rsidP="0060755E">
            <w:pPr>
              <w:pStyle w:val="Default"/>
              <w:tabs>
                <w:tab w:val="left" w:pos="1253"/>
              </w:tabs>
              <w:jc w:val="center"/>
              <w:rPr>
                <w:b/>
                <w:bCs/>
              </w:rPr>
            </w:pPr>
          </w:p>
        </w:tc>
        <w:tc>
          <w:tcPr>
            <w:tcW w:w="333" w:type="pct"/>
            <w:tcBorders>
              <w:top w:val="single" w:sz="4" w:space="0" w:color="auto"/>
            </w:tcBorders>
          </w:tcPr>
          <w:p w:rsidR="00227A47" w:rsidRPr="001C26DE" w:rsidRDefault="00227A47" w:rsidP="0060755E">
            <w:pPr>
              <w:pStyle w:val="Default"/>
              <w:tabs>
                <w:tab w:val="left" w:pos="1253"/>
              </w:tabs>
              <w:jc w:val="center"/>
              <w:rPr>
                <w:b/>
                <w:bCs/>
              </w:rPr>
            </w:pPr>
          </w:p>
        </w:tc>
        <w:tc>
          <w:tcPr>
            <w:tcW w:w="333" w:type="pct"/>
            <w:tcBorders>
              <w:top w:val="single" w:sz="4" w:space="0" w:color="auto"/>
            </w:tcBorders>
          </w:tcPr>
          <w:p w:rsidR="00227A47" w:rsidRPr="001C26DE" w:rsidRDefault="00227A47" w:rsidP="0060755E">
            <w:pPr>
              <w:pStyle w:val="Default"/>
              <w:tabs>
                <w:tab w:val="left" w:pos="1253"/>
              </w:tabs>
              <w:jc w:val="center"/>
              <w:rPr>
                <w:b/>
                <w:bCs/>
              </w:rPr>
            </w:pPr>
          </w:p>
          <w:p w:rsidR="00227A47" w:rsidRPr="001C26DE" w:rsidRDefault="00227A47" w:rsidP="0060755E">
            <w:pPr>
              <w:pStyle w:val="Default"/>
              <w:tabs>
                <w:tab w:val="left" w:pos="1253"/>
              </w:tabs>
              <w:jc w:val="center"/>
              <w:rPr>
                <w:b/>
                <w:bCs/>
              </w:rPr>
            </w:pPr>
            <w:r w:rsidRPr="001C26DE">
              <w:rPr>
                <w:b/>
                <w:bCs/>
              </w:rPr>
              <w:t>275</w:t>
            </w:r>
          </w:p>
        </w:tc>
        <w:tc>
          <w:tcPr>
            <w:tcW w:w="333" w:type="pct"/>
            <w:tcBorders>
              <w:top w:val="single" w:sz="4" w:space="0" w:color="auto"/>
            </w:tcBorders>
          </w:tcPr>
          <w:p w:rsidR="00227A47" w:rsidRPr="001C26DE" w:rsidRDefault="00227A47" w:rsidP="0060755E">
            <w:pPr>
              <w:pStyle w:val="Default"/>
              <w:tabs>
                <w:tab w:val="left" w:pos="1253"/>
              </w:tabs>
              <w:jc w:val="center"/>
            </w:pPr>
          </w:p>
        </w:tc>
        <w:tc>
          <w:tcPr>
            <w:tcW w:w="334" w:type="pct"/>
            <w:tcBorders>
              <w:top w:val="single" w:sz="4" w:space="0" w:color="auto"/>
            </w:tcBorders>
          </w:tcPr>
          <w:p w:rsidR="00227A47" w:rsidRPr="001C26DE" w:rsidRDefault="00227A47" w:rsidP="0060755E">
            <w:pPr>
              <w:pStyle w:val="Default"/>
              <w:tabs>
                <w:tab w:val="left" w:pos="1253"/>
              </w:tabs>
              <w:jc w:val="center"/>
            </w:pPr>
          </w:p>
        </w:tc>
        <w:tc>
          <w:tcPr>
            <w:tcW w:w="336" w:type="pct"/>
            <w:tcBorders>
              <w:top w:val="single" w:sz="4" w:space="0" w:color="auto"/>
            </w:tcBorders>
          </w:tcPr>
          <w:p w:rsidR="00227A47" w:rsidRPr="001C26DE" w:rsidRDefault="00227A47" w:rsidP="0060755E">
            <w:pPr>
              <w:pStyle w:val="Default"/>
              <w:tabs>
                <w:tab w:val="left" w:pos="1253"/>
              </w:tabs>
              <w:jc w:val="center"/>
            </w:pPr>
          </w:p>
        </w:tc>
      </w:tr>
      <w:tr w:rsidR="00227A47" w:rsidRPr="001C26DE">
        <w:tc>
          <w:tcPr>
            <w:tcW w:w="180" w:type="pct"/>
            <w:vMerge/>
          </w:tcPr>
          <w:p w:rsidR="00227A47" w:rsidRPr="001C26DE" w:rsidRDefault="00227A47" w:rsidP="0060755E">
            <w:pPr>
              <w:pStyle w:val="Default"/>
              <w:tabs>
                <w:tab w:val="left" w:pos="1253"/>
              </w:tabs>
              <w:jc w:val="center"/>
            </w:pPr>
          </w:p>
        </w:tc>
        <w:tc>
          <w:tcPr>
            <w:tcW w:w="798" w:type="pct"/>
            <w:vMerge/>
          </w:tcPr>
          <w:p w:rsidR="00227A47" w:rsidRPr="001C26DE" w:rsidRDefault="00227A47" w:rsidP="0060755E">
            <w:pPr>
              <w:pStyle w:val="Default"/>
              <w:tabs>
                <w:tab w:val="left" w:pos="1253"/>
              </w:tabs>
              <w:jc w:val="center"/>
            </w:pPr>
          </w:p>
        </w:tc>
        <w:tc>
          <w:tcPr>
            <w:tcW w:w="746" w:type="pct"/>
            <w:vMerge/>
          </w:tcPr>
          <w:p w:rsidR="00227A47" w:rsidRPr="001C26DE" w:rsidRDefault="00227A47" w:rsidP="0060755E">
            <w:pPr>
              <w:pStyle w:val="Default"/>
              <w:tabs>
                <w:tab w:val="left" w:pos="1253"/>
              </w:tabs>
              <w:jc w:val="center"/>
            </w:pPr>
          </w:p>
        </w:tc>
        <w:tc>
          <w:tcPr>
            <w:tcW w:w="815" w:type="pct"/>
            <w:vAlign w:val="center"/>
          </w:tcPr>
          <w:p w:rsidR="00227A47" w:rsidRPr="001C26DE" w:rsidRDefault="00227A47" w:rsidP="0060755E">
            <w:pPr>
              <w:tabs>
                <w:tab w:val="left" w:pos="1253"/>
              </w:tabs>
              <w:jc w:val="center"/>
            </w:pPr>
            <w:r w:rsidRPr="001C26DE">
              <w:t>Федеральный бюджет</w:t>
            </w:r>
          </w:p>
        </w:tc>
        <w:tc>
          <w:tcPr>
            <w:tcW w:w="465" w:type="pct"/>
            <w:gridSpan w:val="2"/>
          </w:tcPr>
          <w:p w:rsidR="00227A47" w:rsidRPr="001C26DE" w:rsidRDefault="00227A47" w:rsidP="005E4195">
            <w:pPr>
              <w:pStyle w:val="Default"/>
              <w:tabs>
                <w:tab w:val="left" w:pos="1253"/>
              </w:tabs>
              <w:jc w:val="center"/>
            </w:pPr>
          </w:p>
        </w:tc>
        <w:tc>
          <w:tcPr>
            <w:tcW w:w="327"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4" w:type="pct"/>
          </w:tcPr>
          <w:p w:rsidR="00227A47" w:rsidRPr="001C26DE" w:rsidRDefault="00227A47" w:rsidP="0060755E">
            <w:pPr>
              <w:pStyle w:val="Default"/>
              <w:tabs>
                <w:tab w:val="left" w:pos="1253"/>
              </w:tabs>
              <w:jc w:val="center"/>
            </w:pPr>
          </w:p>
        </w:tc>
        <w:tc>
          <w:tcPr>
            <w:tcW w:w="336" w:type="pct"/>
          </w:tcPr>
          <w:p w:rsidR="00227A47" w:rsidRPr="001C26DE" w:rsidRDefault="00227A47" w:rsidP="0060755E">
            <w:pPr>
              <w:pStyle w:val="Default"/>
              <w:tabs>
                <w:tab w:val="left" w:pos="1253"/>
              </w:tabs>
              <w:jc w:val="center"/>
            </w:pPr>
          </w:p>
        </w:tc>
      </w:tr>
      <w:tr w:rsidR="00227A47" w:rsidRPr="001C26DE">
        <w:tc>
          <w:tcPr>
            <w:tcW w:w="180" w:type="pct"/>
            <w:vMerge/>
          </w:tcPr>
          <w:p w:rsidR="00227A47" w:rsidRPr="001C26DE" w:rsidRDefault="00227A47" w:rsidP="0060755E">
            <w:pPr>
              <w:pStyle w:val="Default"/>
              <w:tabs>
                <w:tab w:val="left" w:pos="1253"/>
              </w:tabs>
              <w:jc w:val="center"/>
            </w:pPr>
          </w:p>
        </w:tc>
        <w:tc>
          <w:tcPr>
            <w:tcW w:w="798" w:type="pct"/>
            <w:vMerge/>
          </w:tcPr>
          <w:p w:rsidR="00227A47" w:rsidRPr="001C26DE" w:rsidRDefault="00227A47" w:rsidP="0060755E">
            <w:pPr>
              <w:pStyle w:val="Default"/>
              <w:tabs>
                <w:tab w:val="left" w:pos="1253"/>
              </w:tabs>
              <w:jc w:val="center"/>
            </w:pPr>
          </w:p>
        </w:tc>
        <w:tc>
          <w:tcPr>
            <w:tcW w:w="746" w:type="pct"/>
            <w:vMerge/>
          </w:tcPr>
          <w:p w:rsidR="00227A47" w:rsidRPr="001C26DE" w:rsidRDefault="00227A47" w:rsidP="0060755E">
            <w:pPr>
              <w:pStyle w:val="Default"/>
              <w:tabs>
                <w:tab w:val="left" w:pos="1253"/>
              </w:tabs>
              <w:jc w:val="center"/>
            </w:pPr>
          </w:p>
        </w:tc>
        <w:tc>
          <w:tcPr>
            <w:tcW w:w="815" w:type="pct"/>
            <w:vAlign w:val="center"/>
          </w:tcPr>
          <w:p w:rsidR="00227A47" w:rsidRPr="001C26DE" w:rsidRDefault="00227A47" w:rsidP="0060755E">
            <w:pPr>
              <w:tabs>
                <w:tab w:val="left" w:pos="1253"/>
              </w:tabs>
              <w:jc w:val="center"/>
            </w:pPr>
            <w:r w:rsidRPr="001C26DE">
              <w:t>Бюджет Белгородской обл.</w:t>
            </w:r>
          </w:p>
        </w:tc>
        <w:tc>
          <w:tcPr>
            <w:tcW w:w="465" w:type="pct"/>
            <w:gridSpan w:val="2"/>
          </w:tcPr>
          <w:p w:rsidR="00227A47" w:rsidRPr="001C26DE" w:rsidRDefault="00227A47" w:rsidP="005E4195">
            <w:pPr>
              <w:pStyle w:val="Default"/>
              <w:tabs>
                <w:tab w:val="left" w:pos="1253"/>
              </w:tabs>
              <w:jc w:val="center"/>
            </w:pPr>
          </w:p>
        </w:tc>
        <w:tc>
          <w:tcPr>
            <w:tcW w:w="327"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4" w:type="pct"/>
          </w:tcPr>
          <w:p w:rsidR="00227A47" w:rsidRPr="001C26DE" w:rsidRDefault="00227A47" w:rsidP="0060755E">
            <w:pPr>
              <w:pStyle w:val="Default"/>
              <w:tabs>
                <w:tab w:val="left" w:pos="1253"/>
              </w:tabs>
              <w:jc w:val="center"/>
            </w:pPr>
          </w:p>
        </w:tc>
        <w:tc>
          <w:tcPr>
            <w:tcW w:w="336" w:type="pct"/>
          </w:tcPr>
          <w:p w:rsidR="00227A47" w:rsidRPr="001C26DE" w:rsidRDefault="00227A47" w:rsidP="0060755E">
            <w:pPr>
              <w:pStyle w:val="Default"/>
              <w:tabs>
                <w:tab w:val="left" w:pos="1253"/>
              </w:tabs>
              <w:jc w:val="center"/>
            </w:pPr>
          </w:p>
        </w:tc>
      </w:tr>
      <w:tr w:rsidR="00227A47" w:rsidRPr="001C26DE">
        <w:tc>
          <w:tcPr>
            <w:tcW w:w="180" w:type="pct"/>
            <w:vMerge/>
          </w:tcPr>
          <w:p w:rsidR="00227A47" w:rsidRPr="001C26DE" w:rsidRDefault="00227A47" w:rsidP="0060755E">
            <w:pPr>
              <w:pStyle w:val="Default"/>
              <w:tabs>
                <w:tab w:val="left" w:pos="1253"/>
              </w:tabs>
              <w:jc w:val="center"/>
            </w:pPr>
          </w:p>
        </w:tc>
        <w:tc>
          <w:tcPr>
            <w:tcW w:w="798" w:type="pct"/>
            <w:vMerge/>
          </w:tcPr>
          <w:p w:rsidR="00227A47" w:rsidRPr="001C26DE" w:rsidRDefault="00227A47" w:rsidP="0060755E">
            <w:pPr>
              <w:pStyle w:val="Default"/>
              <w:tabs>
                <w:tab w:val="left" w:pos="1253"/>
              </w:tabs>
              <w:jc w:val="center"/>
            </w:pPr>
          </w:p>
        </w:tc>
        <w:tc>
          <w:tcPr>
            <w:tcW w:w="746" w:type="pct"/>
            <w:vMerge/>
          </w:tcPr>
          <w:p w:rsidR="00227A47" w:rsidRPr="001C26DE" w:rsidRDefault="00227A47" w:rsidP="0060755E">
            <w:pPr>
              <w:pStyle w:val="Default"/>
              <w:tabs>
                <w:tab w:val="left" w:pos="1253"/>
              </w:tabs>
              <w:jc w:val="center"/>
            </w:pPr>
          </w:p>
        </w:tc>
        <w:tc>
          <w:tcPr>
            <w:tcW w:w="815" w:type="pct"/>
            <w:vAlign w:val="center"/>
          </w:tcPr>
          <w:p w:rsidR="00227A47" w:rsidRPr="001C26DE" w:rsidRDefault="00227A47" w:rsidP="0060755E">
            <w:pPr>
              <w:tabs>
                <w:tab w:val="left" w:pos="1253"/>
              </w:tabs>
              <w:jc w:val="center"/>
            </w:pPr>
            <w:r w:rsidRPr="001C26DE">
              <w:t>Местный бюджет</w:t>
            </w:r>
          </w:p>
        </w:tc>
        <w:tc>
          <w:tcPr>
            <w:tcW w:w="465" w:type="pct"/>
            <w:gridSpan w:val="2"/>
          </w:tcPr>
          <w:p w:rsidR="00227A47" w:rsidRPr="001C26DE" w:rsidRDefault="00227A47" w:rsidP="005E4195">
            <w:pPr>
              <w:pStyle w:val="Default"/>
              <w:tabs>
                <w:tab w:val="left" w:pos="1253"/>
              </w:tabs>
              <w:jc w:val="center"/>
            </w:pPr>
            <w:r w:rsidRPr="001C26DE">
              <w:t>275</w:t>
            </w:r>
          </w:p>
        </w:tc>
        <w:tc>
          <w:tcPr>
            <w:tcW w:w="327"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r w:rsidRPr="001C26DE">
              <w:t>275</w:t>
            </w:r>
          </w:p>
        </w:tc>
        <w:tc>
          <w:tcPr>
            <w:tcW w:w="333" w:type="pct"/>
          </w:tcPr>
          <w:p w:rsidR="00227A47" w:rsidRPr="001C26DE" w:rsidRDefault="00227A47" w:rsidP="0060755E">
            <w:pPr>
              <w:pStyle w:val="Default"/>
              <w:tabs>
                <w:tab w:val="left" w:pos="1253"/>
              </w:tabs>
              <w:jc w:val="center"/>
            </w:pPr>
          </w:p>
        </w:tc>
        <w:tc>
          <w:tcPr>
            <w:tcW w:w="334" w:type="pct"/>
          </w:tcPr>
          <w:p w:rsidR="00227A47" w:rsidRPr="001C26DE" w:rsidRDefault="00227A47" w:rsidP="0060755E">
            <w:pPr>
              <w:pStyle w:val="Default"/>
              <w:tabs>
                <w:tab w:val="left" w:pos="1253"/>
              </w:tabs>
              <w:jc w:val="center"/>
            </w:pPr>
          </w:p>
        </w:tc>
        <w:tc>
          <w:tcPr>
            <w:tcW w:w="336" w:type="pct"/>
          </w:tcPr>
          <w:p w:rsidR="00227A47" w:rsidRPr="001C26DE" w:rsidRDefault="00227A47" w:rsidP="0060755E">
            <w:pPr>
              <w:pStyle w:val="Default"/>
              <w:tabs>
                <w:tab w:val="left" w:pos="1253"/>
              </w:tabs>
              <w:jc w:val="center"/>
            </w:pPr>
          </w:p>
        </w:tc>
      </w:tr>
      <w:tr w:rsidR="00227A47" w:rsidRPr="001C26DE">
        <w:tc>
          <w:tcPr>
            <w:tcW w:w="180" w:type="pct"/>
            <w:vMerge/>
            <w:tcBorders>
              <w:bottom w:val="single" w:sz="4" w:space="0" w:color="auto"/>
            </w:tcBorders>
          </w:tcPr>
          <w:p w:rsidR="00227A47" w:rsidRPr="001C26DE" w:rsidRDefault="00227A47" w:rsidP="0060755E">
            <w:pPr>
              <w:pStyle w:val="Default"/>
              <w:tabs>
                <w:tab w:val="left" w:pos="1253"/>
              </w:tabs>
              <w:jc w:val="center"/>
            </w:pPr>
          </w:p>
        </w:tc>
        <w:tc>
          <w:tcPr>
            <w:tcW w:w="798" w:type="pct"/>
            <w:vMerge/>
            <w:tcBorders>
              <w:bottom w:val="single" w:sz="4" w:space="0" w:color="auto"/>
            </w:tcBorders>
          </w:tcPr>
          <w:p w:rsidR="00227A47" w:rsidRPr="001C26DE" w:rsidRDefault="00227A47" w:rsidP="0060755E">
            <w:pPr>
              <w:pStyle w:val="Default"/>
              <w:tabs>
                <w:tab w:val="left" w:pos="1253"/>
              </w:tabs>
              <w:jc w:val="center"/>
            </w:pPr>
          </w:p>
        </w:tc>
        <w:tc>
          <w:tcPr>
            <w:tcW w:w="746" w:type="pct"/>
            <w:vMerge/>
            <w:tcBorders>
              <w:bottom w:val="single" w:sz="4" w:space="0" w:color="auto"/>
            </w:tcBorders>
          </w:tcPr>
          <w:p w:rsidR="00227A47" w:rsidRPr="001C26DE" w:rsidRDefault="00227A47" w:rsidP="0060755E">
            <w:pPr>
              <w:pStyle w:val="Default"/>
              <w:tabs>
                <w:tab w:val="left" w:pos="1253"/>
              </w:tabs>
              <w:jc w:val="center"/>
            </w:pPr>
          </w:p>
        </w:tc>
        <w:tc>
          <w:tcPr>
            <w:tcW w:w="815" w:type="pct"/>
            <w:tcBorders>
              <w:bottom w:val="single" w:sz="4" w:space="0" w:color="auto"/>
            </w:tcBorders>
            <w:vAlign w:val="center"/>
          </w:tcPr>
          <w:p w:rsidR="00227A47" w:rsidRPr="001C26DE" w:rsidRDefault="00227A47" w:rsidP="0060755E">
            <w:pPr>
              <w:tabs>
                <w:tab w:val="left" w:pos="1253"/>
              </w:tabs>
              <w:jc w:val="center"/>
            </w:pPr>
            <w:r w:rsidRPr="001C26DE">
              <w:t>Внебюджетные источники</w:t>
            </w:r>
          </w:p>
        </w:tc>
        <w:tc>
          <w:tcPr>
            <w:tcW w:w="465" w:type="pct"/>
            <w:gridSpan w:val="2"/>
            <w:tcBorders>
              <w:bottom w:val="single" w:sz="4" w:space="0" w:color="auto"/>
            </w:tcBorders>
          </w:tcPr>
          <w:p w:rsidR="00227A47" w:rsidRPr="001C26DE" w:rsidRDefault="00227A47" w:rsidP="005E4195">
            <w:pPr>
              <w:pStyle w:val="Default"/>
              <w:tabs>
                <w:tab w:val="left" w:pos="1253"/>
              </w:tabs>
              <w:jc w:val="center"/>
            </w:pPr>
          </w:p>
        </w:tc>
        <w:tc>
          <w:tcPr>
            <w:tcW w:w="327" w:type="pct"/>
            <w:tcBorders>
              <w:bottom w:val="single" w:sz="4" w:space="0" w:color="auto"/>
            </w:tcBorders>
          </w:tcPr>
          <w:p w:rsidR="00227A47" w:rsidRPr="001C26DE" w:rsidRDefault="00227A47" w:rsidP="0060755E">
            <w:pPr>
              <w:pStyle w:val="Default"/>
              <w:tabs>
                <w:tab w:val="left" w:pos="1253"/>
              </w:tabs>
              <w:jc w:val="center"/>
            </w:pPr>
          </w:p>
        </w:tc>
        <w:tc>
          <w:tcPr>
            <w:tcW w:w="333" w:type="pct"/>
            <w:tcBorders>
              <w:bottom w:val="single" w:sz="4" w:space="0" w:color="auto"/>
            </w:tcBorders>
          </w:tcPr>
          <w:p w:rsidR="00227A47" w:rsidRPr="001C26DE" w:rsidRDefault="00227A47" w:rsidP="0060755E">
            <w:pPr>
              <w:pStyle w:val="Default"/>
              <w:tabs>
                <w:tab w:val="left" w:pos="1253"/>
              </w:tabs>
              <w:jc w:val="center"/>
            </w:pPr>
          </w:p>
        </w:tc>
        <w:tc>
          <w:tcPr>
            <w:tcW w:w="333" w:type="pct"/>
            <w:tcBorders>
              <w:bottom w:val="single" w:sz="4" w:space="0" w:color="auto"/>
            </w:tcBorders>
          </w:tcPr>
          <w:p w:rsidR="00227A47" w:rsidRPr="001C26DE" w:rsidRDefault="00227A47" w:rsidP="0060755E">
            <w:pPr>
              <w:pStyle w:val="Default"/>
              <w:tabs>
                <w:tab w:val="left" w:pos="1253"/>
              </w:tabs>
              <w:jc w:val="center"/>
            </w:pPr>
          </w:p>
        </w:tc>
        <w:tc>
          <w:tcPr>
            <w:tcW w:w="333" w:type="pct"/>
            <w:tcBorders>
              <w:bottom w:val="single" w:sz="4" w:space="0" w:color="auto"/>
            </w:tcBorders>
          </w:tcPr>
          <w:p w:rsidR="00227A47" w:rsidRPr="001C26DE" w:rsidRDefault="00227A47" w:rsidP="0060755E">
            <w:pPr>
              <w:pStyle w:val="Default"/>
              <w:tabs>
                <w:tab w:val="left" w:pos="1253"/>
              </w:tabs>
              <w:jc w:val="center"/>
            </w:pPr>
          </w:p>
        </w:tc>
        <w:tc>
          <w:tcPr>
            <w:tcW w:w="334" w:type="pct"/>
            <w:tcBorders>
              <w:bottom w:val="single" w:sz="4" w:space="0" w:color="auto"/>
            </w:tcBorders>
          </w:tcPr>
          <w:p w:rsidR="00227A47" w:rsidRPr="001C26DE" w:rsidRDefault="00227A47" w:rsidP="0060755E">
            <w:pPr>
              <w:pStyle w:val="Default"/>
              <w:tabs>
                <w:tab w:val="left" w:pos="1253"/>
              </w:tabs>
              <w:jc w:val="center"/>
            </w:pPr>
          </w:p>
        </w:tc>
        <w:tc>
          <w:tcPr>
            <w:tcW w:w="336" w:type="pct"/>
            <w:tcBorders>
              <w:bottom w:val="single" w:sz="4" w:space="0" w:color="auto"/>
            </w:tcBorders>
          </w:tcPr>
          <w:p w:rsidR="00227A47" w:rsidRPr="001C26DE" w:rsidRDefault="00227A47" w:rsidP="0060755E">
            <w:pPr>
              <w:pStyle w:val="Default"/>
              <w:tabs>
                <w:tab w:val="left" w:pos="1253"/>
              </w:tabs>
              <w:jc w:val="center"/>
            </w:pPr>
          </w:p>
        </w:tc>
      </w:tr>
      <w:tr w:rsidR="00227A47" w:rsidRPr="001C26DE">
        <w:tc>
          <w:tcPr>
            <w:tcW w:w="180" w:type="pct"/>
            <w:vMerge w:val="restar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r w:rsidRPr="001C26DE">
              <w:t>4.2</w:t>
            </w:r>
          </w:p>
        </w:tc>
        <w:tc>
          <w:tcPr>
            <w:tcW w:w="798" w:type="pct"/>
            <w:vMerge w:val="restar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r w:rsidRPr="001C26DE">
              <w:t>Обустройство контейнерных площадок, 55 шт.</w:t>
            </w:r>
          </w:p>
        </w:tc>
        <w:tc>
          <w:tcPr>
            <w:tcW w:w="746" w:type="pct"/>
            <w:vMerge w:val="restar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r w:rsidRPr="001C26DE">
              <w:t>Администрация Белоколодезского сельского поселения</w:t>
            </w:r>
          </w:p>
        </w:tc>
        <w:tc>
          <w:tcPr>
            <w:tcW w:w="815" w:type="pct"/>
            <w:tcBorders>
              <w:top w:val="single" w:sz="4" w:space="0" w:color="auto"/>
              <w:left w:val="single" w:sz="4" w:space="0" w:color="auto"/>
              <w:bottom w:val="single" w:sz="4" w:space="0" w:color="auto"/>
              <w:right w:val="single" w:sz="4" w:space="0" w:color="auto"/>
            </w:tcBorders>
            <w:vAlign w:val="center"/>
          </w:tcPr>
          <w:p w:rsidR="00227A47" w:rsidRPr="001C26DE" w:rsidRDefault="00227A47" w:rsidP="0060755E">
            <w:pPr>
              <w:tabs>
                <w:tab w:val="left" w:pos="1253"/>
              </w:tabs>
              <w:jc w:val="center"/>
            </w:pPr>
            <w:r w:rsidRPr="001C26DE">
              <w:t>Всего по мероприятию:</w:t>
            </w:r>
          </w:p>
        </w:tc>
        <w:tc>
          <w:tcPr>
            <w:tcW w:w="465" w:type="pct"/>
            <w:gridSpan w:val="2"/>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rPr>
                <w:b/>
                <w:bCs/>
              </w:rPr>
            </w:pPr>
            <w:r w:rsidRPr="001C26DE">
              <w:rPr>
                <w:b/>
                <w:bCs/>
              </w:rPr>
              <w:t>550</w:t>
            </w:r>
          </w:p>
        </w:tc>
        <w:tc>
          <w:tcPr>
            <w:tcW w:w="327"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rPr>
                <w:b/>
                <w:bCs/>
              </w:rP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rPr>
                <w:b/>
                <w:bCs/>
              </w:rP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rPr>
                <w:b/>
                <w:bCs/>
              </w:rPr>
            </w:pPr>
            <w:r w:rsidRPr="001C26DE">
              <w:rPr>
                <w:b/>
                <w:bCs/>
              </w:rPr>
              <w:t>100</w:t>
            </w: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rPr>
                <w:b/>
                <w:bCs/>
              </w:rPr>
            </w:pPr>
            <w:r w:rsidRPr="001C26DE">
              <w:rPr>
                <w:b/>
                <w:bCs/>
              </w:rPr>
              <w:t>100</w:t>
            </w:r>
          </w:p>
        </w:tc>
        <w:tc>
          <w:tcPr>
            <w:tcW w:w="334"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rPr>
                <w:b/>
                <w:bCs/>
              </w:rPr>
            </w:pPr>
            <w:r w:rsidRPr="001C26DE">
              <w:rPr>
                <w:b/>
                <w:bCs/>
              </w:rPr>
              <w:t>100</w:t>
            </w:r>
          </w:p>
        </w:tc>
        <w:tc>
          <w:tcPr>
            <w:tcW w:w="336"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rPr>
                <w:b/>
                <w:bCs/>
              </w:rPr>
            </w:pPr>
            <w:r w:rsidRPr="001C26DE">
              <w:rPr>
                <w:b/>
                <w:bCs/>
              </w:rPr>
              <w:t>250</w:t>
            </w:r>
          </w:p>
        </w:tc>
      </w:tr>
      <w:tr w:rsidR="00227A47" w:rsidRPr="001C26DE">
        <w:tc>
          <w:tcPr>
            <w:tcW w:w="180" w:type="pct"/>
            <w:vMerge/>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798" w:type="pct"/>
            <w:vMerge/>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746" w:type="pct"/>
            <w:vMerge/>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815" w:type="pct"/>
            <w:tcBorders>
              <w:top w:val="single" w:sz="4" w:space="0" w:color="auto"/>
              <w:left w:val="single" w:sz="4" w:space="0" w:color="auto"/>
              <w:bottom w:val="single" w:sz="4" w:space="0" w:color="auto"/>
              <w:right w:val="single" w:sz="4" w:space="0" w:color="auto"/>
            </w:tcBorders>
            <w:vAlign w:val="center"/>
          </w:tcPr>
          <w:p w:rsidR="00227A47" w:rsidRPr="001C26DE" w:rsidRDefault="00227A47" w:rsidP="0060755E">
            <w:pPr>
              <w:tabs>
                <w:tab w:val="left" w:pos="1253"/>
              </w:tabs>
              <w:jc w:val="center"/>
            </w:pPr>
            <w:r w:rsidRPr="001C26DE">
              <w:t>Федеральный бюджет</w:t>
            </w:r>
          </w:p>
        </w:tc>
        <w:tc>
          <w:tcPr>
            <w:tcW w:w="465" w:type="pct"/>
            <w:gridSpan w:val="2"/>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27"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4"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6"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r>
      <w:tr w:rsidR="00227A47" w:rsidRPr="001C26DE">
        <w:tc>
          <w:tcPr>
            <w:tcW w:w="180" w:type="pct"/>
            <w:vMerge/>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798" w:type="pct"/>
            <w:vMerge/>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746" w:type="pct"/>
            <w:vMerge/>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815" w:type="pct"/>
            <w:tcBorders>
              <w:top w:val="single" w:sz="4" w:space="0" w:color="auto"/>
              <w:left w:val="single" w:sz="4" w:space="0" w:color="auto"/>
              <w:bottom w:val="single" w:sz="4" w:space="0" w:color="auto"/>
              <w:right w:val="single" w:sz="4" w:space="0" w:color="auto"/>
            </w:tcBorders>
            <w:vAlign w:val="center"/>
          </w:tcPr>
          <w:p w:rsidR="00227A47" w:rsidRPr="001C26DE" w:rsidRDefault="00227A47" w:rsidP="0060755E">
            <w:pPr>
              <w:tabs>
                <w:tab w:val="left" w:pos="1253"/>
              </w:tabs>
              <w:jc w:val="center"/>
            </w:pPr>
            <w:r w:rsidRPr="001C26DE">
              <w:t>Бюджет Белгородской обл.</w:t>
            </w:r>
          </w:p>
        </w:tc>
        <w:tc>
          <w:tcPr>
            <w:tcW w:w="465" w:type="pct"/>
            <w:gridSpan w:val="2"/>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r w:rsidRPr="001C26DE">
              <w:t>550</w:t>
            </w:r>
          </w:p>
        </w:tc>
        <w:tc>
          <w:tcPr>
            <w:tcW w:w="327"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5B70">
            <w:pPr>
              <w:pStyle w:val="Default"/>
              <w:tabs>
                <w:tab w:val="left" w:pos="1253"/>
              </w:tabs>
              <w:jc w:val="center"/>
            </w:pPr>
            <w:r w:rsidRPr="001C26DE">
              <w:t>100</w:t>
            </w: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5B70">
            <w:pPr>
              <w:pStyle w:val="Default"/>
              <w:tabs>
                <w:tab w:val="left" w:pos="1253"/>
              </w:tabs>
              <w:jc w:val="center"/>
            </w:pPr>
            <w:r w:rsidRPr="001C26DE">
              <w:t>100</w:t>
            </w:r>
          </w:p>
        </w:tc>
        <w:tc>
          <w:tcPr>
            <w:tcW w:w="334" w:type="pct"/>
            <w:tcBorders>
              <w:top w:val="single" w:sz="4" w:space="0" w:color="auto"/>
              <w:left w:val="single" w:sz="4" w:space="0" w:color="auto"/>
              <w:bottom w:val="single" w:sz="4" w:space="0" w:color="auto"/>
              <w:right w:val="single" w:sz="4" w:space="0" w:color="auto"/>
            </w:tcBorders>
          </w:tcPr>
          <w:p w:rsidR="00227A47" w:rsidRPr="001C26DE" w:rsidRDefault="00227A47" w:rsidP="00605B70">
            <w:pPr>
              <w:pStyle w:val="Default"/>
              <w:tabs>
                <w:tab w:val="left" w:pos="1253"/>
              </w:tabs>
              <w:jc w:val="center"/>
            </w:pPr>
            <w:r w:rsidRPr="001C26DE">
              <w:t>100</w:t>
            </w:r>
          </w:p>
        </w:tc>
        <w:tc>
          <w:tcPr>
            <w:tcW w:w="336" w:type="pct"/>
            <w:tcBorders>
              <w:top w:val="single" w:sz="4" w:space="0" w:color="auto"/>
              <w:left w:val="single" w:sz="4" w:space="0" w:color="auto"/>
              <w:bottom w:val="single" w:sz="4" w:space="0" w:color="auto"/>
              <w:right w:val="single" w:sz="4" w:space="0" w:color="auto"/>
            </w:tcBorders>
          </w:tcPr>
          <w:p w:rsidR="00227A47" w:rsidRPr="001C26DE" w:rsidRDefault="00227A47" w:rsidP="00605B70">
            <w:pPr>
              <w:pStyle w:val="Default"/>
              <w:tabs>
                <w:tab w:val="left" w:pos="1253"/>
              </w:tabs>
              <w:jc w:val="center"/>
            </w:pPr>
            <w:r w:rsidRPr="001C26DE">
              <w:t>250</w:t>
            </w:r>
          </w:p>
        </w:tc>
      </w:tr>
      <w:tr w:rsidR="00227A47" w:rsidRPr="001C26DE">
        <w:tc>
          <w:tcPr>
            <w:tcW w:w="180" w:type="pct"/>
            <w:vMerge/>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798" w:type="pct"/>
            <w:vMerge/>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746" w:type="pct"/>
            <w:vMerge/>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815" w:type="pct"/>
            <w:tcBorders>
              <w:top w:val="single" w:sz="4" w:space="0" w:color="auto"/>
              <w:left w:val="single" w:sz="4" w:space="0" w:color="auto"/>
              <w:bottom w:val="single" w:sz="4" w:space="0" w:color="auto"/>
              <w:right w:val="single" w:sz="4" w:space="0" w:color="auto"/>
            </w:tcBorders>
            <w:vAlign w:val="center"/>
          </w:tcPr>
          <w:p w:rsidR="00227A47" w:rsidRPr="001C26DE" w:rsidRDefault="00227A47" w:rsidP="0060755E">
            <w:pPr>
              <w:tabs>
                <w:tab w:val="left" w:pos="1253"/>
              </w:tabs>
              <w:jc w:val="center"/>
            </w:pPr>
            <w:r w:rsidRPr="001C26DE">
              <w:t>Местный бюджет</w:t>
            </w:r>
          </w:p>
        </w:tc>
        <w:tc>
          <w:tcPr>
            <w:tcW w:w="465" w:type="pct"/>
            <w:gridSpan w:val="2"/>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27"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4"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6"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r>
      <w:tr w:rsidR="00227A47" w:rsidRPr="001C26DE">
        <w:tc>
          <w:tcPr>
            <w:tcW w:w="180" w:type="pct"/>
            <w:vMerge/>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798" w:type="pct"/>
            <w:vMerge/>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746" w:type="pct"/>
            <w:vMerge/>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815" w:type="pct"/>
            <w:tcBorders>
              <w:top w:val="single" w:sz="4" w:space="0" w:color="auto"/>
              <w:left w:val="single" w:sz="4" w:space="0" w:color="auto"/>
              <w:bottom w:val="single" w:sz="4" w:space="0" w:color="auto"/>
              <w:right w:val="single" w:sz="4" w:space="0" w:color="auto"/>
            </w:tcBorders>
            <w:vAlign w:val="center"/>
          </w:tcPr>
          <w:p w:rsidR="00227A47" w:rsidRPr="001C26DE" w:rsidRDefault="00227A47" w:rsidP="0060755E">
            <w:pPr>
              <w:tabs>
                <w:tab w:val="left" w:pos="1253"/>
              </w:tabs>
              <w:jc w:val="center"/>
            </w:pPr>
            <w:r w:rsidRPr="001C26DE">
              <w:t>Внебюджетные источники</w:t>
            </w:r>
          </w:p>
        </w:tc>
        <w:tc>
          <w:tcPr>
            <w:tcW w:w="465" w:type="pct"/>
            <w:gridSpan w:val="2"/>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27"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4"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6"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r>
      <w:tr w:rsidR="00227A47" w:rsidRPr="001C26DE">
        <w:tc>
          <w:tcPr>
            <w:tcW w:w="180" w:type="pct"/>
            <w:vMerge w:val="restar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r w:rsidRPr="001C26DE">
              <w:t>4.3</w:t>
            </w:r>
          </w:p>
        </w:tc>
        <w:tc>
          <w:tcPr>
            <w:tcW w:w="798" w:type="pct"/>
            <w:vMerge w:val="restar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r w:rsidRPr="001C26DE">
              <w:t>Ликвидация и рекультивация несанкционированных мест размещения отходов</w:t>
            </w:r>
          </w:p>
        </w:tc>
        <w:tc>
          <w:tcPr>
            <w:tcW w:w="746" w:type="pct"/>
            <w:vMerge w:val="restar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r w:rsidRPr="001C26DE">
              <w:t>Администрация Белоколодезского сельского поселения</w:t>
            </w:r>
          </w:p>
        </w:tc>
        <w:tc>
          <w:tcPr>
            <w:tcW w:w="815" w:type="pct"/>
            <w:tcBorders>
              <w:top w:val="single" w:sz="4" w:space="0" w:color="auto"/>
              <w:left w:val="single" w:sz="4" w:space="0" w:color="auto"/>
              <w:bottom w:val="single" w:sz="4" w:space="0" w:color="auto"/>
              <w:right w:val="single" w:sz="4" w:space="0" w:color="auto"/>
            </w:tcBorders>
            <w:vAlign w:val="center"/>
          </w:tcPr>
          <w:p w:rsidR="00227A47" w:rsidRPr="001C26DE" w:rsidRDefault="00227A47" w:rsidP="0060755E">
            <w:pPr>
              <w:tabs>
                <w:tab w:val="left" w:pos="1253"/>
              </w:tabs>
              <w:jc w:val="center"/>
            </w:pPr>
            <w:r w:rsidRPr="001C26DE">
              <w:t>Всего по мероприятию:</w:t>
            </w:r>
          </w:p>
        </w:tc>
        <w:tc>
          <w:tcPr>
            <w:tcW w:w="465" w:type="pct"/>
            <w:gridSpan w:val="2"/>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rPr>
                <w:b/>
                <w:bCs/>
              </w:rPr>
            </w:pPr>
            <w:r w:rsidRPr="001C26DE">
              <w:rPr>
                <w:b/>
                <w:bCs/>
              </w:rPr>
              <w:t>450</w:t>
            </w:r>
          </w:p>
        </w:tc>
        <w:tc>
          <w:tcPr>
            <w:tcW w:w="327"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rPr>
                <w:b/>
                <w:bCs/>
              </w:rP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rPr>
                <w:b/>
                <w:bCs/>
              </w:rP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rPr>
                <w:b/>
                <w:bCs/>
              </w:rPr>
            </w:pPr>
            <w:r w:rsidRPr="001C26DE">
              <w:rPr>
                <w:b/>
                <w:bCs/>
              </w:rPr>
              <w:t>100</w:t>
            </w: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rPr>
                <w:b/>
                <w:bCs/>
              </w:rPr>
            </w:pPr>
            <w:r w:rsidRPr="001C26DE">
              <w:rPr>
                <w:b/>
                <w:bCs/>
              </w:rPr>
              <w:t>100</w:t>
            </w:r>
          </w:p>
        </w:tc>
        <w:tc>
          <w:tcPr>
            <w:tcW w:w="334"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rPr>
                <w:b/>
                <w:bCs/>
              </w:rPr>
            </w:pPr>
            <w:r w:rsidRPr="001C26DE">
              <w:rPr>
                <w:b/>
                <w:bCs/>
              </w:rPr>
              <w:t>50</w:t>
            </w:r>
          </w:p>
        </w:tc>
        <w:tc>
          <w:tcPr>
            <w:tcW w:w="336"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rPr>
                <w:b/>
                <w:bCs/>
              </w:rPr>
            </w:pPr>
            <w:r w:rsidRPr="001C26DE">
              <w:rPr>
                <w:b/>
                <w:bCs/>
              </w:rPr>
              <w:t>200</w:t>
            </w:r>
          </w:p>
        </w:tc>
      </w:tr>
      <w:tr w:rsidR="00227A47" w:rsidRPr="001C26DE">
        <w:tc>
          <w:tcPr>
            <w:tcW w:w="180" w:type="pct"/>
            <w:vMerge/>
            <w:tcBorders>
              <w:top w:val="single" w:sz="4" w:space="0" w:color="auto"/>
            </w:tcBorders>
          </w:tcPr>
          <w:p w:rsidR="00227A47" w:rsidRPr="001C26DE" w:rsidRDefault="00227A47" w:rsidP="0060755E">
            <w:pPr>
              <w:pStyle w:val="Default"/>
              <w:tabs>
                <w:tab w:val="left" w:pos="1253"/>
              </w:tabs>
              <w:jc w:val="center"/>
            </w:pPr>
          </w:p>
        </w:tc>
        <w:tc>
          <w:tcPr>
            <w:tcW w:w="798" w:type="pct"/>
            <w:vMerge/>
            <w:tcBorders>
              <w:top w:val="single" w:sz="4" w:space="0" w:color="auto"/>
            </w:tcBorders>
          </w:tcPr>
          <w:p w:rsidR="00227A47" w:rsidRPr="001C26DE" w:rsidRDefault="00227A47" w:rsidP="0060755E">
            <w:pPr>
              <w:pStyle w:val="Default"/>
              <w:tabs>
                <w:tab w:val="left" w:pos="1253"/>
              </w:tabs>
              <w:jc w:val="center"/>
            </w:pPr>
          </w:p>
        </w:tc>
        <w:tc>
          <w:tcPr>
            <w:tcW w:w="746" w:type="pct"/>
            <w:vMerge/>
            <w:tcBorders>
              <w:top w:val="single" w:sz="4" w:space="0" w:color="auto"/>
            </w:tcBorders>
          </w:tcPr>
          <w:p w:rsidR="00227A47" w:rsidRPr="001C26DE" w:rsidRDefault="00227A47" w:rsidP="0060755E">
            <w:pPr>
              <w:pStyle w:val="Default"/>
              <w:tabs>
                <w:tab w:val="left" w:pos="1253"/>
              </w:tabs>
              <w:jc w:val="center"/>
            </w:pPr>
          </w:p>
        </w:tc>
        <w:tc>
          <w:tcPr>
            <w:tcW w:w="815" w:type="pct"/>
            <w:tcBorders>
              <w:top w:val="single" w:sz="4" w:space="0" w:color="auto"/>
            </w:tcBorders>
            <w:vAlign w:val="center"/>
          </w:tcPr>
          <w:p w:rsidR="00227A47" w:rsidRPr="001C26DE" w:rsidRDefault="00227A47" w:rsidP="0060755E">
            <w:pPr>
              <w:tabs>
                <w:tab w:val="left" w:pos="1253"/>
              </w:tabs>
              <w:jc w:val="center"/>
            </w:pPr>
            <w:r w:rsidRPr="001C26DE">
              <w:t>Федеральный бюджет</w:t>
            </w:r>
          </w:p>
        </w:tc>
        <w:tc>
          <w:tcPr>
            <w:tcW w:w="465" w:type="pct"/>
            <w:gridSpan w:val="2"/>
            <w:tcBorders>
              <w:top w:val="single" w:sz="4" w:space="0" w:color="auto"/>
            </w:tcBorders>
          </w:tcPr>
          <w:p w:rsidR="00227A47" w:rsidRPr="001C26DE" w:rsidRDefault="00227A47" w:rsidP="0060755E">
            <w:pPr>
              <w:pStyle w:val="Default"/>
              <w:tabs>
                <w:tab w:val="left" w:pos="1253"/>
              </w:tabs>
              <w:jc w:val="center"/>
            </w:pPr>
          </w:p>
        </w:tc>
        <w:tc>
          <w:tcPr>
            <w:tcW w:w="327" w:type="pct"/>
            <w:tcBorders>
              <w:top w:val="single" w:sz="4" w:space="0" w:color="auto"/>
            </w:tcBorders>
          </w:tcPr>
          <w:p w:rsidR="00227A47" w:rsidRPr="001C26DE" w:rsidRDefault="00227A47" w:rsidP="0060755E">
            <w:pPr>
              <w:pStyle w:val="Default"/>
              <w:tabs>
                <w:tab w:val="left" w:pos="1253"/>
              </w:tabs>
              <w:jc w:val="center"/>
            </w:pPr>
          </w:p>
        </w:tc>
        <w:tc>
          <w:tcPr>
            <w:tcW w:w="333" w:type="pct"/>
            <w:tcBorders>
              <w:top w:val="single" w:sz="4" w:space="0" w:color="auto"/>
            </w:tcBorders>
          </w:tcPr>
          <w:p w:rsidR="00227A47" w:rsidRPr="001C26DE" w:rsidRDefault="00227A47" w:rsidP="0060755E">
            <w:pPr>
              <w:pStyle w:val="Default"/>
              <w:tabs>
                <w:tab w:val="left" w:pos="1253"/>
              </w:tabs>
              <w:jc w:val="center"/>
            </w:pPr>
          </w:p>
        </w:tc>
        <w:tc>
          <w:tcPr>
            <w:tcW w:w="333" w:type="pct"/>
            <w:tcBorders>
              <w:top w:val="single" w:sz="4" w:space="0" w:color="auto"/>
            </w:tcBorders>
          </w:tcPr>
          <w:p w:rsidR="00227A47" w:rsidRPr="001C26DE" w:rsidRDefault="00227A47" w:rsidP="0060755E">
            <w:pPr>
              <w:pStyle w:val="Default"/>
              <w:tabs>
                <w:tab w:val="left" w:pos="1253"/>
              </w:tabs>
              <w:jc w:val="center"/>
            </w:pPr>
          </w:p>
        </w:tc>
        <w:tc>
          <w:tcPr>
            <w:tcW w:w="333" w:type="pct"/>
            <w:tcBorders>
              <w:top w:val="single" w:sz="4" w:space="0" w:color="auto"/>
            </w:tcBorders>
          </w:tcPr>
          <w:p w:rsidR="00227A47" w:rsidRPr="001C26DE" w:rsidRDefault="00227A47" w:rsidP="0060755E">
            <w:pPr>
              <w:pStyle w:val="Default"/>
              <w:tabs>
                <w:tab w:val="left" w:pos="1253"/>
              </w:tabs>
              <w:jc w:val="center"/>
            </w:pPr>
          </w:p>
        </w:tc>
        <w:tc>
          <w:tcPr>
            <w:tcW w:w="334" w:type="pct"/>
            <w:tcBorders>
              <w:top w:val="single" w:sz="4" w:space="0" w:color="auto"/>
            </w:tcBorders>
          </w:tcPr>
          <w:p w:rsidR="00227A47" w:rsidRPr="001C26DE" w:rsidRDefault="00227A47" w:rsidP="0060755E">
            <w:pPr>
              <w:pStyle w:val="Default"/>
              <w:tabs>
                <w:tab w:val="left" w:pos="1253"/>
              </w:tabs>
              <w:jc w:val="center"/>
            </w:pPr>
          </w:p>
        </w:tc>
        <w:tc>
          <w:tcPr>
            <w:tcW w:w="336" w:type="pct"/>
            <w:tcBorders>
              <w:top w:val="single" w:sz="4" w:space="0" w:color="auto"/>
            </w:tcBorders>
          </w:tcPr>
          <w:p w:rsidR="00227A47" w:rsidRPr="001C26DE" w:rsidRDefault="00227A47" w:rsidP="0060755E">
            <w:pPr>
              <w:pStyle w:val="Default"/>
              <w:tabs>
                <w:tab w:val="left" w:pos="1253"/>
              </w:tabs>
              <w:jc w:val="center"/>
            </w:pPr>
          </w:p>
        </w:tc>
      </w:tr>
      <w:tr w:rsidR="00227A47" w:rsidRPr="001C26DE">
        <w:tc>
          <w:tcPr>
            <w:tcW w:w="180" w:type="pct"/>
            <w:vMerge/>
          </w:tcPr>
          <w:p w:rsidR="00227A47" w:rsidRPr="001C26DE" w:rsidRDefault="00227A47" w:rsidP="0060755E">
            <w:pPr>
              <w:pStyle w:val="Default"/>
              <w:tabs>
                <w:tab w:val="left" w:pos="1253"/>
              </w:tabs>
              <w:jc w:val="center"/>
            </w:pPr>
          </w:p>
        </w:tc>
        <w:tc>
          <w:tcPr>
            <w:tcW w:w="798" w:type="pct"/>
            <w:vMerge/>
          </w:tcPr>
          <w:p w:rsidR="00227A47" w:rsidRPr="001C26DE" w:rsidRDefault="00227A47" w:rsidP="0060755E">
            <w:pPr>
              <w:pStyle w:val="Default"/>
              <w:tabs>
                <w:tab w:val="left" w:pos="1253"/>
              </w:tabs>
              <w:jc w:val="center"/>
            </w:pPr>
          </w:p>
        </w:tc>
        <w:tc>
          <w:tcPr>
            <w:tcW w:w="746" w:type="pct"/>
            <w:vMerge/>
          </w:tcPr>
          <w:p w:rsidR="00227A47" w:rsidRPr="001C26DE" w:rsidRDefault="00227A47" w:rsidP="0060755E">
            <w:pPr>
              <w:pStyle w:val="Default"/>
              <w:tabs>
                <w:tab w:val="left" w:pos="1253"/>
              </w:tabs>
              <w:jc w:val="center"/>
            </w:pPr>
          </w:p>
        </w:tc>
        <w:tc>
          <w:tcPr>
            <w:tcW w:w="815" w:type="pct"/>
            <w:vAlign w:val="center"/>
          </w:tcPr>
          <w:p w:rsidR="00227A47" w:rsidRPr="001C26DE" w:rsidRDefault="00227A47" w:rsidP="0060755E">
            <w:pPr>
              <w:tabs>
                <w:tab w:val="left" w:pos="1253"/>
              </w:tabs>
              <w:jc w:val="center"/>
            </w:pPr>
            <w:r w:rsidRPr="001C26DE">
              <w:t>Бюджет Белгородской обл.</w:t>
            </w:r>
          </w:p>
        </w:tc>
        <w:tc>
          <w:tcPr>
            <w:tcW w:w="465" w:type="pct"/>
            <w:gridSpan w:val="2"/>
          </w:tcPr>
          <w:p w:rsidR="00227A47" w:rsidRPr="001C26DE" w:rsidRDefault="00227A47" w:rsidP="0060755E">
            <w:pPr>
              <w:pStyle w:val="Default"/>
              <w:tabs>
                <w:tab w:val="left" w:pos="1253"/>
              </w:tabs>
              <w:jc w:val="center"/>
            </w:pPr>
          </w:p>
        </w:tc>
        <w:tc>
          <w:tcPr>
            <w:tcW w:w="327"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4" w:type="pct"/>
          </w:tcPr>
          <w:p w:rsidR="00227A47" w:rsidRPr="001C26DE" w:rsidRDefault="00227A47" w:rsidP="0060755E">
            <w:pPr>
              <w:pStyle w:val="Default"/>
              <w:tabs>
                <w:tab w:val="left" w:pos="1253"/>
              </w:tabs>
              <w:jc w:val="center"/>
            </w:pPr>
          </w:p>
        </w:tc>
        <w:tc>
          <w:tcPr>
            <w:tcW w:w="336" w:type="pct"/>
          </w:tcPr>
          <w:p w:rsidR="00227A47" w:rsidRPr="001C26DE" w:rsidRDefault="00227A47" w:rsidP="0060755E">
            <w:pPr>
              <w:pStyle w:val="Default"/>
              <w:tabs>
                <w:tab w:val="left" w:pos="1253"/>
              </w:tabs>
              <w:jc w:val="center"/>
            </w:pPr>
          </w:p>
        </w:tc>
      </w:tr>
      <w:tr w:rsidR="00227A47" w:rsidRPr="001C26DE">
        <w:tc>
          <w:tcPr>
            <w:tcW w:w="180" w:type="pct"/>
            <w:vMerge/>
          </w:tcPr>
          <w:p w:rsidR="00227A47" w:rsidRPr="001C26DE" w:rsidRDefault="00227A47" w:rsidP="0060755E">
            <w:pPr>
              <w:pStyle w:val="Default"/>
              <w:tabs>
                <w:tab w:val="left" w:pos="1253"/>
              </w:tabs>
              <w:jc w:val="center"/>
            </w:pPr>
          </w:p>
        </w:tc>
        <w:tc>
          <w:tcPr>
            <w:tcW w:w="798" w:type="pct"/>
            <w:vMerge/>
          </w:tcPr>
          <w:p w:rsidR="00227A47" w:rsidRPr="001C26DE" w:rsidRDefault="00227A47" w:rsidP="0060755E">
            <w:pPr>
              <w:pStyle w:val="Default"/>
              <w:tabs>
                <w:tab w:val="left" w:pos="1253"/>
              </w:tabs>
              <w:jc w:val="center"/>
            </w:pPr>
          </w:p>
        </w:tc>
        <w:tc>
          <w:tcPr>
            <w:tcW w:w="746" w:type="pct"/>
            <w:vMerge/>
          </w:tcPr>
          <w:p w:rsidR="00227A47" w:rsidRPr="001C26DE" w:rsidRDefault="00227A47" w:rsidP="0060755E">
            <w:pPr>
              <w:pStyle w:val="Default"/>
              <w:tabs>
                <w:tab w:val="left" w:pos="1253"/>
              </w:tabs>
              <w:jc w:val="center"/>
            </w:pPr>
          </w:p>
        </w:tc>
        <w:tc>
          <w:tcPr>
            <w:tcW w:w="815" w:type="pct"/>
            <w:vAlign w:val="center"/>
          </w:tcPr>
          <w:p w:rsidR="00227A47" w:rsidRPr="001C26DE" w:rsidRDefault="00227A47" w:rsidP="0060755E">
            <w:pPr>
              <w:tabs>
                <w:tab w:val="left" w:pos="1253"/>
              </w:tabs>
              <w:jc w:val="center"/>
            </w:pPr>
            <w:r w:rsidRPr="001C26DE">
              <w:t>Местный бюджет</w:t>
            </w:r>
          </w:p>
        </w:tc>
        <w:tc>
          <w:tcPr>
            <w:tcW w:w="465" w:type="pct"/>
            <w:gridSpan w:val="2"/>
          </w:tcPr>
          <w:p w:rsidR="00227A47" w:rsidRPr="001C26DE" w:rsidRDefault="00227A47" w:rsidP="0060755E">
            <w:pPr>
              <w:pStyle w:val="Default"/>
              <w:tabs>
                <w:tab w:val="left" w:pos="1253"/>
              </w:tabs>
              <w:jc w:val="center"/>
            </w:pPr>
            <w:r w:rsidRPr="001C26DE">
              <w:t>450</w:t>
            </w:r>
          </w:p>
        </w:tc>
        <w:tc>
          <w:tcPr>
            <w:tcW w:w="327"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r w:rsidRPr="001C26DE">
              <w:t>100</w:t>
            </w:r>
          </w:p>
        </w:tc>
        <w:tc>
          <w:tcPr>
            <w:tcW w:w="333" w:type="pct"/>
          </w:tcPr>
          <w:p w:rsidR="00227A47" w:rsidRPr="001C26DE" w:rsidRDefault="00227A47" w:rsidP="0060755E">
            <w:pPr>
              <w:pStyle w:val="Default"/>
              <w:tabs>
                <w:tab w:val="left" w:pos="1253"/>
              </w:tabs>
              <w:jc w:val="center"/>
            </w:pPr>
            <w:r w:rsidRPr="001C26DE">
              <w:t>100</w:t>
            </w:r>
          </w:p>
        </w:tc>
        <w:tc>
          <w:tcPr>
            <w:tcW w:w="334" w:type="pct"/>
          </w:tcPr>
          <w:p w:rsidR="00227A47" w:rsidRPr="001C26DE" w:rsidRDefault="00227A47" w:rsidP="0060755E">
            <w:pPr>
              <w:pStyle w:val="Default"/>
              <w:tabs>
                <w:tab w:val="left" w:pos="1253"/>
              </w:tabs>
              <w:jc w:val="center"/>
            </w:pPr>
            <w:r w:rsidRPr="001C26DE">
              <w:t>50</w:t>
            </w:r>
          </w:p>
        </w:tc>
        <w:tc>
          <w:tcPr>
            <w:tcW w:w="336" w:type="pct"/>
          </w:tcPr>
          <w:p w:rsidR="00227A47" w:rsidRPr="001C26DE" w:rsidRDefault="00227A47" w:rsidP="0060755E">
            <w:pPr>
              <w:pStyle w:val="Default"/>
              <w:tabs>
                <w:tab w:val="left" w:pos="1253"/>
              </w:tabs>
              <w:jc w:val="center"/>
            </w:pPr>
            <w:r w:rsidRPr="001C26DE">
              <w:t>200</w:t>
            </w:r>
          </w:p>
        </w:tc>
      </w:tr>
      <w:tr w:rsidR="00227A47" w:rsidRPr="001C26DE">
        <w:tc>
          <w:tcPr>
            <w:tcW w:w="180" w:type="pct"/>
            <w:vMerge/>
          </w:tcPr>
          <w:p w:rsidR="00227A47" w:rsidRPr="001C26DE" w:rsidRDefault="00227A47" w:rsidP="0060755E">
            <w:pPr>
              <w:pStyle w:val="Default"/>
              <w:tabs>
                <w:tab w:val="left" w:pos="1253"/>
              </w:tabs>
              <w:jc w:val="center"/>
            </w:pPr>
          </w:p>
        </w:tc>
        <w:tc>
          <w:tcPr>
            <w:tcW w:w="798" w:type="pct"/>
            <w:vMerge/>
          </w:tcPr>
          <w:p w:rsidR="00227A47" w:rsidRPr="001C26DE" w:rsidRDefault="00227A47" w:rsidP="0060755E">
            <w:pPr>
              <w:pStyle w:val="Default"/>
              <w:tabs>
                <w:tab w:val="left" w:pos="1253"/>
              </w:tabs>
              <w:jc w:val="center"/>
            </w:pPr>
          </w:p>
        </w:tc>
        <w:tc>
          <w:tcPr>
            <w:tcW w:w="746" w:type="pct"/>
            <w:vMerge/>
          </w:tcPr>
          <w:p w:rsidR="00227A47" w:rsidRPr="001C26DE" w:rsidRDefault="00227A47" w:rsidP="0060755E">
            <w:pPr>
              <w:pStyle w:val="Default"/>
              <w:tabs>
                <w:tab w:val="left" w:pos="1253"/>
              </w:tabs>
              <w:jc w:val="center"/>
            </w:pPr>
          </w:p>
        </w:tc>
        <w:tc>
          <w:tcPr>
            <w:tcW w:w="815" w:type="pct"/>
            <w:vAlign w:val="center"/>
          </w:tcPr>
          <w:p w:rsidR="00227A47" w:rsidRPr="001C26DE" w:rsidRDefault="00227A47" w:rsidP="0060755E">
            <w:pPr>
              <w:tabs>
                <w:tab w:val="left" w:pos="1253"/>
              </w:tabs>
              <w:jc w:val="center"/>
            </w:pPr>
            <w:r w:rsidRPr="001C26DE">
              <w:t>Внебюджетные источники</w:t>
            </w:r>
          </w:p>
        </w:tc>
        <w:tc>
          <w:tcPr>
            <w:tcW w:w="465" w:type="pct"/>
            <w:gridSpan w:val="2"/>
          </w:tcPr>
          <w:p w:rsidR="00227A47" w:rsidRPr="001C26DE" w:rsidRDefault="00227A47" w:rsidP="0060755E">
            <w:pPr>
              <w:pStyle w:val="Default"/>
              <w:tabs>
                <w:tab w:val="left" w:pos="1253"/>
              </w:tabs>
              <w:jc w:val="center"/>
            </w:pPr>
          </w:p>
        </w:tc>
        <w:tc>
          <w:tcPr>
            <w:tcW w:w="327"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4" w:type="pct"/>
          </w:tcPr>
          <w:p w:rsidR="00227A47" w:rsidRPr="001C26DE" w:rsidRDefault="00227A47" w:rsidP="0060755E">
            <w:pPr>
              <w:pStyle w:val="Default"/>
              <w:tabs>
                <w:tab w:val="left" w:pos="1253"/>
              </w:tabs>
              <w:jc w:val="center"/>
            </w:pPr>
          </w:p>
        </w:tc>
        <w:tc>
          <w:tcPr>
            <w:tcW w:w="336" w:type="pct"/>
          </w:tcPr>
          <w:p w:rsidR="00227A47" w:rsidRPr="001C26DE" w:rsidRDefault="00227A47" w:rsidP="0060755E">
            <w:pPr>
              <w:pStyle w:val="Default"/>
              <w:tabs>
                <w:tab w:val="left" w:pos="1253"/>
              </w:tabs>
              <w:jc w:val="center"/>
            </w:pPr>
          </w:p>
        </w:tc>
      </w:tr>
      <w:tr w:rsidR="00227A47" w:rsidRPr="001C26DE">
        <w:tc>
          <w:tcPr>
            <w:tcW w:w="5000" w:type="pct"/>
            <w:gridSpan w:val="12"/>
            <w:tcBorders>
              <w:bottom w:val="single" w:sz="4" w:space="0" w:color="auto"/>
            </w:tcBorders>
          </w:tcPr>
          <w:p w:rsidR="00227A47" w:rsidRPr="001C26DE" w:rsidRDefault="00227A47" w:rsidP="0060755E">
            <w:pPr>
              <w:pStyle w:val="Default"/>
              <w:tabs>
                <w:tab w:val="left" w:pos="1253"/>
              </w:tabs>
              <w:jc w:val="center"/>
              <w:rPr>
                <w:b/>
                <w:bCs/>
              </w:rPr>
            </w:pPr>
            <w:r w:rsidRPr="001C26DE">
              <w:rPr>
                <w:b/>
                <w:bCs/>
              </w:rPr>
              <w:t>Раздел 5. Мероприятия в системе благоустройства территории поселения</w:t>
            </w:r>
          </w:p>
        </w:tc>
      </w:tr>
      <w:tr w:rsidR="00227A47" w:rsidRPr="001C26DE">
        <w:tc>
          <w:tcPr>
            <w:tcW w:w="180" w:type="pct"/>
            <w:vMerge w:val="restar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r w:rsidRPr="001C26DE">
              <w:t>5.1</w:t>
            </w:r>
          </w:p>
        </w:tc>
        <w:tc>
          <w:tcPr>
            <w:tcW w:w="798" w:type="pct"/>
            <w:vMerge w:val="restar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r w:rsidRPr="001C26DE">
              <w:t>Благоустройство и озеленение территории поселения</w:t>
            </w:r>
          </w:p>
        </w:tc>
        <w:tc>
          <w:tcPr>
            <w:tcW w:w="746" w:type="pct"/>
            <w:vMerge w:val="restar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r w:rsidRPr="001C26DE">
              <w:t>Администрация Белоколодезского сельского поселения</w:t>
            </w:r>
          </w:p>
        </w:tc>
        <w:tc>
          <w:tcPr>
            <w:tcW w:w="815" w:type="pct"/>
            <w:tcBorders>
              <w:top w:val="single" w:sz="4" w:space="0" w:color="auto"/>
              <w:left w:val="single" w:sz="4" w:space="0" w:color="auto"/>
              <w:bottom w:val="single" w:sz="4" w:space="0" w:color="auto"/>
              <w:right w:val="single" w:sz="4" w:space="0" w:color="auto"/>
            </w:tcBorders>
            <w:vAlign w:val="center"/>
          </w:tcPr>
          <w:p w:rsidR="00227A47" w:rsidRPr="001C26DE" w:rsidRDefault="00227A47" w:rsidP="0060755E">
            <w:pPr>
              <w:tabs>
                <w:tab w:val="left" w:pos="1253"/>
              </w:tabs>
              <w:jc w:val="center"/>
            </w:pPr>
            <w:r w:rsidRPr="001C26DE">
              <w:t>Всего по мероприятию:</w:t>
            </w:r>
          </w:p>
        </w:tc>
        <w:tc>
          <w:tcPr>
            <w:tcW w:w="465" w:type="pct"/>
            <w:gridSpan w:val="2"/>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rPr>
                <w:b/>
                <w:bCs/>
              </w:rPr>
            </w:pPr>
            <w:r w:rsidRPr="001C26DE">
              <w:rPr>
                <w:b/>
                <w:bCs/>
              </w:rPr>
              <w:t>900</w:t>
            </w:r>
          </w:p>
        </w:tc>
        <w:tc>
          <w:tcPr>
            <w:tcW w:w="327"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rPr>
                <w:b/>
                <w:bCs/>
              </w:rP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rPr>
                <w:b/>
                <w:bCs/>
              </w:rPr>
            </w:pPr>
            <w:r w:rsidRPr="001C26DE">
              <w:rPr>
                <w:b/>
                <w:bCs/>
              </w:rPr>
              <w:t>100</w:t>
            </w: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rPr>
                <w:b/>
                <w:bCs/>
              </w:rPr>
            </w:pPr>
            <w:r w:rsidRPr="001C26DE">
              <w:rPr>
                <w:b/>
                <w:bCs/>
              </w:rPr>
              <w:t>100</w:t>
            </w: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rPr>
                <w:b/>
                <w:bCs/>
              </w:rPr>
            </w:pPr>
            <w:r w:rsidRPr="001C26DE">
              <w:rPr>
                <w:b/>
                <w:bCs/>
              </w:rPr>
              <w:t>100</w:t>
            </w:r>
          </w:p>
        </w:tc>
        <w:tc>
          <w:tcPr>
            <w:tcW w:w="334"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rPr>
                <w:b/>
                <w:bCs/>
              </w:rPr>
            </w:pPr>
            <w:r w:rsidRPr="001C26DE">
              <w:rPr>
                <w:b/>
                <w:bCs/>
              </w:rPr>
              <w:t>100</w:t>
            </w:r>
          </w:p>
        </w:tc>
        <w:tc>
          <w:tcPr>
            <w:tcW w:w="336"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rPr>
                <w:b/>
                <w:bCs/>
              </w:rPr>
            </w:pPr>
            <w:r w:rsidRPr="001C26DE">
              <w:rPr>
                <w:b/>
                <w:bCs/>
              </w:rPr>
              <w:t>500</w:t>
            </w:r>
          </w:p>
        </w:tc>
      </w:tr>
      <w:tr w:rsidR="00227A47" w:rsidRPr="001C26DE">
        <w:tc>
          <w:tcPr>
            <w:tcW w:w="180" w:type="pct"/>
            <w:vMerge/>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798" w:type="pct"/>
            <w:vMerge/>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746" w:type="pct"/>
            <w:vMerge/>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815" w:type="pct"/>
            <w:tcBorders>
              <w:top w:val="single" w:sz="4" w:space="0" w:color="auto"/>
              <w:left w:val="single" w:sz="4" w:space="0" w:color="auto"/>
              <w:bottom w:val="single" w:sz="4" w:space="0" w:color="auto"/>
              <w:right w:val="single" w:sz="4" w:space="0" w:color="auto"/>
            </w:tcBorders>
            <w:vAlign w:val="center"/>
          </w:tcPr>
          <w:p w:rsidR="00227A47" w:rsidRPr="001C26DE" w:rsidRDefault="00227A47" w:rsidP="0060755E">
            <w:pPr>
              <w:tabs>
                <w:tab w:val="left" w:pos="1253"/>
              </w:tabs>
              <w:jc w:val="center"/>
            </w:pPr>
            <w:r w:rsidRPr="001C26DE">
              <w:t>Федеральный бюджет</w:t>
            </w:r>
          </w:p>
        </w:tc>
        <w:tc>
          <w:tcPr>
            <w:tcW w:w="465" w:type="pct"/>
            <w:gridSpan w:val="2"/>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27"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4"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6"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r>
      <w:tr w:rsidR="00227A47" w:rsidRPr="001C26DE">
        <w:tc>
          <w:tcPr>
            <w:tcW w:w="180" w:type="pct"/>
            <w:vMerge/>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798" w:type="pct"/>
            <w:vMerge/>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746" w:type="pct"/>
            <w:vMerge/>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815" w:type="pct"/>
            <w:tcBorders>
              <w:top w:val="single" w:sz="4" w:space="0" w:color="auto"/>
              <w:left w:val="single" w:sz="4" w:space="0" w:color="auto"/>
              <w:bottom w:val="single" w:sz="4" w:space="0" w:color="auto"/>
              <w:right w:val="single" w:sz="4" w:space="0" w:color="auto"/>
            </w:tcBorders>
            <w:vAlign w:val="center"/>
          </w:tcPr>
          <w:p w:rsidR="00227A47" w:rsidRPr="001C26DE" w:rsidRDefault="00227A47" w:rsidP="0060755E">
            <w:pPr>
              <w:tabs>
                <w:tab w:val="left" w:pos="1253"/>
              </w:tabs>
              <w:jc w:val="center"/>
            </w:pPr>
            <w:r w:rsidRPr="001C26DE">
              <w:t>Бюджет Белгородской обл.</w:t>
            </w:r>
          </w:p>
        </w:tc>
        <w:tc>
          <w:tcPr>
            <w:tcW w:w="465" w:type="pct"/>
            <w:gridSpan w:val="2"/>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27"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4"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6"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r>
      <w:tr w:rsidR="00227A47" w:rsidRPr="001C26DE">
        <w:tc>
          <w:tcPr>
            <w:tcW w:w="180" w:type="pct"/>
            <w:vMerge/>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798" w:type="pct"/>
            <w:vMerge/>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746" w:type="pct"/>
            <w:vMerge/>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815" w:type="pct"/>
            <w:tcBorders>
              <w:top w:val="single" w:sz="4" w:space="0" w:color="auto"/>
              <w:left w:val="single" w:sz="4" w:space="0" w:color="auto"/>
              <w:bottom w:val="single" w:sz="4" w:space="0" w:color="auto"/>
              <w:right w:val="single" w:sz="4" w:space="0" w:color="auto"/>
            </w:tcBorders>
            <w:vAlign w:val="center"/>
          </w:tcPr>
          <w:p w:rsidR="00227A47" w:rsidRPr="001C26DE" w:rsidRDefault="00227A47" w:rsidP="0060755E">
            <w:pPr>
              <w:tabs>
                <w:tab w:val="left" w:pos="1253"/>
              </w:tabs>
              <w:jc w:val="center"/>
            </w:pPr>
            <w:r w:rsidRPr="001C26DE">
              <w:t>Местный бюджет</w:t>
            </w:r>
          </w:p>
        </w:tc>
        <w:tc>
          <w:tcPr>
            <w:tcW w:w="465" w:type="pct"/>
            <w:gridSpan w:val="2"/>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r w:rsidRPr="001C26DE">
              <w:t>900</w:t>
            </w:r>
          </w:p>
        </w:tc>
        <w:tc>
          <w:tcPr>
            <w:tcW w:w="327"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r w:rsidRPr="001C26DE">
              <w:t>100</w:t>
            </w: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r w:rsidRPr="001C26DE">
              <w:t>100</w:t>
            </w: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r w:rsidRPr="001C26DE">
              <w:t>100</w:t>
            </w:r>
          </w:p>
        </w:tc>
        <w:tc>
          <w:tcPr>
            <w:tcW w:w="334"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r w:rsidRPr="001C26DE">
              <w:t>100</w:t>
            </w:r>
          </w:p>
        </w:tc>
        <w:tc>
          <w:tcPr>
            <w:tcW w:w="336"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r w:rsidRPr="001C26DE">
              <w:t>500</w:t>
            </w:r>
          </w:p>
        </w:tc>
      </w:tr>
      <w:tr w:rsidR="00227A47" w:rsidRPr="001C26DE">
        <w:tc>
          <w:tcPr>
            <w:tcW w:w="180" w:type="pct"/>
            <w:vMerge/>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798" w:type="pct"/>
            <w:vMerge/>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746" w:type="pct"/>
            <w:vMerge/>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815" w:type="pct"/>
            <w:tcBorders>
              <w:top w:val="single" w:sz="4" w:space="0" w:color="auto"/>
              <w:left w:val="single" w:sz="4" w:space="0" w:color="auto"/>
              <w:bottom w:val="single" w:sz="4" w:space="0" w:color="auto"/>
              <w:right w:val="single" w:sz="4" w:space="0" w:color="auto"/>
            </w:tcBorders>
            <w:vAlign w:val="center"/>
          </w:tcPr>
          <w:p w:rsidR="00227A47" w:rsidRPr="001C26DE" w:rsidRDefault="00227A47" w:rsidP="0060755E">
            <w:pPr>
              <w:tabs>
                <w:tab w:val="left" w:pos="1253"/>
              </w:tabs>
              <w:jc w:val="center"/>
            </w:pPr>
            <w:r w:rsidRPr="001C26DE">
              <w:t>Внебюджетные источники</w:t>
            </w:r>
          </w:p>
        </w:tc>
        <w:tc>
          <w:tcPr>
            <w:tcW w:w="465" w:type="pct"/>
            <w:gridSpan w:val="2"/>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27"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3"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4"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c>
          <w:tcPr>
            <w:tcW w:w="336" w:type="pct"/>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pPr>
          </w:p>
        </w:tc>
      </w:tr>
      <w:tr w:rsidR="00227A47" w:rsidRPr="001C26DE">
        <w:tc>
          <w:tcPr>
            <w:tcW w:w="5000" w:type="pct"/>
            <w:gridSpan w:val="12"/>
            <w:tcBorders>
              <w:top w:val="single" w:sz="4" w:space="0" w:color="auto"/>
              <w:left w:val="single" w:sz="4" w:space="0" w:color="auto"/>
              <w:bottom w:val="single" w:sz="4" w:space="0" w:color="auto"/>
              <w:right w:val="single" w:sz="4" w:space="0" w:color="auto"/>
            </w:tcBorders>
          </w:tcPr>
          <w:p w:rsidR="00227A47" w:rsidRPr="001C26DE" w:rsidRDefault="00227A47" w:rsidP="0060755E">
            <w:pPr>
              <w:pStyle w:val="Default"/>
              <w:tabs>
                <w:tab w:val="left" w:pos="1253"/>
              </w:tabs>
              <w:jc w:val="center"/>
              <w:rPr>
                <w:b/>
                <w:bCs/>
              </w:rPr>
            </w:pPr>
            <w:r w:rsidRPr="001C26DE">
              <w:rPr>
                <w:b/>
                <w:bCs/>
              </w:rPr>
              <w:t>Раздел 6. Мероприятия в сфере дорожного строительства</w:t>
            </w:r>
          </w:p>
        </w:tc>
      </w:tr>
      <w:tr w:rsidR="00227A47" w:rsidRPr="001C26DE">
        <w:tc>
          <w:tcPr>
            <w:tcW w:w="180" w:type="pct"/>
            <w:vMerge w:val="restart"/>
            <w:tcBorders>
              <w:top w:val="single" w:sz="4" w:space="0" w:color="auto"/>
            </w:tcBorders>
          </w:tcPr>
          <w:p w:rsidR="00227A47" w:rsidRPr="001C26DE" w:rsidRDefault="00227A47" w:rsidP="009A470B">
            <w:pPr>
              <w:pStyle w:val="Default"/>
              <w:tabs>
                <w:tab w:val="left" w:pos="1253"/>
              </w:tabs>
              <w:jc w:val="center"/>
            </w:pPr>
            <w:r w:rsidRPr="001C26DE">
              <w:t>6.1</w:t>
            </w:r>
          </w:p>
        </w:tc>
        <w:tc>
          <w:tcPr>
            <w:tcW w:w="798" w:type="pct"/>
            <w:vMerge w:val="restart"/>
            <w:tcBorders>
              <w:top w:val="single" w:sz="4" w:space="0" w:color="auto"/>
            </w:tcBorders>
          </w:tcPr>
          <w:p w:rsidR="00227A47" w:rsidRPr="001C26DE" w:rsidRDefault="00227A47" w:rsidP="009A470B">
            <w:pPr>
              <w:pStyle w:val="Default"/>
              <w:tabs>
                <w:tab w:val="left" w:pos="1253"/>
              </w:tabs>
              <w:jc w:val="center"/>
            </w:pPr>
            <w:r w:rsidRPr="001C26DE">
              <w:t>Ремонт дороги с тверды</w:t>
            </w:r>
            <w:r>
              <w:t>м покрытием в с. Белый Колодезь</w:t>
            </w:r>
            <w:r w:rsidRPr="001C26DE">
              <w:t xml:space="preserve"> </w:t>
            </w:r>
            <w:r>
              <w:t>(</w:t>
            </w:r>
            <w:r w:rsidRPr="001C26DE">
              <w:t>ул. Вознесенская,                  ул. Холмистая,                          ул. Прилужная,                     пер Вознесенский</w:t>
            </w:r>
            <w:r>
              <w:t>)</w:t>
            </w:r>
          </w:p>
        </w:tc>
        <w:tc>
          <w:tcPr>
            <w:tcW w:w="746" w:type="pct"/>
            <w:vMerge w:val="restart"/>
            <w:tcBorders>
              <w:top w:val="single" w:sz="4" w:space="0" w:color="auto"/>
            </w:tcBorders>
          </w:tcPr>
          <w:p w:rsidR="00227A47" w:rsidRPr="001C26DE" w:rsidRDefault="00227A47" w:rsidP="009A470B">
            <w:pPr>
              <w:pStyle w:val="Default"/>
              <w:tabs>
                <w:tab w:val="left" w:pos="1253"/>
              </w:tabs>
              <w:jc w:val="center"/>
            </w:pPr>
            <w:r w:rsidRPr="001C26DE">
              <w:t>Администрация Белоколодезского сельского поселения</w:t>
            </w:r>
          </w:p>
        </w:tc>
        <w:tc>
          <w:tcPr>
            <w:tcW w:w="815" w:type="pct"/>
            <w:tcBorders>
              <w:top w:val="single" w:sz="4" w:space="0" w:color="auto"/>
            </w:tcBorders>
            <w:vAlign w:val="center"/>
          </w:tcPr>
          <w:p w:rsidR="00227A47" w:rsidRPr="001C26DE" w:rsidRDefault="00227A47" w:rsidP="009A470B">
            <w:pPr>
              <w:tabs>
                <w:tab w:val="left" w:pos="1253"/>
              </w:tabs>
              <w:jc w:val="center"/>
            </w:pPr>
            <w:r w:rsidRPr="001C26DE">
              <w:t>Всего по мероприятию:</w:t>
            </w:r>
          </w:p>
        </w:tc>
        <w:tc>
          <w:tcPr>
            <w:tcW w:w="465" w:type="pct"/>
            <w:gridSpan w:val="2"/>
            <w:tcBorders>
              <w:top w:val="single" w:sz="4" w:space="0" w:color="auto"/>
            </w:tcBorders>
          </w:tcPr>
          <w:p w:rsidR="00227A47" w:rsidRPr="001C26DE" w:rsidRDefault="00227A47" w:rsidP="009A470B">
            <w:pPr>
              <w:pStyle w:val="Default"/>
              <w:tabs>
                <w:tab w:val="left" w:pos="1253"/>
              </w:tabs>
              <w:jc w:val="center"/>
              <w:rPr>
                <w:b/>
                <w:bCs/>
              </w:rPr>
            </w:pPr>
            <w:r w:rsidRPr="001C26DE">
              <w:rPr>
                <w:b/>
                <w:bCs/>
              </w:rPr>
              <w:t>1440</w:t>
            </w:r>
          </w:p>
        </w:tc>
        <w:tc>
          <w:tcPr>
            <w:tcW w:w="327" w:type="pct"/>
            <w:tcBorders>
              <w:top w:val="single" w:sz="4" w:space="0" w:color="auto"/>
            </w:tcBorders>
          </w:tcPr>
          <w:p w:rsidR="00227A47" w:rsidRPr="001C26DE" w:rsidRDefault="00227A47" w:rsidP="009A470B">
            <w:pPr>
              <w:pStyle w:val="Default"/>
              <w:tabs>
                <w:tab w:val="left" w:pos="1253"/>
              </w:tabs>
              <w:jc w:val="center"/>
              <w:rPr>
                <w:b/>
                <w:bCs/>
              </w:rPr>
            </w:pPr>
            <w:r w:rsidRPr="001C26DE">
              <w:rPr>
                <w:b/>
                <w:bCs/>
              </w:rPr>
              <w:t>30</w:t>
            </w:r>
          </w:p>
        </w:tc>
        <w:tc>
          <w:tcPr>
            <w:tcW w:w="333" w:type="pct"/>
            <w:tcBorders>
              <w:top w:val="single" w:sz="4" w:space="0" w:color="auto"/>
            </w:tcBorders>
          </w:tcPr>
          <w:p w:rsidR="00227A47" w:rsidRPr="001C26DE" w:rsidRDefault="00227A47" w:rsidP="009A470B">
            <w:pPr>
              <w:pStyle w:val="Default"/>
              <w:tabs>
                <w:tab w:val="left" w:pos="1253"/>
              </w:tabs>
              <w:jc w:val="center"/>
              <w:rPr>
                <w:b/>
                <w:bCs/>
              </w:rPr>
            </w:pPr>
            <w:r w:rsidRPr="001C26DE">
              <w:rPr>
                <w:b/>
                <w:bCs/>
              </w:rPr>
              <w:t>30</w:t>
            </w:r>
          </w:p>
        </w:tc>
        <w:tc>
          <w:tcPr>
            <w:tcW w:w="333" w:type="pct"/>
            <w:tcBorders>
              <w:top w:val="single" w:sz="4" w:space="0" w:color="auto"/>
            </w:tcBorders>
          </w:tcPr>
          <w:p w:rsidR="00227A47" w:rsidRPr="001C26DE" w:rsidRDefault="00227A47" w:rsidP="005E4195">
            <w:pPr>
              <w:pStyle w:val="Default"/>
              <w:tabs>
                <w:tab w:val="left" w:pos="1253"/>
              </w:tabs>
              <w:rPr>
                <w:b/>
                <w:bCs/>
              </w:rPr>
            </w:pPr>
            <w:r w:rsidRPr="001C26DE">
              <w:rPr>
                <w:b/>
                <w:bCs/>
              </w:rPr>
              <w:t>730</w:t>
            </w:r>
          </w:p>
        </w:tc>
        <w:tc>
          <w:tcPr>
            <w:tcW w:w="333" w:type="pct"/>
            <w:tcBorders>
              <w:top w:val="single" w:sz="4" w:space="0" w:color="auto"/>
            </w:tcBorders>
          </w:tcPr>
          <w:p w:rsidR="00227A47" w:rsidRPr="001C26DE" w:rsidRDefault="00227A47" w:rsidP="005E4195">
            <w:pPr>
              <w:pStyle w:val="Default"/>
              <w:tabs>
                <w:tab w:val="left" w:pos="1253"/>
              </w:tabs>
              <w:rPr>
                <w:b/>
                <w:bCs/>
              </w:rPr>
            </w:pPr>
            <w:r w:rsidRPr="001C26DE">
              <w:rPr>
                <w:b/>
                <w:bCs/>
              </w:rPr>
              <w:t>50</w:t>
            </w:r>
          </w:p>
        </w:tc>
        <w:tc>
          <w:tcPr>
            <w:tcW w:w="334" w:type="pct"/>
            <w:tcBorders>
              <w:top w:val="single" w:sz="4" w:space="0" w:color="auto"/>
            </w:tcBorders>
          </w:tcPr>
          <w:p w:rsidR="00227A47" w:rsidRPr="001C26DE" w:rsidRDefault="00227A47" w:rsidP="009A470B">
            <w:pPr>
              <w:pStyle w:val="Default"/>
              <w:tabs>
                <w:tab w:val="left" w:pos="1253"/>
              </w:tabs>
              <w:jc w:val="center"/>
              <w:rPr>
                <w:b/>
                <w:bCs/>
              </w:rPr>
            </w:pPr>
            <w:r w:rsidRPr="001C26DE">
              <w:rPr>
                <w:b/>
                <w:bCs/>
              </w:rPr>
              <w:t>50</w:t>
            </w:r>
          </w:p>
        </w:tc>
        <w:tc>
          <w:tcPr>
            <w:tcW w:w="336" w:type="pct"/>
            <w:tcBorders>
              <w:top w:val="single" w:sz="4" w:space="0" w:color="auto"/>
            </w:tcBorders>
          </w:tcPr>
          <w:p w:rsidR="00227A47" w:rsidRPr="001C26DE" w:rsidRDefault="00227A47" w:rsidP="009A470B">
            <w:pPr>
              <w:pStyle w:val="Default"/>
              <w:tabs>
                <w:tab w:val="left" w:pos="1253"/>
              </w:tabs>
              <w:jc w:val="center"/>
              <w:rPr>
                <w:b/>
                <w:bCs/>
              </w:rPr>
            </w:pPr>
            <w:r w:rsidRPr="001C26DE">
              <w:rPr>
                <w:b/>
                <w:bCs/>
              </w:rPr>
              <w:t>550</w:t>
            </w:r>
          </w:p>
        </w:tc>
      </w:tr>
      <w:tr w:rsidR="00227A47" w:rsidRPr="001C26DE">
        <w:tc>
          <w:tcPr>
            <w:tcW w:w="180" w:type="pct"/>
            <w:vMerge/>
          </w:tcPr>
          <w:p w:rsidR="00227A47" w:rsidRPr="001C26DE" w:rsidRDefault="00227A47" w:rsidP="0060755E">
            <w:pPr>
              <w:pStyle w:val="Default"/>
              <w:tabs>
                <w:tab w:val="left" w:pos="1253"/>
              </w:tabs>
              <w:jc w:val="center"/>
            </w:pPr>
          </w:p>
        </w:tc>
        <w:tc>
          <w:tcPr>
            <w:tcW w:w="798" w:type="pct"/>
            <w:vMerge/>
          </w:tcPr>
          <w:p w:rsidR="00227A47" w:rsidRPr="001C26DE" w:rsidRDefault="00227A47" w:rsidP="0060755E">
            <w:pPr>
              <w:pStyle w:val="Default"/>
              <w:tabs>
                <w:tab w:val="left" w:pos="1253"/>
              </w:tabs>
              <w:jc w:val="center"/>
            </w:pPr>
          </w:p>
        </w:tc>
        <w:tc>
          <w:tcPr>
            <w:tcW w:w="746" w:type="pct"/>
            <w:vMerge/>
          </w:tcPr>
          <w:p w:rsidR="00227A47" w:rsidRPr="001C26DE" w:rsidRDefault="00227A47" w:rsidP="0060755E">
            <w:pPr>
              <w:pStyle w:val="Default"/>
              <w:tabs>
                <w:tab w:val="left" w:pos="1253"/>
              </w:tabs>
              <w:jc w:val="center"/>
            </w:pPr>
          </w:p>
        </w:tc>
        <w:tc>
          <w:tcPr>
            <w:tcW w:w="815" w:type="pct"/>
            <w:vAlign w:val="center"/>
          </w:tcPr>
          <w:p w:rsidR="00227A47" w:rsidRPr="001C26DE" w:rsidRDefault="00227A47" w:rsidP="0060755E">
            <w:pPr>
              <w:tabs>
                <w:tab w:val="left" w:pos="1253"/>
              </w:tabs>
              <w:jc w:val="center"/>
            </w:pPr>
            <w:r w:rsidRPr="001C26DE">
              <w:t>Федеральный бюджет</w:t>
            </w:r>
          </w:p>
        </w:tc>
        <w:tc>
          <w:tcPr>
            <w:tcW w:w="465" w:type="pct"/>
            <w:gridSpan w:val="2"/>
          </w:tcPr>
          <w:p w:rsidR="00227A47" w:rsidRPr="001C26DE" w:rsidRDefault="00227A47" w:rsidP="0060755E">
            <w:pPr>
              <w:pStyle w:val="Default"/>
              <w:tabs>
                <w:tab w:val="left" w:pos="1253"/>
              </w:tabs>
              <w:jc w:val="center"/>
            </w:pPr>
          </w:p>
        </w:tc>
        <w:tc>
          <w:tcPr>
            <w:tcW w:w="327"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4" w:type="pct"/>
          </w:tcPr>
          <w:p w:rsidR="00227A47" w:rsidRPr="001C26DE" w:rsidRDefault="00227A47" w:rsidP="0060755E">
            <w:pPr>
              <w:pStyle w:val="Default"/>
              <w:tabs>
                <w:tab w:val="left" w:pos="1253"/>
              </w:tabs>
              <w:jc w:val="center"/>
            </w:pPr>
          </w:p>
        </w:tc>
        <w:tc>
          <w:tcPr>
            <w:tcW w:w="336" w:type="pct"/>
          </w:tcPr>
          <w:p w:rsidR="00227A47" w:rsidRPr="001C26DE" w:rsidRDefault="00227A47" w:rsidP="0060755E">
            <w:pPr>
              <w:pStyle w:val="Default"/>
              <w:tabs>
                <w:tab w:val="left" w:pos="1253"/>
              </w:tabs>
              <w:jc w:val="center"/>
            </w:pPr>
          </w:p>
        </w:tc>
      </w:tr>
      <w:tr w:rsidR="00227A47" w:rsidRPr="001C26DE">
        <w:tc>
          <w:tcPr>
            <w:tcW w:w="180" w:type="pct"/>
            <w:vMerge/>
          </w:tcPr>
          <w:p w:rsidR="00227A47" w:rsidRPr="001C26DE" w:rsidRDefault="00227A47" w:rsidP="0060755E">
            <w:pPr>
              <w:pStyle w:val="Default"/>
              <w:tabs>
                <w:tab w:val="left" w:pos="1253"/>
              </w:tabs>
              <w:jc w:val="center"/>
            </w:pPr>
          </w:p>
        </w:tc>
        <w:tc>
          <w:tcPr>
            <w:tcW w:w="798" w:type="pct"/>
            <w:vMerge/>
          </w:tcPr>
          <w:p w:rsidR="00227A47" w:rsidRPr="001C26DE" w:rsidRDefault="00227A47" w:rsidP="0060755E">
            <w:pPr>
              <w:pStyle w:val="Default"/>
              <w:tabs>
                <w:tab w:val="left" w:pos="1253"/>
              </w:tabs>
              <w:jc w:val="center"/>
            </w:pPr>
          </w:p>
        </w:tc>
        <w:tc>
          <w:tcPr>
            <w:tcW w:w="746" w:type="pct"/>
            <w:vMerge/>
          </w:tcPr>
          <w:p w:rsidR="00227A47" w:rsidRPr="001C26DE" w:rsidRDefault="00227A47" w:rsidP="0060755E">
            <w:pPr>
              <w:pStyle w:val="Default"/>
              <w:tabs>
                <w:tab w:val="left" w:pos="1253"/>
              </w:tabs>
              <w:jc w:val="center"/>
            </w:pPr>
          </w:p>
        </w:tc>
        <w:tc>
          <w:tcPr>
            <w:tcW w:w="815" w:type="pct"/>
            <w:vAlign w:val="center"/>
          </w:tcPr>
          <w:p w:rsidR="00227A47" w:rsidRPr="001C26DE" w:rsidRDefault="00227A47" w:rsidP="0060755E">
            <w:pPr>
              <w:tabs>
                <w:tab w:val="left" w:pos="1253"/>
              </w:tabs>
              <w:jc w:val="center"/>
            </w:pPr>
            <w:r w:rsidRPr="001C26DE">
              <w:t>Бюджет Белгородской обл.</w:t>
            </w:r>
          </w:p>
        </w:tc>
        <w:tc>
          <w:tcPr>
            <w:tcW w:w="465" w:type="pct"/>
            <w:gridSpan w:val="2"/>
          </w:tcPr>
          <w:p w:rsidR="00227A47" w:rsidRPr="001C26DE" w:rsidRDefault="00227A47" w:rsidP="0060755E">
            <w:pPr>
              <w:pStyle w:val="Default"/>
              <w:tabs>
                <w:tab w:val="left" w:pos="1253"/>
              </w:tabs>
              <w:jc w:val="center"/>
            </w:pPr>
            <w:r w:rsidRPr="001C26DE">
              <w:t>1200</w:t>
            </w:r>
          </w:p>
        </w:tc>
        <w:tc>
          <w:tcPr>
            <w:tcW w:w="327"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r w:rsidRPr="001C26DE">
              <w:t>700</w:t>
            </w:r>
          </w:p>
        </w:tc>
        <w:tc>
          <w:tcPr>
            <w:tcW w:w="333" w:type="pct"/>
          </w:tcPr>
          <w:p w:rsidR="00227A47" w:rsidRPr="001C26DE" w:rsidRDefault="00227A47" w:rsidP="0060755E">
            <w:pPr>
              <w:pStyle w:val="Default"/>
              <w:tabs>
                <w:tab w:val="left" w:pos="1253"/>
              </w:tabs>
              <w:jc w:val="center"/>
            </w:pPr>
          </w:p>
        </w:tc>
        <w:tc>
          <w:tcPr>
            <w:tcW w:w="334" w:type="pct"/>
          </w:tcPr>
          <w:p w:rsidR="00227A47" w:rsidRPr="001C26DE" w:rsidRDefault="00227A47" w:rsidP="0060755E">
            <w:pPr>
              <w:pStyle w:val="Default"/>
              <w:tabs>
                <w:tab w:val="left" w:pos="1253"/>
              </w:tabs>
              <w:jc w:val="center"/>
            </w:pPr>
          </w:p>
        </w:tc>
        <w:tc>
          <w:tcPr>
            <w:tcW w:w="336" w:type="pct"/>
          </w:tcPr>
          <w:p w:rsidR="00227A47" w:rsidRPr="001C26DE" w:rsidRDefault="00227A47" w:rsidP="0060755E">
            <w:pPr>
              <w:pStyle w:val="Default"/>
              <w:tabs>
                <w:tab w:val="left" w:pos="1253"/>
              </w:tabs>
              <w:jc w:val="center"/>
            </w:pPr>
            <w:r w:rsidRPr="001C26DE">
              <w:t>500</w:t>
            </w:r>
          </w:p>
        </w:tc>
      </w:tr>
      <w:tr w:rsidR="00227A47" w:rsidRPr="001C26DE">
        <w:tc>
          <w:tcPr>
            <w:tcW w:w="180" w:type="pct"/>
            <w:vMerge/>
          </w:tcPr>
          <w:p w:rsidR="00227A47" w:rsidRPr="001C26DE" w:rsidRDefault="00227A47" w:rsidP="0060755E">
            <w:pPr>
              <w:pStyle w:val="Default"/>
              <w:tabs>
                <w:tab w:val="left" w:pos="1253"/>
              </w:tabs>
              <w:jc w:val="center"/>
            </w:pPr>
          </w:p>
        </w:tc>
        <w:tc>
          <w:tcPr>
            <w:tcW w:w="798" w:type="pct"/>
            <w:vMerge/>
          </w:tcPr>
          <w:p w:rsidR="00227A47" w:rsidRPr="001C26DE" w:rsidRDefault="00227A47" w:rsidP="0060755E">
            <w:pPr>
              <w:pStyle w:val="Default"/>
              <w:tabs>
                <w:tab w:val="left" w:pos="1253"/>
              </w:tabs>
              <w:jc w:val="center"/>
            </w:pPr>
          </w:p>
        </w:tc>
        <w:tc>
          <w:tcPr>
            <w:tcW w:w="746" w:type="pct"/>
            <w:vMerge/>
          </w:tcPr>
          <w:p w:rsidR="00227A47" w:rsidRPr="001C26DE" w:rsidRDefault="00227A47" w:rsidP="0060755E">
            <w:pPr>
              <w:pStyle w:val="Default"/>
              <w:tabs>
                <w:tab w:val="left" w:pos="1253"/>
              </w:tabs>
              <w:jc w:val="center"/>
            </w:pPr>
          </w:p>
        </w:tc>
        <w:tc>
          <w:tcPr>
            <w:tcW w:w="815" w:type="pct"/>
            <w:vAlign w:val="center"/>
          </w:tcPr>
          <w:p w:rsidR="00227A47" w:rsidRPr="001C26DE" w:rsidRDefault="00227A47" w:rsidP="0060755E">
            <w:pPr>
              <w:tabs>
                <w:tab w:val="left" w:pos="1253"/>
              </w:tabs>
              <w:jc w:val="center"/>
            </w:pPr>
            <w:r w:rsidRPr="001C26DE">
              <w:t>Местный бюджет</w:t>
            </w:r>
          </w:p>
        </w:tc>
        <w:tc>
          <w:tcPr>
            <w:tcW w:w="465" w:type="pct"/>
            <w:gridSpan w:val="2"/>
          </w:tcPr>
          <w:p w:rsidR="00227A47" w:rsidRPr="001C26DE" w:rsidRDefault="00227A47" w:rsidP="0060755E">
            <w:pPr>
              <w:pStyle w:val="Default"/>
              <w:tabs>
                <w:tab w:val="left" w:pos="1253"/>
              </w:tabs>
              <w:jc w:val="center"/>
            </w:pPr>
            <w:r w:rsidRPr="001C26DE">
              <w:t>240</w:t>
            </w:r>
          </w:p>
        </w:tc>
        <w:tc>
          <w:tcPr>
            <w:tcW w:w="327" w:type="pct"/>
          </w:tcPr>
          <w:p w:rsidR="00227A47" w:rsidRPr="001C26DE" w:rsidRDefault="00227A47" w:rsidP="0060755E">
            <w:pPr>
              <w:pStyle w:val="Default"/>
              <w:tabs>
                <w:tab w:val="left" w:pos="1253"/>
              </w:tabs>
              <w:jc w:val="center"/>
            </w:pPr>
            <w:r w:rsidRPr="001C26DE">
              <w:t>30</w:t>
            </w:r>
          </w:p>
        </w:tc>
        <w:tc>
          <w:tcPr>
            <w:tcW w:w="333" w:type="pct"/>
          </w:tcPr>
          <w:p w:rsidR="00227A47" w:rsidRPr="001C26DE" w:rsidRDefault="00227A47" w:rsidP="0060755E">
            <w:pPr>
              <w:pStyle w:val="Default"/>
              <w:tabs>
                <w:tab w:val="left" w:pos="1253"/>
              </w:tabs>
              <w:jc w:val="center"/>
            </w:pPr>
            <w:r w:rsidRPr="001C26DE">
              <w:t>30</w:t>
            </w:r>
          </w:p>
        </w:tc>
        <w:tc>
          <w:tcPr>
            <w:tcW w:w="333" w:type="pct"/>
          </w:tcPr>
          <w:p w:rsidR="00227A47" w:rsidRPr="001C26DE" w:rsidRDefault="00227A47" w:rsidP="0060755E">
            <w:pPr>
              <w:pStyle w:val="Default"/>
              <w:tabs>
                <w:tab w:val="left" w:pos="1253"/>
              </w:tabs>
              <w:jc w:val="center"/>
            </w:pPr>
            <w:r w:rsidRPr="001C26DE">
              <w:t>30</w:t>
            </w:r>
          </w:p>
        </w:tc>
        <w:tc>
          <w:tcPr>
            <w:tcW w:w="333" w:type="pct"/>
          </w:tcPr>
          <w:p w:rsidR="00227A47" w:rsidRPr="001C26DE" w:rsidRDefault="00227A47" w:rsidP="005E4195">
            <w:pPr>
              <w:pStyle w:val="Default"/>
              <w:tabs>
                <w:tab w:val="left" w:pos="1253"/>
              </w:tabs>
            </w:pPr>
            <w:r w:rsidRPr="001C26DE">
              <w:t>50</w:t>
            </w:r>
          </w:p>
        </w:tc>
        <w:tc>
          <w:tcPr>
            <w:tcW w:w="334" w:type="pct"/>
          </w:tcPr>
          <w:p w:rsidR="00227A47" w:rsidRPr="001C26DE" w:rsidRDefault="00227A47" w:rsidP="0060755E">
            <w:pPr>
              <w:pStyle w:val="Default"/>
              <w:tabs>
                <w:tab w:val="left" w:pos="1253"/>
              </w:tabs>
              <w:jc w:val="center"/>
            </w:pPr>
            <w:r w:rsidRPr="001C26DE">
              <w:t>50</w:t>
            </w:r>
          </w:p>
        </w:tc>
        <w:tc>
          <w:tcPr>
            <w:tcW w:w="336" w:type="pct"/>
          </w:tcPr>
          <w:p w:rsidR="00227A47" w:rsidRPr="001C26DE" w:rsidRDefault="00227A47" w:rsidP="0060755E">
            <w:pPr>
              <w:pStyle w:val="Default"/>
              <w:tabs>
                <w:tab w:val="left" w:pos="1253"/>
              </w:tabs>
              <w:jc w:val="center"/>
            </w:pPr>
            <w:r w:rsidRPr="001C26DE">
              <w:t>50</w:t>
            </w:r>
          </w:p>
        </w:tc>
      </w:tr>
      <w:tr w:rsidR="00227A47" w:rsidRPr="001C26DE">
        <w:tc>
          <w:tcPr>
            <w:tcW w:w="180" w:type="pct"/>
            <w:vMerge/>
          </w:tcPr>
          <w:p w:rsidR="00227A47" w:rsidRPr="001C26DE" w:rsidRDefault="00227A47" w:rsidP="0060755E">
            <w:pPr>
              <w:pStyle w:val="Default"/>
              <w:tabs>
                <w:tab w:val="left" w:pos="1253"/>
              </w:tabs>
              <w:jc w:val="center"/>
            </w:pPr>
          </w:p>
        </w:tc>
        <w:tc>
          <w:tcPr>
            <w:tcW w:w="798" w:type="pct"/>
            <w:vMerge/>
          </w:tcPr>
          <w:p w:rsidR="00227A47" w:rsidRPr="001C26DE" w:rsidRDefault="00227A47" w:rsidP="0060755E">
            <w:pPr>
              <w:pStyle w:val="Default"/>
              <w:tabs>
                <w:tab w:val="left" w:pos="1253"/>
              </w:tabs>
              <w:jc w:val="center"/>
            </w:pPr>
          </w:p>
        </w:tc>
        <w:tc>
          <w:tcPr>
            <w:tcW w:w="746" w:type="pct"/>
            <w:vMerge/>
          </w:tcPr>
          <w:p w:rsidR="00227A47" w:rsidRPr="001C26DE" w:rsidRDefault="00227A47" w:rsidP="0060755E">
            <w:pPr>
              <w:pStyle w:val="Default"/>
              <w:tabs>
                <w:tab w:val="left" w:pos="1253"/>
              </w:tabs>
              <w:jc w:val="center"/>
            </w:pPr>
          </w:p>
        </w:tc>
        <w:tc>
          <w:tcPr>
            <w:tcW w:w="815" w:type="pct"/>
            <w:vAlign w:val="center"/>
          </w:tcPr>
          <w:p w:rsidR="00227A47" w:rsidRPr="001C26DE" w:rsidRDefault="00227A47" w:rsidP="0060755E">
            <w:pPr>
              <w:tabs>
                <w:tab w:val="left" w:pos="1253"/>
              </w:tabs>
              <w:jc w:val="center"/>
            </w:pPr>
            <w:r w:rsidRPr="001C26DE">
              <w:t>Внебюджетные источники</w:t>
            </w:r>
          </w:p>
        </w:tc>
        <w:tc>
          <w:tcPr>
            <w:tcW w:w="465" w:type="pct"/>
            <w:gridSpan w:val="2"/>
          </w:tcPr>
          <w:p w:rsidR="00227A47" w:rsidRPr="001C26DE" w:rsidRDefault="00227A47" w:rsidP="0060755E">
            <w:pPr>
              <w:pStyle w:val="Default"/>
              <w:tabs>
                <w:tab w:val="left" w:pos="1253"/>
              </w:tabs>
              <w:jc w:val="center"/>
            </w:pPr>
          </w:p>
        </w:tc>
        <w:tc>
          <w:tcPr>
            <w:tcW w:w="327"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3" w:type="pct"/>
          </w:tcPr>
          <w:p w:rsidR="00227A47" w:rsidRPr="001C26DE" w:rsidRDefault="00227A47" w:rsidP="0060755E">
            <w:pPr>
              <w:pStyle w:val="Default"/>
              <w:tabs>
                <w:tab w:val="left" w:pos="1253"/>
              </w:tabs>
              <w:jc w:val="center"/>
            </w:pPr>
          </w:p>
        </w:tc>
        <w:tc>
          <w:tcPr>
            <w:tcW w:w="334" w:type="pct"/>
          </w:tcPr>
          <w:p w:rsidR="00227A47" w:rsidRPr="001C26DE" w:rsidRDefault="00227A47" w:rsidP="0060755E">
            <w:pPr>
              <w:pStyle w:val="Default"/>
              <w:tabs>
                <w:tab w:val="left" w:pos="1253"/>
              </w:tabs>
              <w:jc w:val="center"/>
            </w:pPr>
          </w:p>
        </w:tc>
        <w:tc>
          <w:tcPr>
            <w:tcW w:w="336" w:type="pct"/>
          </w:tcPr>
          <w:p w:rsidR="00227A47" w:rsidRPr="001C26DE" w:rsidRDefault="00227A47" w:rsidP="0060755E">
            <w:pPr>
              <w:pStyle w:val="Default"/>
              <w:tabs>
                <w:tab w:val="left" w:pos="1253"/>
              </w:tabs>
              <w:jc w:val="center"/>
            </w:pPr>
          </w:p>
        </w:tc>
      </w:tr>
      <w:tr w:rsidR="00227A47" w:rsidRPr="001C26DE">
        <w:tc>
          <w:tcPr>
            <w:tcW w:w="3664" w:type="pct"/>
            <w:gridSpan w:val="8"/>
            <w:tcBorders>
              <w:right w:val="nil"/>
            </w:tcBorders>
          </w:tcPr>
          <w:p w:rsidR="00227A47" w:rsidRPr="001C26DE" w:rsidRDefault="00227A47" w:rsidP="009A470B">
            <w:pPr>
              <w:pStyle w:val="Default"/>
              <w:tabs>
                <w:tab w:val="left" w:pos="1253"/>
              </w:tabs>
              <w:jc w:val="center"/>
              <w:rPr>
                <w:b/>
                <w:bCs/>
              </w:rPr>
            </w:pPr>
            <w:r w:rsidRPr="001C26DE">
              <w:t xml:space="preserve">                                                                  </w:t>
            </w:r>
            <w:r w:rsidRPr="001C26DE">
              <w:rPr>
                <w:b/>
                <w:bCs/>
              </w:rPr>
              <w:t>Раздел . Мероприятия в сфере теплоснабжения</w:t>
            </w:r>
          </w:p>
        </w:tc>
        <w:tc>
          <w:tcPr>
            <w:tcW w:w="1000" w:type="pct"/>
            <w:gridSpan w:val="3"/>
            <w:tcBorders>
              <w:left w:val="nil"/>
            </w:tcBorders>
          </w:tcPr>
          <w:p w:rsidR="00227A47" w:rsidRPr="001C26DE" w:rsidRDefault="00227A47" w:rsidP="009A470B">
            <w:pPr>
              <w:pStyle w:val="Default"/>
              <w:tabs>
                <w:tab w:val="left" w:pos="1253"/>
              </w:tabs>
              <w:jc w:val="center"/>
            </w:pPr>
          </w:p>
        </w:tc>
        <w:tc>
          <w:tcPr>
            <w:tcW w:w="336" w:type="pct"/>
          </w:tcPr>
          <w:p w:rsidR="00227A47" w:rsidRPr="001C26DE" w:rsidRDefault="00227A47" w:rsidP="009A470B">
            <w:pPr>
              <w:pStyle w:val="Default"/>
              <w:tabs>
                <w:tab w:val="left" w:pos="1253"/>
              </w:tabs>
              <w:jc w:val="center"/>
            </w:pPr>
          </w:p>
        </w:tc>
      </w:tr>
      <w:tr w:rsidR="00227A47" w:rsidRPr="001C26DE">
        <w:tc>
          <w:tcPr>
            <w:tcW w:w="180" w:type="pct"/>
          </w:tcPr>
          <w:p w:rsidR="00227A47" w:rsidRPr="001C26DE" w:rsidRDefault="00227A47" w:rsidP="009A470B">
            <w:pPr>
              <w:pStyle w:val="Default"/>
              <w:tabs>
                <w:tab w:val="left" w:pos="1253"/>
              </w:tabs>
              <w:jc w:val="center"/>
            </w:pPr>
          </w:p>
        </w:tc>
        <w:tc>
          <w:tcPr>
            <w:tcW w:w="798" w:type="pct"/>
          </w:tcPr>
          <w:p w:rsidR="00227A47" w:rsidRPr="001C26DE" w:rsidRDefault="00227A47" w:rsidP="00605B70">
            <w:pPr>
              <w:pStyle w:val="Default"/>
              <w:tabs>
                <w:tab w:val="left" w:pos="1253"/>
              </w:tabs>
              <w:jc w:val="center"/>
            </w:pPr>
            <w:r w:rsidRPr="001C26DE">
              <w:t>Ремонт  теплосети                    (</w:t>
            </w:r>
            <w:r>
              <w:t>з</w:t>
            </w:r>
            <w:r w:rsidRPr="001C26DE">
              <w:t xml:space="preserve">амена труб) в с. Белый Колодезь </w:t>
            </w:r>
          </w:p>
        </w:tc>
        <w:tc>
          <w:tcPr>
            <w:tcW w:w="746" w:type="pct"/>
          </w:tcPr>
          <w:p w:rsidR="00227A47" w:rsidRPr="001C26DE" w:rsidRDefault="00227A47" w:rsidP="00605B70">
            <w:pPr>
              <w:pStyle w:val="Default"/>
              <w:tabs>
                <w:tab w:val="left" w:pos="1253"/>
              </w:tabs>
              <w:jc w:val="center"/>
            </w:pPr>
            <w:r w:rsidRPr="001C26DE">
              <w:t>Администрация Белоколодезского сельского поселения</w:t>
            </w:r>
          </w:p>
        </w:tc>
        <w:tc>
          <w:tcPr>
            <w:tcW w:w="868" w:type="pct"/>
            <w:gridSpan w:val="2"/>
            <w:vAlign w:val="center"/>
          </w:tcPr>
          <w:p w:rsidR="00227A47" w:rsidRPr="001C26DE" w:rsidRDefault="00227A47" w:rsidP="009A470B">
            <w:pPr>
              <w:tabs>
                <w:tab w:val="left" w:pos="1253"/>
              </w:tabs>
              <w:jc w:val="center"/>
            </w:pPr>
            <w:r w:rsidRPr="001C26DE">
              <w:t>Всего по мероприятию:</w:t>
            </w:r>
          </w:p>
        </w:tc>
        <w:tc>
          <w:tcPr>
            <w:tcW w:w="412" w:type="pct"/>
          </w:tcPr>
          <w:p w:rsidR="00227A47" w:rsidRPr="001C26DE" w:rsidRDefault="00227A47" w:rsidP="009A470B">
            <w:pPr>
              <w:pStyle w:val="Default"/>
              <w:tabs>
                <w:tab w:val="left" w:pos="1253"/>
              </w:tabs>
              <w:jc w:val="center"/>
            </w:pPr>
            <w:r w:rsidRPr="001C26DE">
              <w:t>1050</w:t>
            </w:r>
          </w:p>
        </w:tc>
        <w:tc>
          <w:tcPr>
            <w:tcW w:w="327" w:type="pct"/>
          </w:tcPr>
          <w:p w:rsidR="00227A47" w:rsidRPr="001C26DE" w:rsidRDefault="00227A47" w:rsidP="009A470B">
            <w:pPr>
              <w:pStyle w:val="Default"/>
              <w:tabs>
                <w:tab w:val="left" w:pos="1253"/>
              </w:tabs>
              <w:jc w:val="center"/>
            </w:pPr>
            <w:r w:rsidRPr="001C26DE">
              <w:t>250</w:t>
            </w:r>
          </w:p>
        </w:tc>
        <w:tc>
          <w:tcPr>
            <w:tcW w:w="333" w:type="pct"/>
          </w:tcPr>
          <w:p w:rsidR="00227A47" w:rsidRPr="001C26DE" w:rsidRDefault="00227A47" w:rsidP="009A470B">
            <w:pPr>
              <w:pStyle w:val="Default"/>
              <w:tabs>
                <w:tab w:val="left" w:pos="1253"/>
              </w:tabs>
              <w:jc w:val="center"/>
            </w:pPr>
          </w:p>
        </w:tc>
        <w:tc>
          <w:tcPr>
            <w:tcW w:w="333" w:type="pct"/>
          </w:tcPr>
          <w:p w:rsidR="00227A47" w:rsidRPr="001C26DE" w:rsidRDefault="00227A47" w:rsidP="009A470B">
            <w:pPr>
              <w:pStyle w:val="Default"/>
              <w:tabs>
                <w:tab w:val="left" w:pos="1253"/>
              </w:tabs>
              <w:jc w:val="center"/>
            </w:pPr>
          </w:p>
        </w:tc>
        <w:tc>
          <w:tcPr>
            <w:tcW w:w="333" w:type="pct"/>
            <w:tcBorders>
              <w:right w:val="single" w:sz="4" w:space="0" w:color="auto"/>
            </w:tcBorders>
          </w:tcPr>
          <w:p w:rsidR="00227A47" w:rsidRPr="001C26DE" w:rsidRDefault="00227A47" w:rsidP="009A470B">
            <w:pPr>
              <w:pStyle w:val="Default"/>
              <w:tabs>
                <w:tab w:val="left" w:pos="1253"/>
              </w:tabs>
              <w:jc w:val="center"/>
            </w:pPr>
            <w:r w:rsidRPr="001C26DE">
              <w:t>800</w:t>
            </w:r>
          </w:p>
        </w:tc>
        <w:tc>
          <w:tcPr>
            <w:tcW w:w="334" w:type="pct"/>
            <w:tcBorders>
              <w:left w:val="single" w:sz="4" w:space="0" w:color="auto"/>
            </w:tcBorders>
          </w:tcPr>
          <w:p w:rsidR="00227A47" w:rsidRPr="001C26DE" w:rsidRDefault="00227A47" w:rsidP="009A470B">
            <w:pPr>
              <w:pStyle w:val="Default"/>
              <w:tabs>
                <w:tab w:val="left" w:pos="1253"/>
              </w:tabs>
              <w:jc w:val="center"/>
            </w:pPr>
          </w:p>
        </w:tc>
        <w:tc>
          <w:tcPr>
            <w:tcW w:w="336" w:type="pct"/>
          </w:tcPr>
          <w:p w:rsidR="00227A47" w:rsidRPr="001C26DE" w:rsidRDefault="00227A47" w:rsidP="009A470B">
            <w:pPr>
              <w:pStyle w:val="Default"/>
              <w:tabs>
                <w:tab w:val="left" w:pos="1253"/>
              </w:tabs>
              <w:jc w:val="center"/>
            </w:pPr>
          </w:p>
        </w:tc>
      </w:tr>
      <w:tr w:rsidR="00227A47" w:rsidRPr="001C26DE">
        <w:tc>
          <w:tcPr>
            <w:tcW w:w="180" w:type="pct"/>
          </w:tcPr>
          <w:p w:rsidR="00227A47" w:rsidRPr="001C26DE" w:rsidRDefault="00227A47" w:rsidP="009A470B">
            <w:pPr>
              <w:pStyle w:val="Default"/>
              <w:tabs>
                <w:tab w:val="left" w:pos="1253"/>
              </w:tabs>
              <w:jc w:val="center"/>
            </w:pPr>
          </w:p>
        </w:tc>
        <w:tc>
          <w:tcPr>
            <w:tcW w:w="798" w:type="pct"/>
          </w:tcPr>
          <w:p w:rsidR="00227A47" w:rsidRPr="001C26DE" w:rsidRDefault="00227A47" w:rsidP="00605B70">
            <w:pPr>
              <w:pStyle w:val="Default"/>
              <w:tabs>
                <w:tab w:val="left" w:pos="1253"/>
              </w:tabs>
              <w:jc w:val="center"/>
            </w:pPr>
          </w:p>
        </w:tc>
        <w:tc>
          <w:tcPr>
            <w:tcW w:w="746" w:type="pct"/>
          </w:tcPr>
          <w:p w:rsidR="00227A47" w:rsidRPr="001C26DE" w:rsidRDefault="00227A47" w:rsidP="00605B70">
            <w:pPr>
              <w:pStyle w:val="Default"/>
              <w:tabs>
                <w:tab w:val="left" w:pos="1253"/>
              </w:tabs>
              <w:jc w:val="center"/>
            </w:pPr>
          </w:p>
        </w:tc>
        <w:tc>
          <w:tcPr>
            <w:tcW w:w="868" w:type="pct"/>
            <w:gridSpan w:val="2"/>
            <w:vAlign w:val="center"/>
          </w:tcPr>
          <w:p w:rsidR="00227A47" w:rsidRPr="001C26DE" w:rsidRDefault="00227A47" w:rsidP="00605B70">
            <w:pPr>
              <w:tabs>
                <w:tab w:val="left" w:pos="1253"/>
              </w:tabs>
              <w:jc w:val="center"/>
            </w:pPr>
            <w:r w:rsidRPr="001C26DE">
              <w:t>Федеральный бюджет</w:t>
            </w:r>
          </w:p>
        </w:tc>
        <w:tc>
          <w:tcPr>
            <w:tcW w:w="412" w:type="pct"/>
          </w:tcPr>
          <w:p w:rsidR="00227A47" w:rsidRPr="001C26DE" w:rsidRDefault="00227A47" w:rsidP="009A470B">
            <w:pPr>
              <w:pStyle w:val="Default"/>
              <w:tabs>
                <w:tab w:val="left" w:pos="1253"/>
              </w:tabs>
              <w:jc w:val="center"/>
            </w:pPr>
          </w:p>
        </w:tc>
        <w:tc>
          <w:tcPr>
            <w:tcW w:w="327" w:type="pct"/>
          </w:tcPr>
          <w:p w:rsidR="00227A47" w:rsidRPr="001C26DE" w:rsidRDefault="00227A47" w:rsidP="009A470B">
            <w:pPr>
              <w:pStyle w:val="Default"/>
              <w:tabs>
                <w:tab w:val="left" w:pos="1253"/>
              </w:tabs>
              <w:jc w:val="center"/>
            </w:pPr>
          </w:p>
        </w:tc>
        <w:tc>
          <w:tcPr>
            <w:tcW w:w="333" w:type="pct"/>
          </w:tcPr>
          <w:p w:rsidR="00227A47" w:rsidRPr="001C26DE" w:rsidRDefault="00227A47" w:rsidP="009A470B">
            <w:pPr>
              <w:pStyle w:val="Default"/>
              <w:tabs>
                <w:tab w:val="left" w:pos="1253"/>
              </w:tabs>
              <w:jc w:val="center"/>
            </w:pPr>
          </w:p>
        </w:tc>
        <w:tc>
          <w:tcPr>
            <w:tcW w:w="333" w:type="pct"/>
          </w:tcPr>
          <w:p w:rsidR="00227A47" w:rsidRPr="001C26DE" w:rsidRDefault="00227A47" w:rsidP="009A470B">
            <w:pPr>
              <w:pStyle w:val="Default"/>
              <w:tabs>
                <w:tab w:val="left" w:pos="1253"/>
              </w:tabs>
              <w:jc w:val="center"/>
            </w:pPr>
          </w:p>
        </w:tc>
        <w:tc>
          <w:tcPr>
            <w:tcW w:w="333" w:type="pct"/>
            <w:tcBorders>
              <w:right w:val="single" w:sz="4" w:space="0" w:color="auto"/>
            </w:tcBorders>
          </w:tcPr>
          <w:p w:rsidR="00227A47" w:rsidRPr="001C26DE" w:rsidRDefault="00227A47" w:rsidP="009A470B">
            <w:pPr>
              <w:pStyle w:val="Default"/>
              <w:tabs>
                <w:tab w:val="left" w:pos="1253"/>
              </w:tabs>
              <w:jc w:val="center"/>
            </w:pPr>
          </w:p>
        </w:tc>
        <w:tc>
          <w:tcPr>
            <w:tcW w:w="334" w:type="pct"/>
            <w:tcBorders>
              <w:left w:val="single" w:sz="4" w:space="0" w:color="auto"/>
            </w:tcBorders>
          </w:tcPr>
          <w:p w:rsidR="00227A47" w:rsidRPr="001C26DE" w:rsidRDefault="00227A47" w:rsidP="009A470B">
            <w:pPr>
              <w:pStyle w:val="Default"/>
              <w:tabs>
                <w:tab w:val="left" w:pos="1253"/>
              </w:tabs>
              <w:jc w:val="center"/>
            </w:pPr>
          </w:p>
        </w:tc>
        <w:tc>
          <w:tcPr>
            <w:tcW w:w="336" w:type="pct"/>
          </w:tcPr>
          <w:p w:rsidR="00227A47" w:rsidRPr="001C26DE" w:rsidRDefault="00227A47" w:rsidP="009A470B">
            <w:pPr>
              <w:pStyle w:val="Default"/>
              <w:tabs>
                <w:tab w:val="left" w:pos="1253"/>
              </w:tabs>
              <w:jc w:val="center"/>
            </w:pPr>
          </w:p>
        </w:tc>
      </w:tr>
      <w:tr w:rsidR="00227A47" w:rsidRPr="001C26DE">
        <w:tc>
          <w:tcPr>
            <w:tcW w:w="180" w:type="pct"/>
          </w:tcPr>
          <w:p w:rsidR="00227A47" w:rsidRPr="001C26DE" w:rsidRDefault="00227A47" w:rsidP="009A470B">
            <w:pPr>
              <w:pStyle w:val="Default"/>
              <w:tabs>
                <w:tab w:val="left" w:pos="1253"/>
              </w:tabs>
              <w:jc w:val="center"/>
            </w:pPr>
          </w:p>
        </w:tc>
        <w:tc>
          <w:tcPr>
            <w:tcW w:w="798" w:type="pct"/>
          </w:tcPr>
          <w:p w:rsidR="00227A47" w:rsidRPr="001C26DE" w:rsidRDefault="00227A47" w:rsidP="009A470B">
            <w:pPr>
              <w:pStyle w:val="Default"/>
              <w:tabs>
                <w:tab w:val="left" w:pos="1253"/>
              </w:tabs>
              <w:jc w:val="center"/>
            </w:pPr>
          </w:p>
        </w:tc>
        <w:tc>
          <w:tcPr>
            <w:tcW w:w="746" w:type="pct"/>
          </w:tcPr>
          <w:p w:rsidR="00227A47" w:rsidRPr="001C26DE" w:rsidRDefault="00227A47" w:rsidP="009A470B">
            <w:pPr>
              <w:pStyle w:val="Default"/>
              <w:tabs>
                <w:tab w:val="left" w:pos="1253"/>
              </w:tabs>
              <w:jc w:val="center"/>
            </w:pPr>
          </w:p>
        </w:tc>
        <w:tc>
          <w:tcPr>
            <w:tcW w:w="868" w:type="pct"/>
            <w:gridSpan w:val="2"/>
            <w:vAlign w:val="center"/>
          </w:tcPr>
          <w:p w:rsidR="00227A47" w:rsidRPr="001C26DE" w:rsidRDefault="00227A47" w:rsidP="009A470B">
            <w:pPr>
              <w:tabs>
                <w:tab w:val="left" w:pos="1253"/>
              </w:tabs>
              <w:jc w:val="center"/>
            </w:pPr>
            <w:r w:rsidRPr="001C26DE">
              <w:t>Бюджет Белгородской обл.</w:t>
            </w:r>
          </w:p>
        </w:tc>
        <w:tc>
          <w:tcPr>
            <w:tcW w:w="412" w:type="pct"/>
          </w:tcPr>
          <w:p w:rsidR="00227A47" w:rsidRPr="001C26DE" w:rsidRDefault="00227A47" w:rsidP="009A470B">
            <w:pPr>
              <w:pStyle w:val="Default"/>
              <w:tabs>
                <w:tab w:val="left" w:pos="1253"/>
              </w:tabs>
              <w:jc w:val="center"/>
            </w:pPr>
          </w:p>
        </w:tc>
        <w:tc>
          <w:tcPr>
            <w:tcW w:w="327" w:type="pct"/>
          </w:tcPr>
          <w:p w:rsidR="00227A47" w:rsidRPr="001C26DE" w:rsidRDefault="00227A47" w:rsidP="009A470B">
            <w:pPr>
              <w:pStyle w:val="Default"/>
              <w:tabs>
                <w:tab w:val="left" w:pos="1253"/>
              </w:tabs>
              <w:jc w:val="center"/>
            </w:pPr>
          </w:p>
        </w:tc>
        <w:tc>
          <w:tcPr>
            <w:tcW w:w="333" w:type="pct"/>
          </w:tcPr>
          <w:p w:rsidR="00227A47" w:rsidRPr="001C26DE" w:rsidRDefault="00227A47" w:rsidP="009A470B">
            <w:pPr>
              <w:pStyle w:val="Default"/>
              <w:tabs>
                <w:tab w:val="left" w:pos="1253"/>
              </w:tabs>
              <w:jc w:val="center"/>
            </w:pPr>
          </w:p>
        </w:tc>
        <w:tc>
          <w:tcPr>
            <w:tcW w:w="333" w:type="pct"/>
          </w:tcPr>
          <w:p w:rsidR="00227A47" w:rsidRPr="001C26DE" w:rsidRDefault="00227A47" w:rsidP="009A470B">
            <w:pPr>
              <w:pStyle w:val="Default"/>
              <w:tabs>
                <w:tab w:val="left" w:pos="1253"/>
              </w:tabs>
              <w:jc w:val="center"/>
            </w:pPr>
          </w:p>
        </w:tc>
        <w:tc>
          <w:tcPr>
            <w:tcW w:w="333" w:type="pct"/>
          </w:tcPr>
          <w:p w:rsidR="00227A47" w:rsidRPr="001C26DE" w:rsidRDefault="00227A47" w:rsidP="009A470B">
            <w:pPr>
              <w:pStyle w:val="Default"/>
              <w:tabs>
                <w:tab w:val="left" w:pos="1253"/>
              </w:tabs>
              <w:jc w:val="center"/>
            </w:pPr>
          </w:p>
        </w:tc>
        <w:tc>
          <w:tcPr>
            <w:tcW w:w="334" w:type="pct"/>
          </w:tcPr>
          <w:p w:rsidR="00227A47" w:rsidRPr="001C26DE" w:rsidRDefault="00227A47" w:rsidP="009A470B">
            <w:pPr>
              <w:pStyle w:val="Default"/>
              <w:tabs>
                <w:tab w:val="left" w:pos="1253"/>
              </w:tabs>
              <w:jc w:val="center"/>
            </w:pPr>
          </w:p>
        </w:tc>
        <w:tc>
          <w:tcPr>
            <w:tcW w:w="336" w:type="pct"/>
          </w:tcPr>
          <w:p w:rsidR="00227A47" w:rsidRPr="001C26DE" w:rsidRDefault="00227A47" w:rsidP="009A470B">
            <w:pPr>
              <w:pStyle w:val="Default"/>
              <w:tabs>
                <w:tab w:val="left" w:pos="1253"/>
              </w:tabs>
              <w:jc w:val="center"/>
            </w:pPr>
          </w:p>
        </w:tc>
      </w:tr>
      <w:tr w:rsidR="00227A47" w:rsidRPr="001C26DE">
        <w:tc>
          <w:tcPr>
            <w:tcW w:w="180" w:type="pct"/>
          </w:tcPr>
          <w:p w:rsidR="00227A47" w:rsidRPr="001C26DE" w:rsidRDefault="00227A47" w:rsidP="009A470B">
            <w:pPr>
              <w:pStyle w:val="Default"/>
              <w:tabs>
                <w:tab w:val="left" w:pos="1253"/>
              </w:tabs>
              <w:jc w:val="center"/>
            </w:pPr>
          </w:p>
        </w:tc>
        <w:tc>
          <w:tcPr>
            <w:tcW w:w="798" w:type="pct"/>
          </w:tcPr>
          <w:p w:rsidR="00227A47" w:rsidRPr="001C26DE" w:rsidRDefault="00227A47" w:rsidP="009A470B">
            <w:pPr>
              <w:pStyle w:val="Default"/>
              <w:tabs>
                <w:tab w:val="left" w:pos="1253"/>
              </w:tabs>
              <w:jc w:val="center"/>
            </w:pPr>
          </w:p>
        </w:tc>
        <w:tc>
          <w:tcPr>
            <w:tcW w:w="746" w:type="pct"/>
          </w:tcPr>
          <w:p w:rsidR="00227A47" w:rsidRPr="001C26DE" w:rsidRDefault="00227A47" w:rsidP="009A470B">
            <w:pPr>
              <w:pStyle w:val="Default"/>
              <w:tabs>
                <w:tab w:val="left" w:pos="1253"/>
              </w:tabs>
              <w:jc w:val="center"/>
            </w:pPr>
          </w:p>
        </w:tc>
        <w:tc>
          <w:tcPr>
            <w:tcW w:w="868" w:type="pct"/>
            <w:gridSpan w:val="2"/>
            <w:vAlign w:val="center"/>
          </w:tcPr>
          <w:p w:rsidR="00227A47" w:rsidRPr="001C26DE" w:rsidRDefault="00227A47" w:rsidP="009A470B">
            <w:pPr>
              <w:tabs>
                <w:tab w:val="left" w:pos="1253"/>
              </w:tabs>
              <w:jc w:val="center"/>
            </w:pPr>
            <w:r w:rsidRPr="001C26DE">
              <w:t>Местный бюджет</w:t>
            </w:r>
          </w:p>
        </w:tc>
        <w:tc>
          <w:tcPr>
            <w:tcW w:w="412" w:type="pct"/>
          </w:tcPr>
          <w:p w:rsidR="00227A47" w:rsidRPr="001C26DE" w:rsidRDefault="00227A47" w:rsidP="009A470B">
            <w:pPr>
              <w:pStyle w:val="Default"/>
              <w:tabs>
                <w:tab w:val="left" w:pos="1253"/>
              </w:tabs>
              <w:jc w:val="center"/>
            </w:pPr>
            <w:r w:rsidRPr="001C26DE">
              <w:t>1050</w:t>
            </w:r>
          </w:p>
        </w:tc>
        <w:tc>
          <w:tcPr>
            <w:tcW w:w="327" w:type="pct"/>
          </w:tcPr>
          <w:p w:rsidR="00227A47" w:rsidRPr="001C26DE" w:rsidRDefault="00227A47" w:rsidP="009A470B">
            <w:pPr>
              <w:pStyle w:val="Default"/>
              <w:tabs>
                <w:tab w:val="left" w:pos="1253"/>
              </w:tabs>
              <w:jc w:val="center"/>
            </w:pPr>
            <w:r w:rsidRPr="001C26DE">
              <w:t>250</w:t>
            </w:r>
          </w:p>
        </w:tc>
        <w:tc>
          <w:tcPr>
            <w:tcW w:w="333" w:type="pct"/>
          </w:tcPr>
          <w:p w:rsidR="00227A47" w:rsidRPr="001C26DE" w:rsidRDefault="00227A47" w:rsidP="009A470B">
            <w:pPr>
              <w:pStyle w:val="Default"/>
              <w:tabs>
                <w:tab w:val="left" w:pos="1253"/>
              </w:tabs>
              <w:jc w:val="center"/>
            </w:pPr>
          </w:p>
        </w:tc>
        <w:tc>
          <w:tcPr>
            <w:tcW w:w="333" w:type="pct"/>
          </w:tcPr>
          <w:p w:rsidR="00227A47" w:rsidRPr="001C26DE" w:rsidRDefault="00227A47" w:rsidP="005E4195">
            <w:pPr>
              <w:pStyle w:val="Default"/>
              <w:tabs>
                <w:tab w:val="left" w:pos="1253"/>
              </w:tabs>
            </w:pPr>
          </w:p>
        </w:tc>
        <w:tc>
          <w:tcPr>
            <w:tcW w:w="333" w:type="pct"/>
          </w:tcPr>
          <w:p w:rsidR="00227A47" w:rsidRPr="001C26DE" w:rsidRDefault="00227A47" w:rsidP="009A470B">
            <w:pPr>
              <w:pStyle w:val="Default"/>
              <w:tabs>
                <w:tab w:val="left" w:pos="1253"/>
              </w:tabs>
              <w:jc w:val="center"/>
            </w:pPr>
            <w:r w:rsidRPr="001C26DE">
              <w:t>800</w:t>
            </w:r>
          </w:p>
        </w:tc>
        <w:tc>
          <w:tcPr>
            <w:tcW w:w="334" w:type="pct"/>
          </w:tcPr>
          <w:p w:rsidR="00227A47" w:rsidRPr="001C26DE" w:rsidRDefault="00227A47" w:rsidP="009A470B">
            <w:pPr>
              <w:pStyle w:val="Default"/>
              <w:tabs>
                <w:tab w:val="left" w:pos="1253"/>
              </w:tabs>
              <w:jc w:val="center"/>
            </w:pPr>
          </w:p>
        </w:tc>
        <w:tc>
          <w:tcPr>
            <w:tcW w:w="336" w:type="pct"/>
          </w:tcPr>
          <w:p w:rsidR="00227A47" w:rsidRPr="001C26DE" w:rsidRDefault="00227A47" w:rsidP="009A470B">
            <w:pPr>
              <w:pStyle w:val="Default"/>
              <w:tabs>
                <w:tab w:val="left" w:pos="1253"/>
              </w:tabs>
              <w:jc w:val="center"/>
            </w:pPr>
          </w:p>
        </w:tc>
      </w:tr>
      <w:tr w:rsidR="00227A47" w:rsidRPr="001C26DE">
        <w:tc>
          <w:tcPr>
            <w:tcW w:w="180" w:type="pct"/>
          </w:tcPr>
          <w:p w:rsidR="00227A47" w:rsidRPr="001C26DE" w:rsidRDefault="00227A47" w:rsidP="009A470B">
            <w:pPr>
              <w:pStyle w:val="Default"/>
              <w:tabs>
                <w:tab w:val="left" w:pos="1253"/>
              </w:tabs>
              <w:jc w:val="center"/>
            </w:pPr>
          </w:p>
        </w:tc>
        <w:tc>
          <w:tcPr>
            <w:tcW w:w="798" w:type="pct"/>
          </w:tcPr>
          <w:p w:rsidR="00227A47" w:rsidRPr="001C26DE" w:rsidRDefault="00227A47" w:rsidP="009A470B">
            <w:pPr>
              <w:pStyle w:val="Default"/>
              <w:tabs>
                <w:tab w:val="left" w:pos="1253"/>
              </w:tabs>
              <w:jc w:val="center"/>
            </w:pPr>
          </w:p>
        </w:tc>
        <w:tc>
          <w:tcPr>
            <w:tcW w:w="746" w:type="pct"/>
          </w:tcPr>
          <w:p w:rsidR="00227A47" w:rsidRPr="001C26DE" w:rsidRDefault="00227A47" w:rsidP="009A470B">
            <w:pPr>
              <w:pStyle w:val="Default"/>
              <w:tabs>
                <w:tab w:val="left" w:pos="1253"/>
              </w:tabs>
              <w:jc w:val="center"/>
            </w:pPr>
          </w:p>
        </w:tc>
        <w:tc>
          <w:tcPr>
            <w:tcW w:w="868" w:type="pct"/>
            <w:gridSpan w:val="2"/>
            <w:vAlign w:val="center"/>
          </w:tcPr>
          <w:p w:rsidR="00227A47" w:rsidRPr="001C26DE" w:rsidRDefault="00227A47" w:rsidP="009A470B">
            <w:pPr>
              <w:tabs>
                <w:tab w:val="left" w:pos="1253"/>
              </w:tabs>
              <w:jc w:val="center"/>
            </w:pPr>
            <w:r w:rsidRPr="001C26DE">
              <w:t>Внебюджетные источники</w:t>
            </w:r>
          </w:p>
        </w:tc>
        <w:tc>
          <w:tcPr>
            <w:tcW w:w="412" w:type="pct"/>
          </w:tcPr>
          <w:p w:rsidR="00227A47" w:rsidRPr="001C26DE" w:rsidRDefault="00227A47" w:rsidP="009A470B">
            <w:pPr>
              <w:pStyle w:val="Default"/>
              <w:tabs>
                <w:tab w:val="left" w:pos="1253"/>
              </w:tabs>
              <w:jc w:val="center"/>
            </w:pPr>
          </w:p>
        </w:tc>
        <w:tc>
          <w:tcPr>
            <w:tcW w:w="327" w:type="pct"/>
          </w:tcPr>
          <w:p w:rsidR="00227A47" w:rsidRPr="001C26DE" w:rsidRDefault="00227A47" w:rsidP="009A470B">
            <w:pPr>
              <w:pStyle w:val="Default"/>
              <w:tabs>
                <w:tab w:val="left" w:pos="1253"/>
              </w:tabs>
              <w:jc w:val="center"/>
            </w:pPr>
          </w:p>
        </w:tc>
        <w:tc>
          <w:tcPr>
            <w:tcW w:w="333" w:type="pct"/>
          </w:tcPr>
          <w:p w:rsidR="00227A47" w:rsidRPr="001C26DE" w:rsidRDefault="00227A47" w:rsidP="009A470B">
            <w:pPr>
              <w:pStyle w:val="Default"/>
              <w:tabs>
                <w:tab w:val="left" w:pos="1253"/>
              </w:tabs>
              <w:jc w:val="center"/>
            </w:pPr>
          </w:p>
        </w:tc>
        <w:tc>
          <w:tcPr>
            <w:tcW w:w="333" w:type="pct"/>
          </w:tcPr>
          <w:p w:rsidR="00227A47" w:rsidRPr="001C26DE" w:rsidRDefault="00227A47" w:rsidP="009A470B">
            <w:pPr>
              <w:pStyle w:val="Default"/>
              <w:tabs>
                <w:tab w:val="left" w:pos="1253"/>
              </w:tabs>
              <w:jc w:val="center"/>
            </w:pPr>
          </w:p>
        </w:tc>
        <w:tc>
          <w:tcPr>
            <w:tcW w:w="333" w:type="pct"/>
          </w:tcPr>
          <w:p w:rsidR="00227A47" w:rsidRPr="001C26DE" w:rsidRDefault="00227A47" w:rsidP="009A470B">
            <w:pPr>
              <w:pStyle w:val="Default"/>
              <w:tabs>
                <w:tab w:val="left" w:pos="1253"/>
              </w:tabs>
              <w:jc w:val="center"/>
            </w:pPr>
          </w:p>
        </w:tc>
        <w:tc>
          <w:tcPr>
            <w:tcW w:w="334" w:type="pct"/>
          </w:tcPr>
          <w:p w:rsidR="00227A47" w:rsidRPr="001C26DE" w:rsidRDefault="00227A47" w:rsidP="009A470B">
            <w:pPr>
              <w:pStyle w:val="Default"/>
              <w:tabs>
                <w:tab w:val="left" w:pos="1253"/>
              </w:tabs>
              <w:jc w:val="center"/>
            </w:pPr>
          </w:p>
        </w:tc>
        <w:tc>
          <w:tcPr>
            <w:tcW w:w="336" w:type="pct"/>
          </w:tcPr>
          <w:p w:rsidR="00227A47" w:rsidRPr="001C26DE" w:rsidRDefault="00227A47" w:rsidP="009A470B">
            <w:pPr>
              <w:pStyle w:val="Default"/>
              <w:tabs>
                <w:tab w:val="left" w:pos="1253"/>
              </w:tabs>
              <w:jc w:val="center"/>
            </w:pPr>
          </w:p>
        </w:tc>
      </w:tr>
    </w:tbl>
    <w:p w:rsidR="00227A47" w:rsidRPr="001C26DE" w:rsidRDefault="00227A47" w:rsidP="00E8618E">
      <w:pPr>
        <w:spacing w:after="200"/>
        <w:ind w:firstLine="709"/>
        <w:jc w:val="both"/>
        <w:rPr>
          <w:color w:val="000000"/>
          <w:lang w:eastAsia="en-US"/>
        </w:rPr>
        <w:sectPr w:rsidR="00227A47" w:rsidRPr="001C26DE" w:rsidSect="00B60374">
          <w:pgSz w:w="16838" w:h="11906" w:orient="landscape"/>
          <w:pgMar w:top="1134" w:right="851" w:bottom="1134" w:left="1701" w:header="709" w:footer="709" w:gutter="0"/>
          <w:cols w:space="708"/>
          <w:docGrid w:linePitch="360"/>
        </w:sectPr>
      </w:pPr>
    </w:p>
    <w:p w:rsidR="00227A47" w:rsidRPr="001C26DE" w:rsidRDefault="00227A47" w:rsidP="00426DE7">
      <w:pPr>
        <w:pStyle w:val="Default"/>
        <w:ind w:firstLine="709"/>
        <w:jc w:val="center"/>
        <w:rPr>
          <w:highlight w:val="yellow"/>
        </w:rPr>
      </w:pPr>
    </w:p>
    <w:p w:rsidR="00227A47" w:rsidRPr="001C26DE" w:rsidRDefault="00227A47" w:rsidP="008A3429">
      <w:pPr>
        <w:pStyle w:val="Default"/>
        <w:ind w:firstLine="709"/>
        <w:jc w:val="center"/>
      </w:pPr>
      <w:r w:rsidRPr="001C26DE">
        <w:t>5. ОБОСНОВАНИЕ ПРОГНОЗИРУЕМОГО СПРОСА НА КОММУНАЛЬНЫЕ РЕСУРСЫ</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 xml:space="preserve">1) Перспективные показатели спроса на ресурсы системы водоснабжения. </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 xml:space="preserve">Перспективные показатели спроса на водоснабжение представлены с учетом деления жилой застройки на частный жилой фонд, а также учреждения бюджетной сферы и коммерческие предприятия. </w:t>
      </w:r>
    </w:p>
    <w:p w:rsidR="00227A47" w:rsidRPr="001C26DE" w:rsidRDefault="00227A47" w:rsidP="008A3429">
      <w:pPr>
        <w:pStyle w:val="Default"/>
        <w:ind w:firstLine="709"/>
        <w:jc w:val="both"/>
      </w:pPr>
      <w:r w:rsidRPr="001C26DE">
        <w:t xml:space="preserve">Водопроводом в поселении оборудовано 29,1 тыс. кв.м. площади жилого фонда (48,5%). </w:t>
      </w:r>
    </w:p>
    <w:p w:rsidR="00227A47" w:rsidRPr="001C26DE" w:rsidRDefault="00227A47" w:rsidP="008A3429">
      <w:pPr>
        <w:pStyle w:val="Default"/>
        <w:ind w:firstLine="709"/>
        <w:jc w:val="both"/>
      </w:pPr>
      <w:r w:rsidRPr="001C26DE">
        <w:t xml:space="preserve">Крупнейшей группой потребителей услуг водоснабжения является население, потребляющее 93,8% данного вида услуг, на остальные объекты приходится 6,2% потребления. </w:t>
      </w:r>
    </w:p>
    <w:p w:rsidR="00227A47" w:rsidRPr="001C26DE" w:rsidRDefault="00227A47" w:rsidP="008A3429">
      <w:pPr>
        <w:pStyle w:val="Default"/>
        <w:ind w:firstLine="709"/>
        <w:jc w:val="both"/>
      </w:pPr>
      <w:r w:rsidRPr="001C26DE">
        <w:t xml:space="preserve">Объемы предоставляемых услуг системы водоснабжения в разрезе основных групп потребителей указаны в таблице 5.1. Структура потребителей строилась на основе годового объема потребления (тыс. куб. м). </w:t>
      </w:r>
    </w:p>
    <w:p w:rsidR="00227A47" w:rsidRPr="001C26DE" w:rsidRDefault="00227A47" w:rsidP="008A3429">
      <w:pPr>
        <w:pStyle w:val="Default"/>
        <w:ind w:firstLine="709"/>
        <w:jc w:val="right"/>
      </w:pPr>
      <w:r w:rsidRPr="001C26DE">
        <w:t xml:space="preserve">Таблица 5.1 </w:t>
      </w:r>
    </w:p>
    <w:p w:rsidR="00227A47" w:rsidRDefault="00227A47" w:rsidP="008A3429">
      <w:pPr>
        <w:pStyle w:val="Default"/>
        <w:ind w:firstLine="709"/>
        <w:jc w:val="center"/>
      </w:pPr>
      <w:r w:rsidRPr="001C26DE">
        <w:t>Структура потребления водных ресурсов в Белоколодезском сельском поселении</w:t>
      </w:r>
    </w:p>
    <w:p w:rsidR="00227A47" w:rsidRPr="001C26DE" w:rsidRDefault="00227A47" w:rsidP="008A3429">
      <w:pPr>
        <w:pStyle w:val="Default"/>
        <w:ind w:firstLine="709"/>
        <w:jc w:val="cente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0"/>
        <w:gridCol w:w="3189"/>
        <w:gridCol w:w="3191"/>
      </w:tblGrid>
      <w:tr w:rsidR="00227A47" w:rsidRPr="001C26DE">
        <w:trPr>
          <w:trHeight w:val="362"/>
        </w:trPr>
        <w:tc>
          <w:tcPr>
            <w:tcW w:w="1667" w:type="pct"/>
            <w:vMerge w:val="restart"/>
          </w:tcPr>
          <w:p w:rsidR="00227A47" w:rsidRPr="001C26DE" w:rsidRDefault="00227A47" w:rsidP="00D84189">
            <w:pPr>
              <w:pStyle w:val="Default"/>
              <w:jc w:val="center"/>
            </w:pPr>
            <w:r w:rsidRPr="001C26DE">
              <w:t>Потребители</w:t>
            </w:r>
          </w:p>
        </w:tc>
        <w:tc>
          <w:tcPr>
            <w:tcW w:w="1666" w:type="pct"/>
          </w:tcPr>
          <w:p w:rsidR="00227A47" w:rsidRPr="001C26DE" w:rsidRDefault="00227A47" w:rsidP="00D84189">
            <w:pPr>
              <w:pStyle w:val="Default"/>
              <w:jc w:val="center"/>
            </w:pPr>
            <w:r w:rsidRPr="001C26DE">
              <w:t>2014</w:t>
            </w:r>
          </w:p>
        </w:tc>
        <w:tc>
          <w:tcPr>
            <w:tcW w:w="1667" w:type="pct"/>
          </w:tcPr>
          <w:p w:rsidR="00227A47" w:rsidRPr="001C26DE" w:rsidRDefault="00227A47" w:rsidP="00D84189">
            <w:pPr>
              <w:pStyle w:val="Default"/>
              <w:jc w:val="center"/>
            </w:pPr>
            <w:r w:rsidRPr="001C26DE">
              <w:t>Структура</w:t>
            </w:r>
          </w:p>
        </w:tc>
      </w:tr>
      <w:tr w:rsidR="00227A47" w:rsidRPr="001C26DE">
        <w:trPr>
          <w:trHeight w:val="218"/>
        </w:trPr>
        <w:tc>
          <w:tcPr>
            <w:tcW w:w="1667" w:type="pct"/>
            <w:vMerge/>
          </w:tcPr>
          <w:p w:rsidR="00227A47" w:rsidRPr="001C26DE" w:rsidRDefault="00227A47" w:rsidP="00D84189">
            <w:pPr>
              <w:pStyle w:val="Default"/>
              <w:jc w:val="center"/>
            </w:pPr>
          </w:p>
        </w:tc>
        <w:tc>
          <w:tcPr>
            <w:tcW w:w="1666" w:type="pct"/>
          </w:tcPr>
          <w:p w:rsidR="00227A47" w:rsidRPr="001C26DE" w:rsidRDefault="00227A47" w:rsidP="00D84189">
            <w:pPr>
              <w:pStyle w:val="Default"/>
              <w:jc w:val="center"/>
            </w:pPr>
            <w:r w:rsidRPr="001C26DE">
              <w:t>Тыс. куб. м/год</w:t>
            </w:r>
          </w:p>
        </w:tc>
        <w:tc>
          <w:tcPr>
            <w:tcW w:w="1667" w:type="pct"/>
          </w:tcPr>
          <w:p w:rsidR="00227A47" w:rsidRPr="001C26DE" w:rsidRDefault="00227A47" w:rsidP="00D84189">
            <w:pPr>
              <w:pStyle w:val="Default"/>
              <w:jc w:val="center"/>
            </w:pPr>
            <w:r w:rsidRPr="001C26DE">
              <w:t>%</w:t>
            </w:r>
          </w:p>
        </w:tc>
      </w:tr>
      <w:tr w:rsidR="00227A47" w:rsidRPr="001C26DE">
        <w:trPr>
          <w:trHeight w:val="218"/>
        </w:trPr>
        <w:tc>
          <w:tcPr>
            <w:tcW w:w="1667" w:type="pct"/>
          </w:tcPr>
          <w:p w:rsidR="00227A47" w:rsidRPr="001C26DE" w:rsidRDefault="00227A47" w:rsidP="00D84189">
            <w:pPr>
              <w:pStyle w:val="Default"/>
              <w:jc w:val="center"/>
            </w:pPr>
            <w:r w:rsidRPr="001C26DE">
              <w:t>Население</w:t>
            </w:r>
          </w:p>
        </w:tc>
        <w:tc>
          <w:tcPr>
            <w:tcW w:w="1666" w:type="pct"/>
          </w:tcPr>
          <w:p w:rsidR="00227A47" w:rsidRPr="001C26DE" w:rsidRDefault="00227A47" w:rsidP="00D84189">
            <w:pPr>
              <w:pStyle w:val="Default"/>
              <w:jc w:val="center"/>
            </w:pPr>
            <w:r w:rsidRPr="001C26DE">
              <w:t>25,0</w:t>
            </w:r>
          </w:p>
        </w:tc>
        <w:tc>
          <w:tcPr>
            <w:tcW w:w="1667" w:type="pct"/>
          </w:tcPr>
          <w:p w:rsidR="00227A47" w:rsidRPr="001C26DE" w:rsidRDefault="00227A47" w:rsidP="00D84189">
            <w:pPr>
              <w:pStyle w:val="Default"/>
              <w:jc w:val="center"/>
            </w:pPr>
            <w:r w:rsidRPr="001C26DE">
              <w:t>93,8</w:t>
            </w:r>
          </w:p>
        </w:tc>
      </w:tr>
      <w:tr w:rsidR="00227A47" w:rsidRPr="001C26DE">
        <w:trPr>
          <w:trHeight w:val="218"/>
        </w:trPr>
        <w:tc>
          <w:tcPr>
            <w:tcW w:w="1667" w:type="pct"/>
          </w:tcPr>
          <w:p w:rsidR="00227A47" w:rsidRPr="001C26DE" w:rsidRDefault="00227A47" w:rsidP="00D84189">
            <w:pPr>
              <w:pStyle w:val="Default"/>
              <w:jc w:val="center"/>
            </w:pPr>
            <w:r w:rsidRPr="001C26DE">
              <w:t>Прочие объекты</w:t>
            </w:r>
          </w:p>
        </w:tc>
        <w:tc>
          <w:tcPr>
            <w:tcW w:w="1666" w:type="pct"/>
          </w:tcPr>
          <w:p w:rsidR="00227A47" w:rsidRPr="001C26DE" w:rsidRDefault="00227A47" w:rsidP="00D84189">
            <w:pPr>
              <w:pStyle w:val="Default"/>
              <w:jc w:val="center"/>
            </w:pPr>
            <w:r w:rsidRPr="001C26DE">
              <w:t>4,3</w:t>
            </w:r>
          </w:p>
        </w:tc>
        <w:tc>
          <w:tcPr>
            <w:tcW w:w="1667" w:type="pct"/>
          </w:tcPr>
          <w:p w:rsidR="00227A47" w:rsidRPr="001C26DE" w:rsidRDefault="00227A47" w:rsidP="00D84189">
            <w:pPr>
              <w:pStyle w:val="Default"/>
              <w:jc w:val="center"/>
            </w:pPr>
            <w:r w:rsidRPr="001C26DE">
              <w:t>6,2</w:t>
            </w:r>
          </w:p>
        </w:tc>
      </w:tr>
      <w:tr w:rsidR="00227A47" w:rsidRPr="001C26DE">
        <w:trPr>
          <w:trHeight w:val="218"/>
        </w:trPr>
        <w:tc>
          <w:tcPr>
            <w:tcW w:w="1667" w:type="pct"/>
          </w:tcPr>
          <w:p w:rsidR="00227A47" w:rsidRPr="001C26DE" w:rsidRDefault="00227A47" w:rsidP="00D84189">
            <w:pPr>
              <w:pStyle w:val="Default"/>
              <w:jc w:val="center"/>
            </w:pPr>
            <w:r w:rsidRPr="001C26DE">
              <w:t>ИТОГО</w:t>
            </w:r>
          </w:p>
        </w:tc>
        <w:tc>
          <w:tcPr>
            <w:tcW w:w="1666" w:type="pct"/>
          </w:tcPr>
          <w:p w:rsidR="00227A47" w:rsidRPr="001C26DE" w:rsidRDefault="00227A47" w:rsidP="00D84189">
            <w:pPr>
              <w:pStyle w:val="Default"/>
              <w:jc w:val="center"/>
            </w:pPr>
            <w:r w:rsidRPr="001C26DE">
              <w:t>29,3</w:t>
            </w:r>
          </w:p>
        </w:tc>
        <w:tc>
          <w:tcPr>
            <w:tcW w:w="1667" w:type="pct"/>
          </w:tcPr>
          <w:p w:rsidR="00227A47" w:rsidRPr="001C26DE" w:rsidRDefault="00227A47" w:rsidP="00D84189">
            <w:pPr>
              <w:pStyle w:val="Default"/>
              <w:jc w:val="center"/>
            </w:pPr>
            <w:r w:rsidRPr="001C26DE">
              <w:t>100</w:t>
            </w:r>
          </w:p>
        </w:tc>
      </w:tr>
    </w:tbl>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С учетом прогнозируемой положительной динамики численности населения, составлен прогноз фактической реализации услуг водоснабжения в Белоколодезском сельском поселении в перспективе до 202</w:t>
      </w:r>
      <w:r>
        <w:t>4</w:t>
      </w:r>
      <w:r w:rsidRPr="001C26DE">
        <w:t xml:space="preserve"> года, таблица 5.2. </w:t>
      </w:r>
    </w:p>
    <w:p w:rsidR="00227A47" w:rsidRPr="001C26DE" w:rsidRDefault="00227A47" w:rsidP="008A3429">
      <w:pPr>
        <w:pStyle w:val="Default"/>
        <w:ind w:firstLine="709"/>
        <w:jc w:val="right"/>
      </w:pPr>
      <w:r w:rsidRPr="001C26DE">
        <w:t xml:space="preserve">Таблица 5.2 </w:t>
      </w:r>
    </w:p>
    <w:p w:rsidR="00227A47" w:rsidRPr="001C26DE" w:rsidRDefault="00227A47" w:rsidP="008A3429">
      <w:pPr>
        <w:pStyle w:val="Default"/>
        <w:ind w:firstLine="709"/>
        <w:jc w:val="center"/>
      </w:pPr>
      <w:r w:rsidRPr="001C26DE">
        <w:t>Прогноз спроса на услуги водоснабжения в Белоколодезском сельском поселении</w:t>
      </w:r>
    </w:p>
    <w:p w:rsidR="00227A47" w:rsidRPr="001C26DE" w:rsidRDefault="00227A47" w:rsidP="008A3429">
      <w:pPr>
        <w:pStyle w:val="Default"/>
        <w:ind w:firstLine="709"/>
        <w:jc w:val="both"/>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51"/>
        <w:gridCol w:w="1036"/>
        <w:gridCol w:w="1037"/>
        <w:gridCol w:w="1037"/>
        <w:gridCol w:w="1037"/>
        <w:gridCol w:w="1037"/>
        <w:gridCol w:w="1035"/>
      </w:tblGrid>
      <w:tr w:rsidR="00227A47" w:rsidRPr="001C26DE">
        <w:trPr>
          <w:trHeight w:val="218"/>
        </w:trPr>
        <w:tc>
          <w:tcPr>
            <w:tcW w:w="1750" w:type="pct"/>
          </w:tcPr>
          <w:p w:rsidR="00227A47" w:rsidRPr="002D5868" w:rsidRDefault="00227A47" w:rsidP="00D84189">
            <w:pPr>
              <w:pStyle w:val="Default"/>
              <w:jc w:val="both"/>
            </w:pPr>
            <w:r w:rsidRPr="002D5868">
              <w:t xml:space="preserve">Показатель / Год </w:t>
            </w:r>
          </w:p>
        </w:tc>
        <w:tc>
          <w:tcPr>
            <w:tcW w:w="541" w:type="pct"/>
          </w:tcPr>
          <w:p w:rsidR="00227A47" w:rsidRPr="002D5868" w:rsidRDefault="00227A47" w:rsidP="00D84189">
            <w:pPr>
              <w:pStyle w:val="Default"/>
              <w:jc w:val="both"/>
            </w:pPr>
            <w:r w:rsidRPr="002D5868">
              <w:t>2015</w:t>
            </w:r>
          </w:p>
        </w:tc>
        <w:tc>
          <w:tcPr>
            <w:tcW w:w="542" w:type="pct"/>
          </w:tcPr>
          <w:p w:rsidR="00227A47" w:rsidRPr="002D5868" w:rsidRDefault="00227A47" w:rsidP="00D84189">
            <w:pPr>
              <w:pStyle w:val="Default"/>
              <w:jc w:val="both"/>
            </w:pPr>
            <w:r w:rsidRPr="002D5868">
              <w:t>2016</w:t>
            </w:r>
          </w:p>
        </w:tc>
        <w:tc>
          <w:tcPr>
            <w:tcW w:w="542" w:type="pct"/>
          </w:tcPr>
          <w:p w:rsidR="00227A47" w:rsidRPr="002D5868" w:rsidRDefault="00227A47" w:rsidP="00D84189">
            <w:pPr>
              <w:pStyle w:val="Default"/>
              <w:jc w:val="both"/>
            </w:pPr>
            <w:r w:rsidRPr="002D5868">
              <w:t>2017</w:t>
            </w:r>
          </w:p>
        </w:tc>
        <w:tc>
          <w:tcPr>
            <w:tcW w:w="542" w:type="pct"/>
          </w:tcPr>
          <w:p w:rsidR="00227A47" w:rsidRPr="002D5868" w:rsidRDefault="00227A47" w:rsidP="00D84189">
            <w:pPr>
              <w:pStyle w:val="Default"/>
              <w:jc w:val="both"/>
            </w:pPr>
            <w:r w:rsidRPr="002D5868">
              <w:t xml:space="preserve">2018 </w:t>
            </w:r>
          </w:p>
        </w:tc>
        <w:tc>
          <w:tcPr>
            <w:tcW w:w="542" w:type="pct"/>
          </w:tcPr>
          <w:p w:rsidR="00227A47" w:rsidRPr="002D5868" w:rsidRDefault="00227A47" w:rsidP="00D84189">
            <w:pPr>
              <w:pStyle w:val="Default"/>
              <w:jc w:val="both"/>
            </w:pPr>
            <w:r w:rsidRPr="002D5868">
              <w:t xml:space="preserve">2019 </w:t>
            </w:r>
          </w:p>
        </w:tc>
        <w:tc>
          <w:tcPr>
            <w:tcW w:w="541" w:type="pct"/>
          </w:tcPr>
          <w:p w:rsidR="00227A47" w:rsidRPr="002D5868" w:rsidRDefault="00227A47" w:rsidP="00D84189">
            <w:pPr>
              <w:pStyle w:val="Default"/>
              <w:jc w:val="both"/>
            </w:pPr>
            <w:r w:rsidRPr="002D5868">
              <w:t>2019-2024</w:t>
            </w:r>
          </w:p>
        </w:tc>
      </w:tr>
      <w:tr w:rsidR="00227A47" w:rsidRPr="001C26DE">
        <w:trPr>
          <w:trHeight w:val="503"/>
        </w:trPr>
        <w:tc>
          <w:tcPr>
            <w:tcW w:w="1750" w:type="pct"/>
          </w:tcPr>
          <w:p w:rsidR="00227A47" w:rsidRPr="001C26DE" w:rsidRDefault="00227A47" w:rsidP="00D84189">
            <w:pPr>
              <w:pStyle w:val="Default"/>
              <w:jc w:val="both"/>
            </w:pPr>
            <w:r w:rsidRPr="001C26DE">
              <w:t xml:space="preserve">Совокупный объем потребления воды, тыс. куб. м/год </w:t>
            </w:r>
          </w:p>
        </w:tc>
        <w:tc>
          <w:tcPr>
            <w:tcW w:w="541" w:type="pct"/>
          </w:tcPr>
          <w:p w:rsidR="00227A47" w:rsidRPr="001C26DE" w:rsidRDefault="00227A47" w:rsidP="00D84189">
            <w:pPr>
              <w:pStyle w:val="Default"/>
              <w:jc w:val="both"/>
            </w:pPr>
            <w:r w:rsidRPr="001C26DE">
              <w:t xml:space="preserve">29,50 </w:t>
            </w:r>
          </w:p>
        </w:tc>
        <w:tc>
          <w:tcPr>
            <w:tcW w:w="542" w:type="pct"/>
          </w:tcPr>
          <w:p w:rsidR="00227A47" w:rsidRPr="001C26DE" w:rsidRDefault="00227A47" w:rsidP="00D84189">
            <w:pPr>
              <w:pStyle w:val="Default"/>
              <w:jc w:val="both"/>
            </w:pPr>
            <w:r w:rsidRPr="001C26DE">
              <w:t xml:space="preserve">29,98 </w:t>
            </w:r>
          </w:p>
        </w:tc>
        <w:tc>
          <w:tcPr>
            <w:tcW w:w="542" w:type="pct"/>
          </w:tcPr>
          <w:p w:rsidR="00227A47" w:rsidRPr="001C26DE" w:rsidRDefault="00227A47" w:rsidP="00D84189">
            <w:pPr>
              <w:pStyle w:val="Default"/>
              <w:jc w:val="both"/>
            </w:pPr>
            <w:r w:rsidRPr="001C26DE">
              <w:t xml:space="preserve">30,16 </w:t>
            </w:r>
          </w:p>
        </w:tc>
        <w:tc>
          <w:tcPr>
            <w:tcW w:w="542" w:type="pct"/>
          </w:tcPr>
          <w:p w:rsidR="00227A47" w:rsidRPr="001C26DE" w:rsidRDefault="00227A47" w:rsidP="00D84189">
            <w:pPr>
              <w:pStyle w:val="Default"/>
              <w:jc w:val="both"/>
            </w:pPr>
            <w:r w:rsidRPr="001C26DE">
              <w:t>31,59</w:t>
            </w:r>
          </w:p>
        </w:tc>
        <w:tc>
          <w:tcPr>
            <w:tcW w:w="542" w:type="pct"/>
          </w:tcPr>
          <w:p w:rsidR="00227A47" w:rsidRPr="001C26DE" w:rsidRDefault="00227A47" w:rsidP="00D84189">
            <w:pPr>
              <w:pStyle w:val="Default"/>
              <w:jc w:val="both"/>
            </w:pPr>
            <w:r w:rsidRPr="001C26DE">
              <w:t>32,90</w:t>
            </w:r>
          </w:p>
        </w:tc>
        <w:tc>
          <w:tcPr>
            <w:tcW w:w="541" w:type="pct"/>
          </w:tcPr>
          <w:p w:rsidR="00227A47" w:rsidRPr="001C26DE" w:rsidRDefault="00227A47" w:rsidP="00D84189">
            <w:pPr>
              <w:pStyle w:val="Default"/>
              <w:jc w:val="both"/>
            </w:pPr>
            <w:r w:rsidRPr="001C26DE">
              <w:t>38,8</w:t>
            </w:r>
          </w:p>
        </w:tc>
      </w:tr>
      <w:tr w:rsidR="00227A47" w:rsidRPr="001C26DE">
        <w:trPr>
          <w:trHeight w:val="494"/>
        </w:trPr>
        <w:tc>
          <w:tcPr>
            <w:tcW w:w="1750" w:type="pct"/>
          </w:tcPr>
          <w:p w:rsidR="00227A47" w:rsidRPr="001C26DE" w:rsidRDefault="00227A47" w:rsidP="00D84189">
            <w:pPr>
              <w:pStyle w:val="Default"/>
              <w:jc w:val="both"/>
            </w:pPr>
            <w:r w:rsidRPr="001C26DE">
              <w:t xml:space="preserve">Годовое потребление воды населением, тыс. куб. м/год </w:t>
            </w:r>
          </w:p>
        </w:tc>
        <w:tc>
          <w:tcPr>
            <w:tcW w:w="541" w:type="pct"/>
          </w:tcPr>
          <w:p w:rsidR="00227A47" w:rsidRPr="001C26DE" w:rsidRDefault="00227A47" w:rsidP="00D84189">
            <w:pPr>
              <w:pStyle w:val="Default"/>
              <w:jc w:val="both"/>
            </w:pPr>
            <w:r w:rsidRPr="001C26DE">
              <w:t>25,35</w:t>
            </w:r>
          </w:p>
        </w:tc>
        <w:tc>
          <w:tcPr>
            <w:tcW w:w="542" w:type="pct"/>
          </w:tcPr>
          <w:p w:rsidR="00227A47" w:rsidRPr="001C26DE" w:rsidRDefault="00227A47" w:rsidP="00D84189">
            <w:pPr>
              <w:pStyle w:val="Default"/>
              <w:jc w:val="both"/>
            </w:pPr>
            <w:r w:rsidRPr="001C26DE">
              <w:t>25,7</w:t>
            </w:r>
          </w:p>
        </w:tc>
        <w:tc>
          <w:tcPr>
            <w:tcW w:w="542" w:type="pct"/>
          </w:tcPr>
          <w:p w:rsidR="00227A47" w:rsidRPr="001C26DE" w:rsidRDefault="00227A47" w:rsidP="00D84189">
            <w:pPr>
              <w:pStyle w:val="Default"/>
              <w:jc w:val="both"/>
            </w:pPr>
            <w:r w:rsidRPr="001C26DE">
              <w:t xml:space="preserve"> 26,8</w:t>
            </w:r>
          </w:p>
        </w:tc>
        <w:tc>
          <w:tcPr>
            <w:tcW w:w="542" w:type="pct"/>
          </w:tcPr>
          <w:p w:rsidR="00227A47" w:rsidRPr="001C26DE" w:rsidRDefault="00227A47" w:rsidP="00D84189">
            <w:pPr>
              <w:pStyle w:val="Default"/>
              <w:jc w:val="both"/>
            </w:pPr>
            <w:r w:rsidRPr="001C26DE">
              <w:t>26,9</w:t>
            </w:r>
          </w:p>
        </w:tc>
        <w:tc>
          <w:tcPr>
            <w:tcW w:w="542" w:type="pct"/>
          </w:tcPr>
          <w:p w:rsidR="00227A47" w:rsidRPr="001C26DE" w:rsidRDefault="00227A47" w:rsidP="00D84189">
            <w:pPr>
              <w:pStyle w:val="Default"/>
              <w:jc w:val="both"/>
            </w:pPr>
            <w:r w:rsidRPr="001C26DE">
              <w:t>27.0</w:t>
            </w:r>
          </w:p>
        </w:tc>
        <w:tc>
          <w:tcPr>
            <w:tcW w:w="541" w:type="pct"/>
          </w:tcPr>
          <w:p w:rsidR="00227A47" w:rsidRPr="001C26DE" w:rsidRDefault="00227A47" w:rsidP="00D84189">
            <w:pPr>
              <w:pStyle w:val="Default"/>
              <w:jc w:val="both"/>
            </w:pPr>
            <w:r w:rsidRPr="001C26DE">
              <w:t>34,4</w:t>
            </w:r>
          </w:p>
        </w:tc>
      </w:tr>
    </w:tbl>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 xml:space="preserve">Анализ динамики услуг водоснабжения показал, что к 2025 году общий объем потребления воды увеличится, так как в перспективе ожидается рост числа потребителей, в первую очередь категории потребителей - населения. Так, к 2025году рост потребления, по прогнозным показателям, увеличится на 35,7%. </w:t>
      </w:r>
    </w:p>
    <w:p w:rsidR="00227A47" w:rsidRPr="001C26DE" w:rsidRDefault="00227A47" w:rsidP="008A3429">
      <w:pPr>
        <w:pStyle w:val="Default"/>
        <w:ind w:firstLine="709"/>
        <w:jc w:val="both"/>
      </w:pPr>
    </w:p>
    <w:p w:rsidR="00227A47" w:rsidRDefault="00227A47" w:rsidP="00F0241C">
      <w:pPr>
        <w:pStyle w:val="Default"/>
        <w:ind w:firstLine="709"/>
        <w:jc w:val="both"/>
      </w:pPr>
      <w:r w:rsidRPr="001C26DE">
        <w:t xml:space="preserve">2) Перспективные показатели спроса на ресурсы системы газоснабжения. </w:t>
      </w:r>
    </w:p>
    <w:p w:rsidR="00227A47" w:rsidRPr="001C26DE" w:rsidRDefault="00227A47" w:rsidP="00F0241C">
      <w:pPr>
        <w:pStyle w:val="Default"/>
        <w:ind w:firstLine="709"/>
        <w:jc w:val="both"/>
      </w:pPr>
    </w:p>
    <w:p w:rsidR="00227A47" w:rsidRPr="001C26DE" w:rsidRDefault="00227A47" w:rsidP="008A3429">
      <w:pPr>
        <w:pStyle w:val="Default"/>
        <w:ind w:firstLine="709"/>
        <w:jc w:val="both"/>
      </w:pPr>
      <w:r w:rsidRPr="001C26DE">
        <w:t>С учетом положительной динамики численности населения и планируемого присоединения новых пользователей к системе газоснабжения составлен перспективный прогноз потребления газа до 202</w:t>
      </w:r>
      <w:r>
        <w:t>4</w:t>
      </w:r>
      <w:r w:rsidRPr="001C26DE">
        <w:t xml:space="preserve"> года. </w:t>
      </w:r>
    </w:p>
    <w:p w:rsidR="00227A47" w:rsidRPr="001C26DE" w:rsidRDefault="00227A47" w:rsidP="008A3429">
      <w:pPr>
        <w:pStyle w:val="Default"/>
        <w:ind w:firstLine="709"/>
        <w:jc w:val="both"/>
      </w:pPr>
    </w:p>
    <w:p w:rsidR="00227A47" w:rsidRPr="00F650AB" w:rsidRDefault="00227A47" w:rsidP="00F650AB">
      <w:pPr>
        <w:pStyle w:val="Default"/>
        <w:ind w:firstLine="709"/>
        <w:jc w:val="right"/>
      </w:pPr>
      <w:r w:rsidRPr="001C26DE">
        <w:t xml:space="preserve">Таблица 5.3 </w:t>
      </w:r>
    </w:p>
    <w:p w:rsidR="00227A47" w:rsidRPr="002D5868" w:rsidRDefault="00227A47" w:rsidP="008A3429">
      <w:pPr>
        <w:pStyle w:val="Default"/>
        <w:ind w:firstLine="709"/>
        <w:jc w:val="both"/>
      </w:pPr>
      <w:r w:rsidRPr="002D5868">
        <w:t>Прогноз спроса на услуги газоснабжения в Белоколодезском сельском поселении</w:t>
      </w:r>
    </w:p>
    <w:p w:rsidR="00227A47" w:rsidRPr="001C26DE" w:rsidRDefault="00227A47" w:rsidP="008A3429">
      <w:pPr>
        <w:pStyle w:val="Default"/>
        <w:ind w:firstLine="709"/>
        <w:jc w:val="both"/>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0"/>
        <w:gridCol w:w="916"/>
        <w:gridCol w:w="917"/>
        <w:gridCol w:w="917"/>
        <w:gridCol w:w="919"/>
        <w:gridCol w:w="919"/>
        <w:gridCol w:w="876"/>
        <w:gridCol w:w="876"/>
      </w:tblGrid>
      <w:tr w:rsidR="00227A47" w:rsidRPr="001C26DE">
        <w:trPr>
          <w:trHeight w:val="240"/>
        </w:trPr>
        <w:tc>
          <w:tcPr>
            <w:tcW w:w="1714" w:type="pct"/>
            <w:vMerge w:val="restart"/>
          </w:tcPr>
          <w:p w:rsidR="00227A47" w:rsidRPr="00F7292E" w:rsidRDefault="00227A47" w:rsidP="00D84189">
            <w:pPr>
              <w:pStyle w:val="Default"/>
              <w:jc w:val="both"/>
            </w:pPr>
          </w:p>
          <w:p w:rsidR="00227A47" w:rsidRPr="00F7292E" w:rsidRDefault="00227A47" w:rsidP="00D84189">
            <w:pPr>
              <w:pStyle w:val="Default"/>
              <w:jc w:val="both"/>
            </w:pPr>
            <w:r w:rsidRPr="00F7292E">
              <w:t xml:space="preserve">Показатель / Год </w:t>
            </w:r>
          </w:p>
        </w:tc>
        <w:tc>
          <w:tcPr>
            <w:tcW w:w="505" w:type="pct"/>
            <w:vMerge w:val="restart"/>
          </w:tcPr>
          <w:p w:rsidR="00227A47" w:rsidRPr="00F7292E" w:rsidRDefault="00227A47" w:rsidP="00D84189">
            <w:pPr>
              <w:pStyle w:val="Default"/>
              <w:jc w:val="both"/>
            </w:pPr>
            <w:r w:rsidRPr="00F7292E">
              <w:t>Факт 2014</w:t>
            </w:r>
          </w:p>
        </w:tc>
        <w:tc>
          <w:tcPr>
            <w:tcW w:w="2781" w:type="pct"/>
            <w:gridSpan w:val="6"/>
          </w:tcPr>
          <w:p w:rsidR="00227A47" w:rsidRPr="00F7292E" w:rsidRDefault="00227A47" w:rsidP="00D84189">
            <w:pPr>
              <w:pStyle w:val="Default"/>
              <w:jc w:val="both"/>
            </w:pPr>
            <w:r w:rsidRPr="00F7292E">
              <w:t xml:space="preserve">                                    Прогноз</w:t>
            </w:r>
          </w:p>
        </w:tc>
      </w:tr>
      <w:tr w:rsidR="00227A47" w:rsidRPr="001C26DE">
        <w:trPr>
          <w:trHeight w:val="300"/>
        </w:trPr>
        <w:tc>
          <w:tcPr>
            <w:tcW w:w="1714" w:type="pct"/>
            <w:vMerge/>
          </w:tcPr>
          <w:p w:rsidR="00227A47" w:rsidRPr="00F7292E" w:rsidRDefault="00227A47" w:rsidP="00D84189">
            <w:pPr>
              <w:pStyle w:val="Default"/>
              <w:jc w:val="both"/>
            </w:pPr>
          </w:p>
        </w:tc>
        <w:tc>
          <w:tcPr>
            <w:tcW w:w="505" w:type="pct"/>
            <w:vMerge/>
          </w:tcPr>
          <w:p w:rsidR="00227A47" w:rsidRPr="00F7292E" w:rsidRDefault="00227A47" w:rsidP="00D84189">
            <w:pPr>
              <w:pStyle w:val="Default"/>
              <w:jc w:val="both"/>
            </w:pPr>
          </w:p>
        </w:tc>
        <w:tc>
          <w:tcPr>
            <w:tcW w:w="506" w:type="pct"/>
          </w:tcPr>
          <w:p w:rsidR="00227A47" w:rsidRPr="00F7292E" w:rsidRDefault="00227A47" w:rsidP="00D84189">
            <w:pPr>
              <w:pStyle w:val="Default"/>
              <w:jc w:val="both"/>
            </w:pPr>
            <w:r w:rsidRPr="00F7292E">
              <w:t>2015</w:t>
            </w:r>
          </w:p>
        </w:tc>
        <w:tc>
          <w:tcPr>
            <w:tcW w:w="506" w:type="pct"/>
          </w:tcPr>
          <w:p w:rsidR="00227A47" w:rsidRPr="00F7292E" w:rsidRDefault="00227A47" w:rsidP="00D84189">
            <w:pPr>
              <w:pStyle w:val="Default"/>
              <w:jc w:val="both"/>
            </w:pPr>
            <w:r w:rsidRPr="00F7292E">
              <w:t>2016</w:t>
            </w:r>
          </w:p>
        </w:tc>
        <w:tc>
          <w:tcPr>
            <w:tcW w:w="507" w:type="pct"/>
          </w:tcPr>
          <w:p w:rsidR="00227A47" w:rsidRPr="00F7292E" w:rsidRDefault="00227A47" w:rsidP="00D84189">
            <w:pPr>
              <w:pStyle w:val="Default"/>
              <w:jc w:val="both"/>
            </w:pPr>
            <w:r w:rsidRPr="00F7292E">
              <w:t>2017</w:t>
            </w:r>
          </w:p>
        </w:tc>
        <w:tc>
          <w:tcPr>
            <w:tcW w:w="507" w:type="pct"/>
          </w:tcPr>
          <w:p w:rsidR="00227A47" w:rsidRPr="00F7292E" w:rsidRDefault="00227A47" w:rsidP="00D84189">
            <w:pPr>
              <w:pStyle w:val="Default"/>
              <w:jc w:val="both"/>
            </w:pPr>
            <w:r w:rsidRPr="00F7292E">
              <w:t>2018</w:t>
            </w:r>
          </w:p>
        </w:tc>
        <w:tc>
          <w:tcPr>
            <w:tcW w:w="373" w:type="pct"/>
          </w:tcPr>
          <w:p w:rsidR="00227A47" w:rsidRPr="00F7292E" w:rsidRDefault="00227A47" w:rsidP="00D84189">
            <w:pPr>
              <w:pStyle w:val="Default"/>
              <w:jc w:val="both"/>
            </w:pPr>
            <w:r w:rsidRPr="00F7292E">
              <w:t>2019</w:t>
            </w:r>
          </w:p>
        </w:tc>
        <w:tc>
          <w:tcPr>
            <w:tcW w:w="383" w:type="pct"/>
          </w:tcPr>
          <w:p w:rsidR="00227A47" w:rsidRPr="00F7292E" w:rsidRDefault="00227A47" w:rsidP="00D84189">
            <w:pPr>
              <w:pStyle w:val="Default"/>
              <w:jc w:val="both"/>
            </w:pPr>
            <w:r w:rsidRPr="00F7292E">
              <w:t>2020-2024</w:t>
            </w:r>
          </w:p>
        </w:tc>
      </w:tr>
      <w:tr w:rsidR="00227A47" w:rsidRPr="001C26DE">
        <w:trPr>
          <w:trHeight w:val="494"/>
        </w:trPr>
        <w:tc>
          <w:tcPr>
            <w:tcW w:w="1714" w:type="pct"/>
          </w:tcPr>
          <w:p w:rsidR="00227A47" w:rsidRPr="001C26DE" w:rsidRDefault="00227A47" w:rsidP="00D84189">
            <w:pPr>
              <w:pStyle w:val="Default"/>
              <w:jc w:val="both"/>
            </w:pPr>
            <w:r w:rsidRPr="001C26DE">
              <w:t xml:space="preserve">Потребление природного газа, тыс. куб.м/год </w:t>
            </w:r>
          </w:p>
        </w:tc>
        <w:tc>
          <w:tcPr>
            <w:tcW w:w="505" w:type="pct"/>
          </w:tcPr>
          <w:p w:rsidR="00227A47" w:rsidRPr="001C26DE" w:rsidRDefault="00227A47" w:rsidP="00D84189">
            <w:pPr>
              <w:pStyle w:val="Default"/>
              <w:jc w:val="both"/>
            </w:pPr>
          </w:p>
          <w:p w:rsidR="00227A47" w:rsidRPr="001C26DE" w:rsidRDefault="00227A47" w:rsidP="00D84189">
            <w:pPr>
              <w:pStyle w:val="Default"/>
              <w:jc w:val="both"/>
            </w:pPr>
            <w:r w:rsidRPr="001C26DE">
              <w:t xml:space="preserve">1650,0 </w:t>
            </w:r>
          </w:p>
        </w:tc>
        <w:tc>
          <w:tcPr>
            <w:tcW w:w="506" w:type="pct"/>
          </w:tcPr>
          <w:p w:rsidR="00227A47" w:rsidRPr="001C26DE" w:rsidRDefault="00227A47" w:rsidP="00D84189">
            <w:pPr>
              <w:pStyle w:val="Default"/>
              <w:jc w:val="both"/>
            </w:pPr>
          </w:p>
          <w:p w:rsidR="00227A47" w:rsidRPr="001C26DE" w:rsidRDefault="00227A47" w:rsidP="00D84189">
            <w:pPr>
              <w:pStyle w:val="Default"/>
              <w:jc w:val="both"/>
            </w:pPr>
            <w:r w:rsidRPr="001C26DE">
              <w:t xml:space="preserve">1700,6 </w:t>
            </w:r>
          </w:p>
        </w:tc>
        <w:tc>
          <w:tcPr>
            <w:tcW w:w="506" w:type="pct"/>
          </w:tcPr>
          <w:p w:rsidR="00227A47" w:rsidRPr="001C26DE" w:rsidRDefault="00227A47" w:rsidP="00D84189">
            <w:pPr>
              <w:pStyle w:val="Default"/>
              <w:jc w:val="both"/>
            </w:pPr>
          </w:p>
          <w:p w:rsidR="00227A47" w:rsidRPr="001C26DE" w:rsidRDefault="00227A47" w:rsidP="00D84189">
            <w:pPr>
              <w:pStyle w:val="Default"/>
              <w:jc w:val="both"/>
            </w:pPr>
            <w:r w:rsidRPr="001C26DE">
              <w:t xml:space="preserve">1753,3 </w:t>
            </w:r>
          </w:p>
        </w:tc>
        <w:tc>
          <w:tcPr>
            <w:tcW w:w="507" w:type="pct"/>
          </w:tcPr>
          <w:p w:rsidR="00227A47" w:rsidRPr="001C26DE" w:rsidRDefault="00227A47" w:rsidP="00D84189">
            <w:pPr>
              <w:pStyle w:val="Default"/>
              <w:jc w:val="both"/>
            </w:pPr>
          </w:p>
          <w:p w:rsidR="00227A47" w:rsidRPr="001C26DE" w:rsidRDefault="00227A47" w:rsidP="00D84189">
            <w:pPr>
              <w:pStyle w:val="Default"/>
              <w:jc w:val="both"/>
            </w:pPr>
            <w:r w:rsidRPr="001C26DE">
              <w:t xml:space="preserve">1763,2 </w:t>
            </w:r>
          </w:p>
        </w:tc>
        <w:tc>
          <w:tcPr>
            <w:tcW w:w="507" w:type="pct"/>
          </w:tcPr>
          <w:p w:rsidR="00227A47" w:rsidRPr="001C26DE" w:rsidRDefault="00227A47" w:rsidP="00D84189">
            <w:pPr>
              <w:pStyle w:val="Default"/>
              <w:jc w:val="both"/>
            </w:pPr>
          </w:p>
          <w:p w:rsidR="00227A47" w:rsidRPr="001C26DE" w:rsidRDefault="00227A47" w:rsidP="00D84189">
            <w:pPr>
              <w:pStyle w:val="Default"/>
              <w:jc w:val="both"/>
            </w:pPr>
            <w:r w:rsidRPr="001C26DE">
              <w:t xml:space="preserve">1803,0 </w:t>
            </w:r>
          </w:p>
        </w:tc>
        <w:tc>
          <w:tcPr>
            <w:tcW w:w="373" w:type="pct"/>
          </w:tcPr>
          <w:p w:rsidR="00227A47" w:rsidRPr="001C26DE" w:rsidRDefault="00227A47" w:rsidP="00D84189">
            <w:pPr>
              <w:pStyle w:val="Default"/>
              <w:jc w:val="both"/>
            </w:pPr>
          </w:p>
          <w:p w:rsidR="00227A47" w:rsidRPr="001C26DE" w:rsidRDefault="00227A47" w:rsidP="00D84189">
            <w:pPr>
              <w:pStyle w:val="Default"/>
              <w:jc w:val="both"/>
            </w:pPr>
            <w:r w:rsidRPr="001C26DE">
              <w:t xml:space="preserve">1856,1 </w:t>
            </w:r>
          </w:p>
        </w:tc>
        <w:tc>
          <w:tcPr>
            <w:tcW w:w="383" w:type="pct"/>
          </w:tcPr>
          <w:p w:rsidR="00227A47" w:rsidRPr="001C26DE" w:rsidRDefault="00227A47" w:rsidP="00D84189">
            <w:pPr>
              <w:pStyle w:val="Default"/>
              <w:jc w:val="both"/>
            </w:pPr>
          </w:p>
          <w:p w:rsidR="00227A47" w:rsidRPr="001C26DE" w:rsidRDefault="00227A47" w:rsidP="00D84189">
            <w:pPr>
              <w:pStyle w:val="Default"/>
              <w:jc w:val="both"/>
            </w:pPr>
            <w:r w:rsidRPr="001C26DE">
              <w:t>2200,0</w:t>
            </w:r>
          </w:p>
        </w:tc>
      </w:tr>
    </w:tbl>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К 202</w:t>
      </w:r>
      <w:r>
        <w:t>4</w:t>
      </w:r>
      <w:r w:rsidRPr="001C26DE">
        <w:t xml:space="preserve"> году по прогнозам объем потребления природного сетевого газа вырастет на 33,3% или на 550,0 тыс. куб.м/год, что обусловлено, в первую очередь, увеличением численности населения  Белоколодезского  сельского поселения в рассматриваемый период. </w:t>
      </w:r>
    </w:p>
    <w:p w:rsidR="00227A47" w:rsidRPr="001C26DE" w:rsidRDefault="00227A47" w:rsidP="008A3429">
      <w:pPr>
        <w:pStyle w:val="Default"/>
        <w:ind w:firstLine="709"/>
        <w:jc w:val="both"/>
      </w:pPr>
      <w:r w:rsidRPr="001C26DE">
        <w:t xml:space="preserve">3) Перспективные показатели спроса на ресурсы системы электроснабжения </w:t>
      </w:r>
    </w:p>
    <w:p w:rsidR="00227A47" w:rsidRPr="001C26DE" w:rsidRDefault="00227A47" w:rsidP="008A3429">
      <w:pPr>
        <w:pStyle w:val="Default"/>
        <w:ind w:firstLine="709"/>
        <w:jc w:val="both"/>
      </w:pPr>
      <w:r w:rsidRPr="001C26DE">
        <w:t>С учетом положительной динамики численности населения и планируемого присоединения новых пользователей к системе электроснабжения, а также с учетом увеличения потребления ресурса в последние годы составлен перспективный прогноз потребления электроэнергии до 202</w:t>
      </w:r>
      <w:r>
        <w:t>4</w:t>
      </w:r>
      <w:r w:rsidRPr="001C26DE">
        <w:t xml:space="preserve"> года </w:t>
      </w:r>
    </w:p>
    <w:p w:rsidR="00227A47" w:rsidRPr="002D5868" w:rsidRDefault="00227A47" w:rsidP="008A3429">
      <w:pPr>
        <w:pStyle w:val="Default"/>
        <w:ind w:firstLine="709"/>
        <w:jc w:val="right"/>
      </w:pPr>
      <w:r w:rsidRPr="002D5868">
        <w:t xml:space="preserve">Таблица 5.4 </w:t>
      </w:r>
    </w:p>
    <w:p w:rsidR="00227A47" w:rsidRPr="002D5868" w:rsidRDefault="00227A47" w:rsidP="008A3429">
      <w:pPr>
        <w:pStyle w:val="Default"/>
        <w:ind w:firstLine="709"/>
        <w:jc w:val="both"/>
      </w:pPr>
      <w:r w:rsidRPr="002D5868">
        <w:t>Прогноз спроса на услуги электроснабжения в Белоколодезском сельском поселении</w:t>
      </w:r>
    </w:p>
    <w:p w:rsidR="00227A47" w:rsidRPr="001C26DE" w:rsidRDefault="00227A47" w:rsidP="008A3429">
      <w:pPr>
        <w:pStyle w:val="Default"/>
        <w:ind w:firstLine="709"/>
        <w:jc w:val="both"/>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51"/>
        <w:gridCol w:w="1036"/>
        <w:gridCol w:w="1037"/>
        <w:gridCol w:w="1037"/>
        <w:gridCol w:w="1037"/>
        <w:gridCol w:w="1037"/>
        <w:gridCol w:w="1035"/>
      </w:tblGrid>
      <w:tr w:rsidR="00227A47" w:rsidRPr="001C26DE">
        <w:trPr>
          <w:trHeight w:val="218"/>
        </w:trPr>
        <w:tc>
          <w:tcPr>
            <w:tcW w:w="1750" w:type="pct"/>
          </w:tcPr>
          <w:p w:rsidR="00227A47" w:rsidRPr="002D5868" w:rsidRDefault="00227A47" w:rsidP="00D84189">
            <w:pPr>
              <w:pStyle w:val="Default"/>
              <w:jc w:val="both"/>
            </w:pPr>
            <w:r w:rsidRPr="002D5868">
              <w:t xml:space="preserve">Показатель / Год </w:t>
            </w:r>
          </w:p>
        </w:tc>
        <w:tc>
          <w:tcPr>
            <w:tcW w:w="541" w:type="pct"/>
          </w:tcPr>
          <w:p w:rsidR="00227A47" w:rsidRPr="002D5868" w:rsidRDefault="00227A47" w:rsidP="00D84189">
            <w:pPr>
              <w:pStyle w:val="Default"/>
              <w:jc w:val="both"/>
            </w:pPr>
            <w:r w:rsidRPr="002D5868">
              <w:t>2015</w:t>
            </w:r>
          </w:p>
        </w:tc>
        <w:tc>
          <w:tcPr>
            <w:tcW w:w="542" w:type="pct"/>
          </w:tcPr>
          <w:p w:rsidR="00227A47" w:rsidRPr="002D5868" w:rsidRDefault="00227A47" w:rsidP="00D84189">
            <w:pPr>
              <w:pStyle w:val="Default"/>
              <w:jc w:val="both"/>
            </w:pPr>
            <w:r w:rsidRPr="002D5868">
              <w:t>2016</w:t>
            </w:r>
          </w:p>
        </w:tc>
        <w:tc>
          <w:tcPr>
            <w:tcW w:w="542" w:type="pct"/>
          </w:tcPr>
          <w:p w:rsidR="00227A47" w:rsidRPr="002D5868" w:rsidRDefault="00227A47" w:rsidP="00D84189">
            <w:pPr>
              <w:pStyle w:val="Default"/>
              <w:jc w:val="both"/>
            </w:pPr>
            <w:r w:rsidRPr="002D5868">
              <w:t xml:space="preserve">2017 </w:t>
            </w:r>
          </w:p>
        </w:tc>
        <w:tc>
          <w:tcPr>
            <w:tcW w:w="542" w:type="pct"/>
          </w:tcPr>
          <w:p w:rsidR="00227A47" w:rsidRPr="002D5868" w:rsidRDefault="00227A47" w:rsidP="00D84189">
            <w:pPr>
              <w:pStyle w:val="Default"/>
              <w:jc w:val="both"/>
            </w:pPr>
            <w:r w:rsidRPr="002D5868">
              <w:t>2018</w:t>
            </w:r>
          </w:p>
        </w:tc>
        <w:tc>
          <w:tcPr>
            <w:tcW w:w="542" w:type="pct"/>
          </w:tcPr>
          <w:p w:rsidR="00227A47" w:rsidRPr="002D5868" w:rsidRDefault="00227A47" w:rsidP="00D84189">
            <w:pPr>
              <w:pStyle w:val="Default"/>
              <w:jc w:val="both"/>
            </w:pPr>
            <w:r w:rsidRPr="002D5868">
              <w:t xml:space="preserve">2019 </w:t>
            </w:r>
          </w:p>
        </w:tc>
        <w:tc>
          <w:tcPr>
            <w:tcW w:w="541" w:type="pct"/>
          </w:tcPr>
          <w:p w:rsidR="00227A47" w:rsidRPr="002D5868" w:rsidRDefault="00227A47" w:rsidP="00D84189">
            <w:pPr>
              <w:pStyle w:val="Default"/>
              <w:jc w:val="both"/>
            </w:pPr>
            <w:r w:rsidRPr="002D5868">
              <w:t xml:space="preserve">2020-2024 </w:t>
            </w:r>
          </w:p>
        </w:tc>
      </w:tr>
      <w:tr w:rsidR="00227A47" w:rsidRPr="001C26DE">
        <w:trPr>
          <w:trHeight w:val="475"/>
        </w:trPr>
        <w:tc>
          <w:tcPr>
            <w:tcW w:w="1750" w:type="pct"/>
          </w:tcPr>
          <w:p w:rsidR="00227A47" w:rsidRPr="002D5868" w:rsidRDefault="00227A47" w:rsidP="00D84189">
            <w:pPr>
              <w:pStyle w:val="Default"/>
              <w:jc w:val="both"/>
            </w:pPr>
            <w:r w:rsidRPr="002D5868">
              <w:t xml:space="preserve">Потребление электроэнергии, тыс. кВт/час </w:t>
            </w:r>
          </w:p>
        </w:tc>
        <w:tc>
          <w:tcPr>
            <w:tcW w:w="541" w:type="pct"/>
          </w:tcPr>
          <w:p w:rsidR="00227A47" w:rsidRPr="001C26DE" w:rsidRDefault="00227A47" w:rsidP="00D84189">
            <w:pPr>
              <w:pStyle w:val="Default"/>
              <w:jc w:val="both"/>
            </w:pPr>
            <w:r w:rsidRPr="001C26DE">
              <w:t xml:space="preserve">2589,78 </w:t>
            </w:r>
          </w:p>
        </w:tc>
        <w:tc>
          <w:tcPr>
            <w:tcW w:w="542" w:type="pct"/>
          </w:tcPr>
          <w:p w:rsidR="00227A47" w:rsidRPr="001C26DE" w:rsidRDefault="00227A47" w:rsidP="00D84189">
            <w:pPr>
              <w:pStyle w:val="Default"/>
              <w:jc w:val="both"/>
            </w:pPr>
            <w:r w:rsidRPr="001C26DE">
              <w:t xml:space="preserve">2609,5 </w:t>
            </w:r>
          </w:p>
        </w:tc>
        <w:tc>
          <w:tcPr>
            <w:tcW w:w="542" w:type="pct"/>
          </w:tcPr>
          <w:p w:rsidR="00227A47" w:rsidRPr="001C26DE" w:rsidRDefault="00227A47" w:rsidP="00D84189">
            <w:pPr>
              <w:pStyle w:val="Default"/>
              <w:jc w:val="both"/>
            </w:pPr>
            <w:r w:rsidRPr="001C26DE">
              <w:t xml:space="preserve">2690,7 </w:t>
            </w:r>
          </w:p>
        </w:tc>
        <w:tc>
          <w:tcPr>
            <w:tcW w:w="542" w:type="pct"/>
          </w:tcPr>
          <w:p w:rsidR="00227A47" w:rsidRPr="001C26DE" w:rsidRDefault="00227A47" w:rsidP="00D84189">
            <w:pPr>
              <w:pStyle w:val="Default"/>
              <w:jc w:val="both"/>
            </w:pPr>
            <w:r w:rsidRPr="001C26DE">
              <w:t xml:space="preserve">2707,8 </w:t>
            </w:r>
          </w:p>
        </w:tc>
        <w:tc>
          <w:tcPr>
            <w:tcW w:w="542" w:type="pct"/>
          </w:tcPr>
          <w:p w:rsidR="00227A47" w:rsidRPr="001C26DE" w:rsidRDefault="00227A47" w:rsidP="00D84189">
            <w:pPr>
              <w:pStyle w:val="Default"/>
              <w:jc w:val="both"/>
            </w:pPr>
            <w:r w:rsidRPr="001C26DE">
              <w:t>2809,59</w:t>
            </w:r>
          </w:p>
        </w:tc>
        <w:tc>
          <w:tcPr>
            <w:tcW w:w="541" w:type="pct"/>
          </w:tcPr>
          <w:p w:rsidR="00227A47" w:rsidRPr="001C26DE" w:rsidRDefault="00227A47" w:rsidP="00D84189">
            <w:pPr>
              <w:pStyle w:val="Default"/>
              <w:jc w:val="both"/>
            </w:pPr>
            <w:r w:rsidRPr="001C26DE">
              <w:t>3100.5</w:t>
            </w:r>
          </w:p>
        </w:tc>
      </w:tr>
    </w:tbl>
    <w:p w:rsidR="00227A47" w:rsidRPr="001C26DE" w:rsidRDefault="00227A47" w:rsidP="008A3429">
      <w:pPr>
        <w:pStyle w:val="Default"/>
        <w:ind w:firstLine="709"/>
        <w:jc w:val="both"/>
      </w:pPr>
    </w:p>
    <w:p w:rsidR="00227A47" w:rsidRPr="00F650AB" w:rsidRDefault="00227A47" w:rsidP="00F650AB">
      <w:pPr>
        <w:spacing w:after="200"/>
        <w:ind w:firstLine="709"/>
        <w:jc w:val="both"/>
      </w:pPr>
      <w:r w:rsidRPr="001C26DE">
        <w:t>К 202</w:t>
      </w:r>
      <w:r>
        <w:t>4</w:t>
      </w:r>
      <w:r w:rsidRPr="001C26DE">
        <w:t xml:space="preserve"> году по прогнозам объем потребления электроэнергии вырастет на 19,7%, что обусловлено, в первую очередь, увеличением численности населения Белоколодезского сельского поселения в рассматриваемый период.</w:t>
      </w:r>
    </w:p>
    <w:p w:rsidR="00227A47" w:rsidRPr="002D5868" w:rsidRDefault="00227A47" w:rsidP="008A3429">
      <w:pPr>
        <w:pStyle w:val="Default"/>
        <w:ind w:firstLine="709"/>
        <w:jc w:val="center"/>
      </w:pPr>
      <w:r w:rsidRPr="002D5868">
        <w:t>Прогноз спроса на услуги сбора и утилизации ТБО в Белоколодезском сельском поселении</w:t>
      </w:r>
    </w:p>
    <w:p w:rsidR="00227A47" w:rsidRPr="001C26DE" w:rsidRDefault="00227A47" w:rsidP="008A3429">
      <w:pPr>
        <w:pStyle w:val="Default"/>
        <w:ind w:firstLine="709"/>
        <w:jc w:val="both"/>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8"/>
        <w:gridCol w:w="1134"/>
        <w:gridCol w:w="1247"/>
        <w:gridCol w:w="1018"/>
        <w:gridCol w:w="1133"/>
        <w:gridCol w:w="1020"/>
        <w:gridCol w:w="1550"/>
      </w:tblGrid>
      <w:tr w:rsidR="00227A47" w:rsidRPr="001C26DE">
        <w:trPr>
          <w:trHeight w:val="218"/>
        </w:trPr>
        <w:tc>
          <w:tcPr>
            <w:tcW w:w="1289" w:type="pct"/>
          </w:tcPr>
          <w:p w:rsidR="00227A47" w:rsidRPr="002D5868" w:rsidRDefault="00227A47" w:rsidP="00D84189">
            <w:pPr>
              <w:pStyle w:val="Default"/>
              <w:jc w:val="both"/>
            </w:pPr>
            <w:r w:rsidRPr="002D5868">
              <w:t xml:space="preserve">Показатель / Год </w:t>
            </w:r>
          </w:p>
        </w:tc>
        <w:tc>
          <w:tcPr>
            <w:tcW w:w="592" w:type="pct"/>
          </w:tcPr>
          <w:p w:rsidR="00227A47" w:rsidRPr="002D5868" w:rsidRDefault="00227A47" w:rsidP="00D84189">
            <w:pPr>
              <w:pStyle w:val="Default"/>
              <w:jc w:val="both"/>
            </w:pPr>
            <w:r w:rsidRPr="002D5868">
              <w:t>2015</w:t>
            </w:r>
          </w:p>
        </w:tc>
        <w:tc>
          <w:tcPr>
            <w:tcW w:w="651" w:type="pct"/>
          </w:tcPr>
          <w:p w:rsidR="00227A47" w:rsidRPr="002D5868" w:rsidRDefault="00227A47" w:rsidP="00D84189">
            <w:pPr>
              <w:pStyle w:val="Default"/>
              <w:jc w:val="both"/>
            </w:pPr>
            <w:r w:rsidRPr="002D5868">
              <w:t xml:space="preserve">2016 </w:t>
            </w:r>
          </w:p>
        </w:tc>
        <w:tc>
          <w:tcPr>
            <w:tcW w:w="532" w:type="pct"/>
          </w:tcPr>
          <w:p w:rsidR="00227A47" w:rsidRPr="002D5868" w:rsidRDefault="00227A47" w:rsidP="00D84189">
            <w:pPr>
              <w:pStyle w:val="Default"/>
              <w:jc w:val="both"/>
            </w:pPr>
            <w:r w:rsidRPr="002D5868">
              <w:t xml:space="preserve">2017 </w:t>
            </w:r>
          </w:p>
        </w:tc>
        <w:tc>
          <w:tcPr>
            <w:tcW w:w="592" w:type="pct"/>
          </w:tcPr>
          <w:p w:rsidR="00227A47" w:rsidRPr="002D5868" w:rsidRDefault="00227A47" w:rsidP="00D84189">
            <w:pPr>
              <w:pStyle w:val="Default"/>
              <w:jc w:val="both"/>
            </w:pPr>
            <w:r w:rsidRPr="002D5868">
              <w:t xml:space="preserve">2018 </w:t>
            </w:r>
          </w:p>
        </w:tc>
        <w:tc>
          <w:tcPr>
            <w:tcW w:w="533" w:type="pct"/>
          </w:tcPr>
          <w:p w:rsidR="00227A47" w:rsidRPr="002D5868" w:rsidRDefault="00227A47" w:rsidP="00D84189">
            <w:pPr>
              <w:pStyle w:val="Default"/>
              <w:jc w:val="both"/>
            </w:pPr>
            <w:r w:rsidRPr="002D5868">
              <w:t>2019</w:t>
            </w:r>
          </w:p>
        </w:tc>
        <w:tc>
          <w:tcPr>
            <w:tcW w:w="810" w:type="pct"/>
          </w:tcPr>
          <w:p w:rsidR="00227A47" w:rsidRPr="002D5868" w:rsidRDefault="00227A47" w:rsidP="00D84189">
            <w:pPr>
              <w:pStyle w:val="Default"/>
              <w:jc w:val="both"/>
            </w:pPr>
            <w:r w:rsidRPr="002D5868">
              <w:t>2020-2024</w:t>
            </w:r>
          </w:p>
        </w:tc>
      </w:tr>
      <w:tr w:rsidR="00227A47" w:rsidRPr="001C26DE">
        <w:trPr>
          <w:trHeight w:val="475"/>
        </w:trPr>
        <w:tc>
          <w:tcPr>
            <w:tcW w:w="1289" w:type="pct"/>
          </w:tcPr>
          <w:p w:rsidR="00227A47" w:rsidRPr="002D5868" w:rsidRDefault="00227A47" w:rsidP="00D84189">
            <w:pPr>
              <w:pStyle w:val="Default"/>
              <w:jc w:val="both"/>
            </w:pPr>
            <w:r w:rsidRPr="002D5868">
              <w:t>Совокупный объем образования ТБО тыс.куб.м/год</w:t>
            </w:r>
          </w:p>
        </w:tc>
        <w:tc>
          <w:tcPr>
            <w:tcW w:w="592" w:type="pct"/>
          </w:tcPr>
          <w:p w:rsidR="00227A47" w:rsidRPr="001C26DE" w:rsidRDefault="00227A47" w:rsidP="00D84189">
            <w:pPr>
              <w:pStyle w:val="Default"/>
              <w:jc w:val="both"/>
            </w:pPr>
            <w:r w:rsidRPr="001C26DE">
              <w:t>2,840</w:t>
            </w:r>
          </w:p>
        </w:tc>
        <w:tc>
          <w:tcPr>
            <w:tcW w:w="651" w:type="pct"/>
          </w:tcPr>
          <w:p w:rsidR="00227A47" w:rsidRPr="001C26DE" w:rsidRDefault="00227A47" w:rsidP="00D84189">
            <w:pPr>
              <w:pStyle w:val="Default"/>
              <w:jc w:val="both"/>
            </w:pPr>
            <w:r w:rsidRPr="001C26DE">
              <w:t>2.950</w:t>
            </w:r>
          </w:p>
        </w:tc>
        <w:tc>
          <w:tcPr>
            <w:tcW w:w="532" w:type="pct"/>
          </w:tcPr>
          <w:p w:rsidR="00227A47" w:rsidRPr="001C26DE" w:rsidRDefault="00227A47" w:rsidP="00D84189">
            <w:pPr>
              <w:pStyle w:val="Default"/>
              <w:jc w:val="both"/>
            </w:pPr>
            <w:r w:rsidRPr="001C26DE">
              <w:t>3,078</w:t>
            </w:r>
          </w:p>
        </w:tc>
        <w:tc>
          <w:tcPr>
            <w:tcW w:w="592" w:type="pct"/>
          </w:tcPr>
          <w:p w:rsidR="00227A47" w:rsidRPr="001C26DE" w:rsidRDefault="00227A47" w:rsidP="00D84189">
            <w:pPr>
              <w:pStyle w:val="Default"/>
              <w:jc w:val="both"/>
            </w:pPr>
            <w:r w:rsidRPr="001C26DE">
              <w:t>3,150</w:t>
            </w:r>
          </w:p>
        </w:tc>
        <w:tc>
          <w:tcPr>
            <w:tcW w:w="533" w:type="pct"/>
          </w:tcPr>
          <w:p w:rsidR="00227A47" w:rsidRPr="001C26DE" w:rsidRDefault="00227A47" w:rsidP="00D84189">
            <w:pPr>
              <w:pStyle w:val="Default"/>
              <w:jc w:val="both"/>
            </w:pPr>
            <w:r w:rsidRPr="001C26DE">
              <w:t>3,332</w:t>
            </w:r>
          </w:p>
        </w:tc>
        <w:tc>
          <w:tcPr>
            <w:tcW w:w="810" w:type="pct"/>
          </w:tcPr>
          <w:p w:rsidR="00227A47" w:rsidRPr="001C26DE" w:rsidRDefault="00227A47" w:rsidP="00D84189">
            <w:pPr>
              <w:pStyle w:val="Default"/>
              <w:jc w:val="both"/>
            </w:pPr>
            <w:r w:rsidRPr="001C26DE">
              <w:t>4,5</w:t>
            </w:r>
          </w:p>
        </w:tc>
      </w:tr>
    </w:tbl>
    <w:p w:rsidR="00227A47" w:rsidRDefault="00227A47" w:rsidP="00F650AB">
      <w:pPr>
        <w:pStyle w:val="Default"/>
      </w:pPr>
    </w:p>
    <w:p w:rsidR="00227A47" w:rsidRPr="001C26DE" w:rsidRDefault="00227A47" w:rsidP="00F650AB">
      <w:pPr>
        <w:pStyle w:val="Default"/>
        <w:jc w:val="center"/>
      </w:pPr>
      <w:r w:rsidRPr="001C26DE">
        <w:t>6. ОБОСНОВАНИЕ ЦЕЛЕВЫХ ПОКАЗАТЕЛЕЙ КОМПЛЕКСНОГО РАЗВИТИЯ КОММУНАЛЬНОЙ ИНФРАСТРУКТУРЫ, А ТАКЖЕ МЕРОПРИЯТИЙ, ВХОДЯЩИХ В ПЛАН ЗАСТРОЙКИ ПОСЕЛЕНИЯ</w:t>
      </w:r>
    </w:p>
    <w:p w:rsidR="00227A47" w:rsidRPr="001C26DE" w:rsidRDefault="00227A47" w:rsidP="008A3429">
      <w:pPr>
        <w:pStyle w:val="Default"/>
        <w:jc w:val="center"/>
      </w:pPr>
    </w:p>
    <w:p w:rsidR="00227A47" w:rsidRDefault="00227A47" w:rsidP="008A3429">
      <w:pPr>
        <w:pStyle w:val="Default"/>
        <w:jc w:val="center"/>
      </w:pPr>
      <w:r w:rsidRPr="001C26DE">
        <w:t>6.1. СИСТЕМА ВОДОСНАБЖЕНИЯ</w:t>
      </w:r>
    </w:p>
    <w:p w:rsidR="00227A47" w:rsidRPr="001C26DE" w:rsidRDefault="00227A47" w:rsidP="008A3429">
      <w:pPr>
        <w:pStyle w:val="Default"/>
        <w:jc w:val="center"/>
      </w:pPr>
    </w:p>
    <w:p w:rsidR="00227A47" w:rsidRPr="001C26DE" w:rsidRDefault="00227A47" w:rsidP="008A3429">
      <w:pPr>
        <w:pStyle w:val="Default"/>
        <w:ind w:firstLine="709"/>
        <w:jc w:val="both"/>
      </w:pPr>
      <w:r w:rsidRPr="001C26DE">
        <w:t>Анализ существующего текущего состояния коммунальной инфраструктуры позволяет разработать целевые показатели развития системы водоснабжения Белоколодезского сельского поселения в перспективе до 202</w:t>
      </w:r>
      <w:r>
        <w:t>4</w:t>
      </w:r>
      <w:r w:rsidRPr="001C26DE">
        <w:t xml:space="preserve"> года. </w:t>
      </w:r>
    </w:p>
    <w:p w:rsidR="00227A47" w:rsidRPr="001C26DE" w:rsidRDefault="00227A47" w:rsidP="008A3429">
      <w:pPr>
        <w:pStyle w:val="Default"/>
        <w:ind w:firstLine="709"/>
        <w:jc w:val="both"/>
      </w:pPr>
      <w:r w:rsidRPr="001C26DE">
        <w:t xml:space="preserve">В качестве целевых показателей развития системы водоснабжения рассмотрены следующие критерии: </w:t>
      </w:r>
    </w:p>
    <w:p w:rsidR="00227A47" w:rsidRPr="001C26DE" w:rsidRDefault="00227A47" w:rsidP="00F650AB">
      <w:pPr>
        <w:pStyle w:val="Default"/>
        <w:ind w:firstLine="709"/>
        <w:jc w:val="both"/>
      </w:pPr>
      <w:r w:rsidRPr="001C26DE">
        <w:t xml:space="preserve">К количественным показателям развития системы водоснабжения относятся: </w:t>
      </w:r>
    </w:p>
    <w:p w:rsidR="00227A47" w:rsidRPr="001C26DE" w:rsidRDefault="00227A47" w:rsidP="008A3429">
      <w:pPr>
        <w:pStyle w:val="Default"/>
        <w:ind w:firstLine="709"/>
        <w:jc w:val="both"/>
      </w:pPr>
      <w:r w:rsidRPr="001C26DE">
        <w:t xml:space="preserve">1) Критерии доступности услуг водоснабжения для населения. </w:t>
      </w:r>
    </w:p>
    <w:p w:rsidR="00227A47" w:rsidRPr="001C26DE" w:rsidRDefault="00227A47" w:rsidP="008A3429">
      <w:pPr>
        <w:pStyle w:val="Default"/>
        <w:ind w:firstLine="709"/>
        <w:jc w:val="both"/>
      </w:pPr>
      <w:r w:rsidRPr="001C26DE">
        <w:t xml:space="preserve">Критерии физической доступности для населения товаров и услуг организаций коммунального комплекса определяет обеспечение предоставления требуемого объема товаров и услуг организаций коммунального комплекса и возможность обслуживания новых потребителей в соответствии с производственными программами организаций коммунального комплекса, утвержденными в порядке, установленном законодательством Российской Федерации. </w:t>
      </w:r>
    </w:p>
    <w:p w:rsidR="00227A47" w:rsidRPr="001C26DE" w:rsidRDefault="00227A47" w:rsidP="008A3429">
      <w:pPr>
        <w:pStyle w:val="Default"/>
        <w:ind w:firstLine="709"/>
        <w:jc w:val="both"/>
      </w:pPr>
      <w:r w:rsidRPr="001C26DE">
        <w:t xml:space="preserve">Критерии физической доступности и качества предоставления товаров и услуг определяется на основании анализа достаточности и определяется по формуле: </w:t>
      </w:r>
    </w:p>
    <w:p w:rsidR="00227A47" w:rsidRPr="001C26DE" w:rsidRDefault="00227A47" w:rsidP="008A3429">
      <w:pPr>
        <w:pStyle w:val="Default"/>
        <w:ind w:firstLine="709"/>
        <w:jc w:val="both"/>
        <w:rPr>
          <w:lang w:val="en-US"/>
        </w:rPr>
      </w:pPr>
      <w:r w:rsidRPr="001C26DE">
        <w:rPr>
          <w:lang w:val="en-US"/>
        </w:rPr>
        <w:t>K(i)</w:t>
      </w:r>
      <w:r w:rsidRPr="001C26DE">
        <w:t>кфд</w:t>
      </w:r>
      <w:r w:rsidRPr="001C26DE">
        <w:rPr>
          <w:lang w:val="en-US"/>
        </w:rPr>
        <w:t xml:space="preserve"> = (V</w:t>
      </w:r>
      <w:r w:rsidRPr="001C26DE">
        <w:t>пп</w:t>
      </w:r>
      <w:r w:rsidRPr="001C26DE">
        <w:rPr>
          <w:lang w:val="en-US"/>
        </w:rPr>
        <w:t xml:space="preserve"> / Ni*</w:t>
      </w:r>
      <w:r w:rsidRPr="001C26DE">
        <w:t>Ч</w:t>
      </w:r>
      <w:r w:rsidRPr="001C26DE">
        <w:rPr>
          <w:lang w:val="en-US"/>
        </w:rPr>
        <w:t xml:space="preserve">*12)*100% (1) </w:t>
      </w:r>
    </w:p>
    <w:p w:rsidR="00227A47" w:rsidRPr="001C26DE" w:rsidRDefault="00227A47" w:rsidP="008A3429">
      <w:pPr>
        <w:pStyle w:val="Default"/>
        <w:ind w:firstLine="709"/>
        <w:jc w:val="both"/>
      </w:pPr>
      <w:r w:rsidRPr="001C26DE">
        <w:t xml:space="preserve">Vпп- прогнозный объем реализации i-услуги населению, предусмотренный в производственной программе организации коммунального комплекса; единица измерения i-услуги (водоснабжения) - м³;  </w:t>
      </w:r>
    </w:p>
    <w:p w:rsidR="00227A47" w:rsidRPr="001C26DE" w:rsidRDefault="00227A47" w:rsidP="008A3429">
      <w:pPr>
        <w:pStyle w:val="Default"/>
        <w:ind w:firstLine="709"/>
        <w:jc w:val="both"/>
      </w:pPr>
      <w:r w:rsidRPr="001C26DE">
        <w:t xml:space="preserve">Ni-средний норматив потребления i-услуги на одного человека в месяц; единица измерения i-услуги (водоснабжения) - м³; </w:t>
      </w:r>
    </w:p>
    <w:p w:rsidR="00227A47" w:rsidRPr="001C26DE" w:rsidRDefault="00227A47" w:rsidP="008A3429">
      <w:pPr>
        <w:pStyle w:val="Default"/>
        <w:ind w:firstLine="709"/>
        <w:jc w:val="both"/>
      </w:pPr>
      <w:r w:rsidRPr="001C26DE">
        <w:t xml:space="preserve">Ч- количество человек, проживающих в жилищном фонде, оборудованной i-услугой. </w:t>
      </w:r>
    </w:p>
    <w:p w:rsidR="00227A47" w:rsidRPr="001C26DE" w:rsidRDefault="00227A47" w:rsidP="008A3429">
      <w:pPr>
        <w:pStyle w:val="Default"/>
        <w:ind w:firstLine="709"/>
        <w:jc w:val="both"/>
      </w:pPr>
      <w:r w:rsidRPr="001C26DE">
        <w:t>Результативные данные расчетов свидетельствуют о том, что коэффициент физической доступности услуг водоснабжения демонстрирует уровень доступности ниже среднего – 35 %, при этом в прогнозном периоде рост данного коэффициента диагностируется на уровне 36 %. Данная ситуация обусловлена увеличением численности населения с параллельным пропорциональным увеличением среднего норматива потребления на фоне отсутствия инвестиционных программ по модернизации и вводу новых объектов системы водоснабжения.</w:t>
      </w:r>
    </w:p>
    <w:p w:rsidR="00227A47" w:rsidRPr="001C26DE" w:rsidRDefault="00227A47" w:rsidP="008A3429">
      <w:pPr>
        <w:pStyle w:val="Default"/>
        <w:ind w:firstLine="709"/>
        <w:jc w:val="both"/>
      </w:pPr>
    </w:p>
    <w:p w:rsidR="00227A47" w:rsidRPr="001C26DE" w:rsidRDefault="00227A47" w:rsidP="008A3429">
      <w:pPr>
        <w:pStyle w:val="Default"/>
        <w:ind w:firstLine="709"/>
        <w:jc w:val="right"/>
      </w:pPr>
      <w:r w:rsidRPr="001C26DE">
        <w:t xml:space="preserve">Таблица 6.1 </w:t>
      </w:r>
    </w:p>
    <w:p w:rsidR="00227A47" w:rsidRPr="002D5868" w:rsidRDefault="00227A47" w:rsidP="008A3429">
      <w:pPr>
        <w:pStyle w:val="Default"/>
        <w:ind w:firstLine="709"/>
        <w:jc w:val="center"/>
      </w:pPr>
      <w:r w:rsidRPr="002D5868">
        <w:t>Текущие и перспективные показатели системы водоснабжения поселения</w:t>
      </w:r>
    </w:p>
    <w:p w:rsidR="00227A47" w:rsidRPr="002D5868" w:rsidRDefault="00227A47" w:rsidP="008A3429">
      <w:pPr>
        <w:pStyle w:val="Default"/>
        <w:ind w:firstLine="709"/>
        <w:jc w:val="both"/>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4"/>
        <w:gridCol w:w="2163"/>
        <w:gridCol w:w="2163"/>
      </w:tblGrid>
      <w:tr w:rsidR="00227A47" w:rsidRPr="001C26DE">
        <w:trPr>
          <w:trHeight w:val="218"/>
        </w:trPr>
        <w:tc>
          <w:tcPr>
            <w:tcW w:w="2739" w:type="pct"/>
          </w:tcPr>
          <w:p w:rsidR="00227A47" w:rsidRPr="001C26DE" w:rsidRDefault="00227A47" w:rsidP="00D84189">
            <w:pPr>
              <w:pStyle w:val="Default"/>
              <w:jc w:val="center"/>
            </w:pPr>
            <w:r w:rsidRPr="001C26DE">
              <w:t>Наименование показателя</w:t>
            </w:r>
          </w:p>
        </w:tc>
        <w:tc>
          <w:tcPr>
            <w:tcW w:w="1130" w:type="pct"/>
          </w:tcPr>
          <w:p w:rsidR="00227A47" w:rsidRPr="001C26DE" w:rsidRDefault="00227A47" w:rsidP="00D84189">
            <w:pPr>
              <w:pStyle w:val="Default"/>
              <w:jc w:val="center"/>
            </w:pPr>
            <w:r w:rsidRPr="001C26DE">
              <w:t>2014</w:t>
            </w:r>
          </w:p>
        </w:tc>
        <w:tc>
          <w:tcPr>
            <w:tcW w:w="1130" w:type="pct"/>
          </w:tcPr>
          <w:p w:rsidR="00227A47" w:rsidRPr="001C26DE" w:rsidRDefault="00227A47" w:rsidP="00D84189">
            <w:pPr>
              <w:pStyle w:val="Default"/>
              <w:jc w:val="center"/>
            </w:pPr>
            <w:r w:rsidRPr="001C26DE">
              <w:t>202</w:t>
            </w:r>
            <w:r>
              <w:t>4</w:t>
            </w:r>
            <w:r w:rsidRPr="001C26DE">
              <w:t xml:space="preserve"> (П)</w:t>
            </w:r>
          </w:p>
        </w:tc>
      </w:tr>
      <w:tr w:rsidR="00227A47" w:rsidRPr="001C26DE">
        <w:trPr>
          <w:trHeight w:val="494"/>
        </w:trPr>
        <w:tc>
          <w:tcPr>
            <w:tcW w:w="2739" w:type="pct"/>
          </w:tcPr>
          <w:p w:rsidR="00227A47" w:rsidRPr="001C26DE" w:rsidRDefault="00227A47" w:rsidP="00D84189">
            <w:pPr>
              <w:pStyle w:val="Default"/>
              <w:jc w:val="center"/>
            </w:pPr>
            <w:r w:rsidRPr="001C26DE">
              <w:t>Объем реализации услуги населению, м³</w:t>
            </w:r>
          </w:p>
        </w:tc>
        <w:tc>
          <w:tcPr>
            <w:tcW w:w="1130" w:type="pct"/>
          </w:tcPr>
          <w:p w:rsidR="00227A47" w:rsidRPr="001C26DE" w:rsidRDefault="00227A47" w:rsidP="00D84189">
            <w:pPr>
              <w:pStyle w:val="Default"/>
              <w:jc w:val="center"/>
            </w:pPr>
            <w:r w:rsidRPr="001C26DE">
              <w:t>25025</w:t>
            </w:r>
          </w:p>
        </w:tc>
        <w:tc>
          <w:tcPr>
            <w:tcW w:w="1130" w:type="pct"/>
          </w:tcPr>
          <w:p w:rsidR="00227A47" w:rsidRPr="001C26DE" w:rsidRDefault="00227A47" w:rsidP="00D84189">
            <w:pPr>
              <w:pStyle w:val="Default"/>
              <w:jc w:val="center"/>
            </w:pPr>
            <w:r w:rsidRPr="001C26DE">
              <w:t>34400</w:t>
            </w:r>
          </w:p>
        </w:tc>
      </w:tr>
      <w:tr w:rsidR="00227A47" w:rsidRPr="001C26DE">
        <w:trPr>
          <w:trHeight w:val="494"/>
        </w:trPr>
        <w:tc>
          <w:tcPr>
            <w:tcW w:w="2739" w:type="pct"/>
          </w:tcPr>
          <w:p w:rsidR="00227A47" w:rsidRPr="001C26DE" w:rsidRDefault="00227A47" w:rsidP="00D84189">
            <w:pPr>
              <w:pStyle w:val="Default"/>
              <w:jc w:val="center"/>
            </w:pPr>
            <w:r w:rsidRPr="001C26DE">
              <w:t>Средний норматив потребления услуги, м³/чел в месяц</w:t>
            </w:r>
          </w:p>
        </w:tc>
        <w:tc>
          <w:tcPr>
            <w:tcW w:w="1130" w:type="pct"/>
          </w:tcPr>
          <w:p w:rsidR="00227A47" w:rsidRPr="001C26DE" w:rsidRDefault="00227A47" w:rsidP="00D84189">
            <w:pPr>
              <w:pStyle w:val="Default"/>
              <w:jc w:val="center"/>
            </w:pPr>
            <w:r w:rsidRPr="001C26DE">
              <w:t>4.5</w:t>
            </w:r>
          </w:p>
        </w:tc>
        <w:tc>
          <w:tcPr>
            <w:tcW w:w="1130" w:type="pct"/>
          </w:tcPr>
          <w:p w:rsidR="00227A47" w:rsidRPr="001C26DE" w:rsidRDefault="00227A47" w:rsidP="00D84189">
            <w:pPr>
              <w:pStyle w:val="Default"/>
              <w:jc w:val="center"/>
            </w:pPr>
            <w:r w:rsidRPr="001C26DE">
              <w:t>6</w:t>
            </w:r>
          </w:p>
        </w:tc>
      </w:tr>
      <w:tr w:rsidR="00227A47" w:rsidRPr="001C26DE">
        <w:trPr>
          <w:trHeight w:val="1046"/>
        </w:trPr>
        <w:tc>
          <w:tcPr>
            <w:tcW w:w="2739" w:type="pct"/>
          </w:tcPr>
          <w:p w:rsidR="00227A47" w:rsidRPr="001C26DE" w:rsidRDefault="00227A47" w:rsidP="00D84189">
            <w:pPr>
              <w:pStyle w:val="Default"/>
              <w:jc w:val="center"/>
            </w:pPr>
            <w:r w:rsidRPr="001C26DE">
              <w:t>Количество человек, проживающих в жилищном фонде и пользующихся данной услугой, чел.</w:t>
            </w:r>
          </w:p>
        </w:tc>
        <w:tc>
          <w:tcPr>
            <w:tcW w:w="1130" w:type="pct"/>
          </w:tcPr>
          <w:p w:rsidR="00227A47" w:rsidRPr="001C26DE" w:rsidRDefault="00227A47" w:rsidP="00D84189">
            <w:pPr>
              <w:pStyle w:val="Default"/>
              <w:jc w:val="center"/>
            </w:pPr>
            <w:r w:rsidRPr="001C26DE">
              <w:t>854</w:t>
            </w:r>
          </w:p>
        </w:tc>
        <w:tc>
          <w:tcPr>
            <w:tcW w:w="1130" w:type="pct"/>
          </w:tcPr>
          <w:p w:rsidR="00227A47" w:rsidRPr="001C26DE" w:rsidRDefault="00227A47" w:rsidP="00D84189">
            <w:pPr>
              <w:pStyle w:val="Default"/>
              <w:jc w:val="center"/>
            </w:pPr>
            <w:r w:rsidRPr="001C26DE">
              <w:t>1000</w:t>
            </w:r>
          </w:p>
        </w:tc>
      </w:tr>
      <w:tr w:rsidR="00227A47" w:rsidRPr="001C26DE">
        <w:trPr>
          <w:trHeight w:val="494"/>
        </w:trPr>
        <w:tc>
          <w:tcPr>
            <w:tcW w:w="2739" w:type="pct"/>
          </w:tcPr>
          <w:p w:rsidR="00227A47" w:rsidRPr="001C26DE" w:rsidRDefault="00227A47" w:rsidP="00D84189">
            <w:pPr>
              <w:pStyle w:val="Default"/>
              <w:jc w:val="center"/>
            </w:pPr>
            <w:r w:rsidRPr="001C26DE">
              <w:t>Коэффициент физической доступности, %</w:t>
            </w:r>
          </w:p>
        </w:tc>
        <w:tc>
          <w:tcPr>
            <w:tcW w:w="1130" w:type="pct"/>
          </w:tcPr>
          <w:p w:rsidR="00227A47" w:rsidRPr="001C26DE" w:rsidRDefault="00227A47" w:rsidP="00D84189">
            <w:pPr>
              <w:pStyle w:val="Default"/>
              <w:jc w:val="center"/>
            </w:pPr>
            <w:r w:rsidRPr="001C26DE">
              <w:t>35</w:t>
            </w:r>
          </w:p>
        </w:tc>
        <w:tc>
          <w:tcPr>
            <w:tcW w:w="1130" w:type="pct"/>
          </w:tcPr>
          <w:p w:rsidR="00227A47" w:rsidRPr="001C26DE" w:rsidRDefault="00227A47" w:rsidP="00D84189">
            <w:pPr>
              <w:pStyle w:val="Default"/>
              <w:jc w:val="center"/>
            </w:pPr>
            <w:r w:rsidRPr="001C26DE">
              <w:t>36</w:t>
            </w:r>
          </w:p>
        </w:tc>
      </w:tr>
    </w:tbl>
    <w:p w:rsidR="00227A47" w:rsidRPr="001C26DE" w:rsidRDefault="00227A47" w:rsidP="00F0241C">
      <w:pPr>
        <w:pStyle w:val="Default"/>
        <w:jc w:val="both"/>
      </w:pPr>
    </w:p>
    <w:p w:rsidR="00227A47" w:rsidRPr="001C26DE" w:rsidRDefault="00227A47" w:rsidP="008A3429">
      <w:pPr>
        <w:pStyle w:val="Default"/>
        <w:ind w:firstLine="709"/>
        <w:jc w:val="both"/>
      </w:pPr>
      <w:r w:rsidRPr="001C26DE">
        <w:t xml:space="preserve">Услуги системы водоснабжения в предстоящем периоде тарифного регулирования признаются доступными для потребителей при выполнении следующего условия: рост тарифов на предстоящий период регулирования не должен превышать предельных индексов максимально возможного изменения установленных тарифов на товары и услуги организаций коммунального комплекса с учетом надбавок к тарифам. </w:t>
      </w:r>
    </w:p>
    <w:p w:rsidR="00227A47" w:rsidRPr="001C26DE" w:rsidRDefault="00227A47" w:rsidP="008A3429">
      <w:pPr>
        <w:pStyle w:val="Default"/>
        <w:ind w:firstLine="709"/>
        <w:jc w:val="both"/>
      </w:pPr>
      <w:r w:rsidRPr="001C26DE">
        <w:t>Существующая демографическая ситуация в Белоколодезском сельском поселении не позволяет обеспечить все население качественными к</w:t>
      </w:r>
      <w:r>
        <w:t xml:space="preserve">оммунальными услугами. </w:t>
      </w:r>
      <w:r w:rsidRPr="001C26DE">
        <w:t xml:space="preserve">В с. Белый Колодезь только часть села, а это 314 жилых домов и 21 нежилые объекты  обеспечены  водопроводом.  На отдаленных улицах где небольшое количество дворов,   не целесообразно  производить  строительство водопровода. Кроме того доступность услуг существующих коммунальных систем зависит от территориальной, географической составляющей. Прокладка сетей коммунального хозяйства к отдаленным объектам в долгосрочной перспективе возможна при обосновании экономической эффективности соответствующих инвестиционных проектов. </w:t>
      </w:r>
    </w:p>
    <w:p w:rsidR="00227A47" w:rsidRPr="001C26DE" w:rsidRDefault="00227A47" w:rsidP="008A3429">
      <w:pPr>
        <w:pStyle w:val="Default"/>
        <w:ind w:firstLine="709"/>
        <w:jc w:val="both"/>
      </w:pPr>
      <w:r w:rsidRPr="001C26DE">
        <w:t xml:space="preserve">2) Спрос на услуги водоснабжения </w:t>
      </w:r>
    </w:p>
    <w:p w:rsidR="00227A47" w:rsidRPr="001C26DE" w:rsidRDefault="00227A47" w:rsidP="008A3429">
      <w:pPr>
        <w:pStyle w:val="Default"/>
        <w:ind w:firstLine="709"/>
        <w:jc w:val="both"/>
      </w:pPr>
      <w:r w:rsidRPr="001C26DE">
        <w:t>За 2014 год общий объем потребления воды был равен 0,08 тыс. куб. м/сутки. За год потребление всеми пользователями (населением, бюджетными и прочими организациями) сост</w:t>
      </w:r>
      <w:r>
        <w:t>авило 29,354 тыс. куб. м. В 2024</w:t>
      </w:r>
      <w:r w:rsidRPr="001C26DE">
        <w:t xml:space="preserve"> году по прогнозам объем потребления ожидается на уровне 34,4 тыс. куб. м/год. </w:t>
      </w:r>
    </w:p>
    <w:p w:rsidR="00227A47" w:rsidRDefault="00227A47" w:rsidP="005F529D">
      <w:pPr>
        <w:pStyle w:val="Default"/>
        <w:ind w:firstLine="709"/>
        <w:jc w:val="both"/>
      </w:pPr>
      <w:r w:rsidRPr="001C26DE">
        <w:t>3) Показатели эффективности производства, передачи и потребления ресурса</w:t>
      </w:r>
    </w:p>
    <w:p w:rsidR="00227A47" w:rsidRPr="001C26DE" w:rsidRDefault="00227A47" w:rsidP="005F529D">
      <w:pPr>
        <w:pStyle w:val="Default"/>
        <w:ind w:firstLine="709"/>
        <w:jc w:val="both"/>
      </w:pPr>
    </w:p>
    <w:p w:rsidR="00227A47" w:rsidRPr="001C26DE" w:rsidRDefault="00227A47" w:rsidP="008A3429">
      <w:pPr>
        <w:pStyle w:val="Default"/>
        <w:ind w:firstLine="709"/>
        <w:jc w:val="right"/>
      </w:pPr>
      <w:r w:rsidRPr="001C26DE">
        <w:t xml:space="preserve">Таблица 6.2 </w:t>
      </w:r>
    </w:p>
    <w:p w:rsidR="00227A47" w:rsidRPr="002D5868" w:rsidRDefault="00227A47" w:rsidP="008A3429">
      <w:pPr>
        <w:pStyle w:val="Default"/>
        <w:ind w:firstLine="709"/>
        <w:jc w:val="both"/>
      </w:pPr>
      <w:r w:rsidRPr="002D5868">
        <w:t>Показатели эффективности производства, передачи и потребления ресурса</w:t>
      </w:r>
    </w:p>
    <w:p w:rsidR="00227A47" w:rsidRPr="001C26DE" w:rsidRDefault="00227A47" w:rsidP="008A3429">
      <w:pPr>
        <w:pStyle w:val="Default"/>
        <w:ind w:firstLine="709"/>
        <w:jc w:val="both"/>
        <w:rPr>
          <w:b/>
          <w:bCs/>
        </w:rPr>
      </w:pPr>
    </w:p>
    <w:tbl>
      <w:tblPr>
        <w:tblW w:w="411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3751"/>
        <w:gridCol w:w="3960"/>
      </w:tblGrid>
      <w:tr w:rsidR="00227A47" w:rsidRPr="001C26DE">
        <w:trPr>
          <w:trHeight w:hRule="exact" w:val="566"/>
        </w:trPr>
        <w:tc>
          <w:tcPr>
            <w:tcW w:w="2432"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Наименование</w:t>
            </w:r>
          </w:p>
        </w:tc>
        <w:tc>
          <w:tcPr>
            <w:tcW w:w="2568"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с. Белый Колодезь</w:t>
            </w:r>
          </w:p>
        </w:tc>
      </w:tr>
      <w:tr w:rsidR="00227A47" w:rsidRPr="001C26DE">
        <w:trPr>
          <w:trHeight w:hRule="exact" w:val="566"/>
        </w:trPr>
        <w:tc>
          <w:tcPr>
            <w:tcW w:w="2432"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Протяженность сетей, км.</w:t>
            </w:r>
          </w:p>
        </w:tc>
        <w:tc>
          <w:tcPr>
            <w:tcW w:w="2568"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11,3</w:t>
            </w:r>
          </w:p>
        </w:tc>
      </w:tr>
      <w:tr w:rsidR="00227A47" w:rsidRPr="001C26DE">
        <w:trPr>
          <w:trHeight w:hRule="exact" w:val="566"/>
        </w:trPr>
        <w:tc>
          <w:tcPr>
            <w:tcW w:w="2432"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Глубина заложения трубопровода, м.</w:t>
            </w:r>
          </w:p>
        </w:tc>
        <w:tc>
          <w:tcPr>
            <w:tcW w:w="2568"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2</w:t>
            </w:r>
          </w:p>
        </w:tc>
      </w:tr>
      <w:tr w:rsidR="00227A47" w:rsidRPr="001C26DE">
        <w:trPr>
          <w:trHeight w:hRule="exact" w:val="566"/>
        </w:trPr>
        <w:tc>
          <w:tcPr>
            <w:tcW w:w="2432"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Степень износа сетей, %</w:t>
            </w:r>
          </w:p>
        </w:tc>
        <w:tc>
          <w:tcPr>
            <w:tcW w:w="2568"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80</w:t>
            </w:r>
          </w:p>
        </w:tc>
      </w:tr>
      <w:tr w:rsidR="00227A47" w:rsidRPr="001C26DE">
        <w:trPr>
          <w:trHeight w:hRule="exact" w:val="562"/>
        </w:trPr>
        <w:tc>
          <w:tcPr>
            <w:tcW w:w="2432"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Материал труб</w:t>
            </w:r>
          </w:p>
        </w:tc>
        <w:tc>
          <w:tcPr>
            <w:tcW w:w="2568"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полиэтилен, асбест, чугун</w:t>
            </w:r>
          </w:p>
        </w:tc>
      </w:tr>
      <w:tr w:rsidR="00227A47" w:rsidRPr="001C26DE">
        <w:trPr>
          <w:trHeight w:hRule="exact" w:val="283"/>
        </w:trPr>
        <w:tc>
          <w:tcPr>
            <w:tcW w:w="2432"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Колодцы, шт.</w:t>
            </w:r>
          </w:p>
        </w:tc>
        <w:tc>
          <w:tcPr>
            <w:tcW w:w="2568" w:type="pct"/>
          </w:tcPr>
          <w:p w:rsidR="00227A47" w:rsidRPr="00994251" w:rsidRDefault="00227A47" w:rsidP="00D84189">
            <w:pPr>
              <w:pStyle w:val="4"/>
              <w:shd w:val="clear" w:color="auto" w:fill="auto"/>
              <w:spacing w:before="0" w:line="240" w:lineRule="auto"/>
              <w:ind w:left="142" w:right="108" w:firstLine="0"/>
              <w:jc w:val="center"/>
              <w:rPr>
                <w:sz w:val="24"/>
                <w:szCs w:val="24"/>
                <w:lang w:eastAsia="en-US"/>
              </w:rPr>
            </w:pPr>
            <w:r w:rsidRPr="00994251">
              <w:rPr>
                <w:sz w:val="24"/>
                <w:szCs w:val="24"/>
                <w:lang w:eastAsia="en-US"/>
              </w:rPr>
              <w:t>18</w:t>
            </w:r>
          </w:p>
        </w:tc>
      </w:tr>
      <w:tr w:rsidR="00227A47" w:rsidRPr="001C26DE">
        <w:trPr>
          <w:trHeight w:hRule="exact" w:val="288"/>
        </w:trPr>
        <w:tc>
          <w:tcPr>
            <w:tcW w:w="2432"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Задвижки, шт.</w:t>
            </w:r>
          </w:p>
        </w:tc>
        <w:tc>
          <w:tcPr>
            <w:tcW w:w="2568" w:type="pct"/>
          </w:tcPr>
          <w:p w:rsidR="00227A47" w:rsidRPr="001C26DE" w:rsidRDefault="00227A47" w:rsidP="00D84189">
            <w:pPr>
              <w:ind w:left="142" w:right="108"/>
              <w:jc w:val="center"/>
            </w:pPr>
            <w:r w:rsidRPr="001C26DE">
              <w:t>10</w:t>
            </w:r>
          </w:p>
        </w:tc>
      </w:tr>
      <w:tr w:rsidR="00227A47" w:rsidRPr="001C26DE">
        <w:trPr>
          <w:trHeight w:hRule="exact" w:val="283"/>
        </w:trPr>
        <w:tc>
          <w:tcPr>
            <w:tcW w:w="2432"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Гидранты, шт.</w:t>
            </w:r>
          </w:p>
        </w:tc>
        <w:tc>
          <w:tcPr>
            <w:tcW w:w="2568"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3</w:t>
            </w:r>
          </w:p>
        </w:tc>
      </w:tr>
      <w:tr w:rsidR="00227A47" w:rsidRPr="001C26DE">
        <w:trPr>
          <w:trHeight w:hRule="exact" w:val="288"/>
        </w:trPr>
        <w:tc>
          <w:tcPr>
            <w:tcW w:w="2432"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Колонки, шт.</w:t>
            </w:r>
          </w:p>
        </w:tc>
        <w:tc>
          <w:tcPr>
            <w:tcW w:w="2568"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10</w:t>
            </w:r>
          </w:p>
        </w:tc>
      </w:tr>
      <w:tr w:rsidR="00227A47" w:rsidRPr="001C26DE">
        <w:trPr>
          <w:trHeight w:hRule="exact" w:val="248"/>
        </w:trPr>
        <w:tc>
          <w:tcPr>
            <w:tcW w:w="2432"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Резервуары для воды, шт.</w:t>
            </w:r>
          </w:p>
          <w:p w:rsidR="00227A47" w:rsidRPr="00994251" w:rsidRDefault="00227A47" w:rsidP="00D84189">
            <w:pPr>
              <w:pStyle w:val="4"/>
              <w:shd w:val="clear" w:color="auto" w:fill="auto"/>
              <w:spacing w:before="0" w:line="240" w:lineRule="auto"/>
              <w:ind w:firstLine="0"/>
              <w:jc w:val="center"/>
              <w:rPr>
                <w:sz w:val="24"/>
                <w:szCs w:val="24"/>
                <w:lang w:eastAsia="en-US"/>
              </w:rPr>
            </w:pPr>
          </w:p>
          <w:p w:rsidR="00227A47" w:rsidRPr="00994251" w:rsidRDefault="00227A47" w:rsidP="00D84189">
            <w:pPr>
              <w:pStyle w:val="4"/>
              <w:shd w:val="clear" w:color="auto" w:fill="auto"/>
              <w:spacing w:before="0" w:line="240" w:lineRule="auto"/>
              <w:ind w:firstLine="0"/>
              <w:jc w:val="center"/>
              <w:rPr>
                <w:sz w:val="24"/>
                <w:szCs w:val="24"/>
                <w:lang w:eastAsia="en-US"/>
              </w:rPr>
            </w:pPr>
          </w:p>
        </w:tc>
        <w:tc>
          <w:tcPr>
            <w:tcW w:w="2568"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1</w:t>
            </w:r>
          </w:p>
        </w:tc>
      </w:tr>
      <w:tr w:rsidR="00227A47" w:rsidRPr="001C26DE">
        <w:trPr>
          <w:trHeight w:hRule="exact" w:val="587"/>
        </w:trPr>
        <w:tc>
          <w:tcPr>
            <w:tcW w:w="2432"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Водозаборная скважина, шт. (глубина, м.)</w:t>
            </w:r>
          </w:p>
        </w:tc>
        <w:tc>
          <w:tcPr>
            <w:tcW w:w="2568"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2(100)</w:t>
            </w:r>
          </w:p>
        </w:tc>
      </w:tr>
      <w:tr w:rsidR="00227A47" w:rsidRPr="001C26DE">
        <w:trPr>
          <w:trHeight w:hRule="exact" w:val="960"/>
        </w:trPr>
        <w:tc>
          <w:tcPr>
            <w:tcW w:w="2432"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Общая</w:t>
            </w:r>
          </w:p>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восстановительная стоимость объектов и сетей, тыс. руб.</w:t>
            </w:r>
          </w:p>
        </w:tc>
        <w:tc>
          <w:tcPr>
            <w:tcW w:w="2568" w:type="pct"/>
            <w:shd w:val="clear" w:color="auto" w:fill="FFFFFF"/>
          </w:tcPr>
          <w:p w:rsidR="00227A47" w:rsidRPr="00994251" w:rsidRDefault="00227A47" w:rsidP="00F71720">
            <w:pPr>
              <w:pStyle w:val="4"/>
              <w:shd w:val="clear" w:color="auto" w:fill="auto"/>
              <w:spacing w:before="0" w:line="240" w:lineRule="auto"/>
              <w:ind w:left="780" w:firstLine="0"/>
              <w:rPr>
                <w:sz w:val="24"/>
                <w:szCs w:val="24"/>
                <w:lang w:eastAsia="en-US"/>
              </w:rPr>
            </w:pPr>
            <w:r w:rsidRPr="00994251">
              <w:rPr>
                <w:sz w:val="24"/>
                <w:szCs w:val="24"/>
                <w:lang w:eastAsia="en-US"/>
              </w:rPr>
              <w:t xml:space="preserve">             1600- сети</w:t>
            </w:r>
          </w:p>
        </w:tc>
      </w:tr>
      <w:tr w:rsidR="00227A47" w:rsidRPr="001C26DE">
        <w:trPr>
          <w:trHeight w:hRule="exact" w:val="401"/>
        </w:trPr>
        <w:tc>
          <w:tcPr>
            <w:tcW w:w="2432" w:type="pct"/>
            <w:shd w:val="clear" w:color="auto" w:fill="FFFFFF"/>
          </w:tcPr>
          <w:p w:rsidR="00227A47" w:rsidRPr="00994251" w:rsidRDefault="00227A47" w:rsidP="005F529D">
            <w:pPr>
              <w:pStyle w:val="4"/>
              <w:shd w:val="clear" w:color="auto" w:fill="auto"/>
              <w:spacing w:before="0" w:after="120" w:line="240" w:lineRule="auto"/>
              <w:ind w:firstLine="0"/>
              <w:jc w:val="center"/>
              <w:rPr>
                <w:sz w:val="24"/>
                <w:szCs w:val="24"/>
                <w:lang w:eastAsia="en-US"/>
              </w:rPr>
            </w:pPr>
            <w:r w:rsidRPr="00994251">
              <w:rPr>
                <w:sz w:val="24"/>
                <w:szCs w:val="24"/>
                <w:lang w:eastAsia="en-US"/>
              </w:rPr>
              <w:t>Объекты пользования, всего</w:t>
            </w:r>
          </w:p>
        </w:tc>
        <w:tc>
          <w:tcPr>
            <w:tcW w:w="2568"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335</w:t>
            </w:r>
          </w:p>
        </w:tc>
      </w:tr>
      <w:tr w:rsidR="00227A47" w:rsidRPr="001C26DE">
        <w:trPr>
          <w:trHeight w:hRule="exact" w:val="288"/>
        </w:trPr>
        <w:tc>
          <w:tcPr>
            <w:tcW w:w="2432"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Жилые дома, шт.</w:t>
            </w:r>
          </w:p>
        </w:tc>
        <w:tc>
          <w:tcPr>
            <w:tcW w:w="2568"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314</w:t>
            </w:r>
          </w:p>
        </w:tc>
      </w:tr>
      <w:tr w:rsidR="00227A47" w:rsidRPr="001C26DE">
        <w:trPr>
          <w:trHeight w:hRule="exact" w:val="571"/>
        </w:trPr>
        <w:tc>
          <w:tcPr>
            <w:tcW w:w="2432"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Нежилые объекты, шт.</w:t>
            </w:r>
          </w:p>
        </w:tc>
        <w:tc>
          <w:tcPr>
            <w:tcW w:w="2568" w:type="pct"/>
            <w:shd w:val="clear" w:color="auto" w:fill="FFFFFF"/>
          </w:tcPr>
          <w:p w:rsidR="00227A47" w:rsidRPr="00994251" w:rsidRDefault="00227A47" w:rsidP="00D84189">
            <w:pPr>
              <w:pStyle w:val="4"/>
              <w:shd w:val="clear" w:color="auto" w:fill="auto"/>
              <w:spacing w:before="0" w:line="240" w:lineRule="auto"/>
              <w:ind w:firstLine="0"/>
              <w:jc w:val="center"/>
              <w:rPr>
                <w:sz w:val="24"/>
                <w:szCs w:val="24"/>
                <w:lang w:eastAsia="en-US"/>
              </w:rPr>
            </w:pPr>
            <w:r w:rsidRPr="00994251">
              <w:rPr>
                <w:sz w:val="24"/>
                <w:szCs w:val="24"/>
                <w:lang w:eastAsia="en-US"/>
              </w:rPr>
              <w:t>21</w:t>
            </w:r>
          </w:p>
        </w:tc>
      </w:tr>
    </w:tbl>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4) Показатели надежности поставки и качества поставляемого ресурса</w:t>
      </w:r>
      <w:r>
        <w:t>.</w:t>
      </w:r>
      <w:r w:rsidRPr="001C26DE">
        <w:t xml:space="preserve"> </w:t>
      </w:r>
    </w:p>
    <w:p w:rsidR="00227A47" w:rsidRPr="001C26DE" w:rsidRDefault="00227A47" w:rsidP="008A3429">
      <w:pPr>
        <w:pStyle w:val="Default"/>
        <w:ind w:firstLine="709"/>
        <w:jc w:val="both"/>
      </w:pPr>
      <w:r w:rsidRPr="001C26DE">
        <w:t xml:space="preserve">Характеристикой надежности водопроводных сетей Белоколодезского сельского поселения служит показатель степени износа, который в зависимости от участка сетей, а также объектов системы водоснабжения варьируется в диапазоне  до 80%. </w:t>
      </w:r>
    </w:p>
    <w:p w:rsidR="00227A47" w:rsidRPr="001C26DE" w:rsidRDefault="00227A47" w:rsidP="008A3429">
      <w:pPr>
        <w:pStyle w:val="Default"/>
        <w:ind w:firstLine="709"/>
        <w:jc w:val="both"/>
      </w:pPr>
      <w:r w:rsidRPr="001C26DE">
        <w:t>На перспективу до 202</w:t>
      </w:r>
      <w:r>
        <w:t>4</w:t>
      </w:r>
      <w:r w:rsidRPr="001C26DE">
        <w:t xml:space="preserve"> года был произведен расчет целевых показателей, характеризующих надежность системы водоснабжения в поселении, таблица 6.3.</w:t>
      </w:r>
    </w:p>
    <w:p w:rsidR="00227A47" w:rsidRDefault="00227A47" w:rsidP="008A3429">
      <w:pPr>
        <w:pStyle w:val="Default"/>
        <w:ind w:firstLine="709"/>
        <w:jc w:val="both"/>
      </w:pPr>
    </w:p>
    <w:p w:rsidR="00227A47" w:rsidRDefault="00227A47" w:rsidP="008A3429">
      <w:pPr>
        <w:pStyle w:val="Default"/>
        <w:ind w:firstLine="709"/>
        <w:jc w:val="both"/>
      </w:pPr>
    </w:p>
    <w:p w:rsidR="00227A47" w:rsidRDefault="00227A47" w:rsidP="008A3429">
      <w:pPr>
        <w:pStyle w:val="Default"/>
        <w:ind w:firstLine="709"/>
        <w:jc w:val="both"/>
      </w:pPr>
    </w:p>
    <w:p w:rsidR="00227A47" w:rsidRDefault="00227A47" w:rsidP="008A3429">
      <w:pPr>
        <w:pStyle w:val="Default"/>
        <w:ind w:firstLine="709"/>
        <w:jc w:val="both"/>
      </w:pPr>
    </w:p>
    <w:p w:rsidR="00227A47" w:rsidRDefault="00227A47" w:rsidP="008A3429">
      <w:pPr>
        <w:pStyle w:val="Default"/>
        <w:ind w:firstLine="709"/>
        <w:jc w:val="both"/>
      </w:pPr>
    </w:p>
    <w:p w:rsidR="00227A47" w:rsidRDefault="00227A47" w:rsidP="008A3429">
      <w:pPr>
        <w:pStyle w:val="Default"/>
        <w:ind w:firstLine="709"/>
        <w:jc w:val="both"/>
      </w:pPr>
    </w:p>
    <w:p w:rsidR="00227A47" w:rsidRPr="001C26DE" w:rsidRDefault="00227A47" w:rsidP="00055559">
      <w:pPr>
        <w:pStyle w:val="Default"/>
        <w:jc w:val="both"/>
      </w:pPr>
    </w:p>
    <w:p w:rsidR="00227A47" w:rsidRPr="001C26DE" w:rsidRDefault="00227A47" w:rsidP="008A3429">
      <w:pPr>
        <w:pStyle w:val="Default"/>
        <w:ind w:firstLine="709"/>
        <w:jc w:val="right"/>
      </w:pPr>
      <w:r w:rsidRPr="001C26DE">
        <w:t>Таблица 6.3</w:t>
      </w:r>
    </w:p>
    <w:p w:rsidR="00227A47" w:rsidRPr="002D5868" w:rsidRDefault="00227A47" w:rsidP="008A3429">
      <w:pPr>
        <w:pStyle w:val="Default"/>
        <w:ind w:firstLine="709"/>
        <w:jc w:val="center"/>
      </w:pPr>
      <w:r w:rsidRPr="002D5868">
        <w:t>Целевые показателя в системе водоснабжения</w:t>
      </w:r>
    </w:p>
    <w:p w:rsidR="00227A47" w:rsidRPr="002D5868" w:rsidRDefault="00227A47" w:rsidP="008A3429">
      <w:pPr>
        <w:pStyle w:val="Default"/>
        <w:ind w:firstLine="709"/>
        <w:jc w:val="cente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3"/>
        <w:gridCol w:w="1061"/>
        <w:gridCol w:w="1061"/>
        <w:gridCol w:w="1061"/>
        <w:gridCol w:w="1061"/>
        <w:gridCol w:w="1061"/>
        <w:gridCol w:w="696"/>
        <w:gridCol w:w="776"/>
      </w:tblGrid>
      <w:tr w:rsidR="00227A47" w:rsidRPr="001C26DE">
        <w:trPr>
          <w:trHeight w:val="218"/>
        </w:trPr>
        <w:tc>
          <w:tcPr>
            <w:tcW w:w="1490" w:type="pct"/>
          </w:tcPr>
          <w:p w:rsidR="00227A47" w:rsidRPr="002D5868" w:rsidRDefault="00227A47" w:rsidP="00D84189">
            <w:pPr>
              <w:pStyle w:val="Default"/>
              <w:jc w:val="both"/>
            </w:pPr>
            <w:r w:rsidRPr="002D5868">
              <w:t xml:space="preserve">Показатель / Год </w:t>
            </w:r>
          </w:p>
        </w:tc>
        <w:tc>
          <w:tcPr>
            <w:tcW w:w="585" w:type="pct"/>
          </w:tcPr>
          <w:p w:rsidR="00227A47" w:rsidRPr="002D5868" w:rsidRDefault="00227A47" w:rsidP="00D84189">
            <w:pPr>
              <w:pStyle w:val="Default"/>
              <w:jc w:val="both"/>
            </w:pPr>
            <w:r w:rsidRPr="002D5868">
              <w:t>2014 факт</w:t>
            </w:r>
          </w:p>
        </w:tc>
        <w:tc>
          <w:tcPr>
            <w:tcW w:w="585" w:type="pct"/>
          </w:tcPr>
          <w:p w:rsidR="00227A47" w:rsidRPr="002D5868" w:rsidRDefault="00227A47" w:rsidP="00D84189">
            <w:pPr>
              <w:pStyle w:val="Default"/>
              <w:jc w:val="both"/>
            </w:pPr>
            <w:r w:rsidRPr="002D5868">
              <w:t xml:space="preserve">2015 </w:t>
            </w:r>
          </w:p>
        </w:tc>
        <w:tc>
          <w:tcPr>
            <w:tcW w:w="585" w:type="pct"/>
          </w:tcPr>
          <w:p w:rsidR="00227A47" w:rsidRPr="002D5868" w:rsidRDefault="00227A47" w:rsidP="00D84189">
            <w:pPr>
              <w:pStyle w:val="Default"/>
              <w:jc w:val="both"/>
            </w:pPr>
            <w:r w:rsidRPr="002D5868">
              <w:t xml:space="preserve">2016 </w:t>
            </w:r>
          </w:p>
        </w:tc>
        <w:tc>
          <w:tcPr>
            <w:tcW w:w="585" w:type="pct"/>
          </w:tcPr>
          <w:p w:rsidR="00227A47" w:rsidRPr="002D5868" w:rsidRDefault="00227A47" w:rsidP="00D84189">
            <w:pPr>
              <w:pStyle w:val="Default"/>
              <w:jc w:val="both"/>
            </w:pPr>
            <w:r w:rsidRPr="002D5868">
              <w:t xml:space="preserve">2017 </w:t>
            </w:r>
          </w:p>
        </w:tc>
        <w:tc>
          <w:tcPr>
            <w:tcW w:w="585" w:type="pct"/>
          </w:tcPr>
          <w:p w:rsidR="00227A47" w:rsidRPr="002D5868" w:rsidRDefault="00227A47" w:rsidP="00D84189">
            <w:pPr>
              <w:pStyle w:val="Default"/>
              <w:jc w:val="both"/>
            </w:pPr>
            <w:r w:rsidRPr="002D5868">
              <w:t>2018</w:t>
            </w:r>
          </w:p>
        </w:tc>
        <w:tc>
          <w:tcPr>
            <w:tcW w:w="363" w:type="pct"/>
          </w:tcPr>
          <w:p w:rsidR="00227A47" w:rsidRPr="002D5868" w:rsidRDefault="00227A47" w:rsidP="00D84189">
            <w:pPr>
              <w:pStyle w:val="Default"/>
              <w:jc w:val="both"/>
            </w:pPr>
            <w:r w:rsidRPr="002D5868">
              <w:t xml:space="preserve">2019 </w:t>
            </w:r>
          </w:p>
        </w:tc>
        <w:tc>
          <w:tcPr>
            <w:tcW w:w="222" w:type="pct"/>
          </w:tcPr>
          <w:p w:rsidR="00227A47" w:rsidRPr="002D5868" w:rsidRDefault="00227A47" w:rsidP="00D84189">
            <w:pPr>
              <w:pStyle w:val="Default"/>
              <w:jc w:val="both"/>
            </w:pPr>
            <w:r w:rsidRPr="002D5868">
              <w:t>2020-2024</w:t>
            </w:r>
          </w:p>
        </w:tc>
      </w:tr>
      <w:tr w:rsidR="00227A47" w:rsidRPr="001C26DE">
        <w:trPr>
          <w:trHeight w:val="494"/>
        </w:trPr>
        <w:tc>
          <w:tcPr>
            <w:tcW w:w="1490" w:type="pct"/>
          </w:tcPr>
          <w:p w:rsidR="00227A47" w:rsidRPr="001C26DE" w:rsidRDefault="00227A47" w:rsidP="00D84189">
            <w:pPr>
              <w:pStyle w:val="Default"/>
              <w:jc w:val="both"/>
            </w:pPr>
            <w:r w:rsidRPr="001C26DE">
              <w:t xml:space="preserve">Доля сетей, нуждающихся в замене, % </w:t>
            </w:r>
          </w:p>
        </w:tc>
        <w:tc>
          <w:tcPr>
            <w:tcW w:w="585" w:type="pct"/>
          </w:tcPr>
          <w:p w:rsidR="00227A47" w:rsidRPr="001C26DE" w:rsidRDefault="00227A47" w:rsidP="00D84189">
            <w:pPr>
              <w:pStyle w:val="Default"/>
              <w:jc w:val="both"/>
            </w:pPr>
            <w:r w:rsidRPr="001C26DE">
              <w:t>60</w:t>
            </w:r>
          </w:p>
        </w:tc>
        <w:tc>
          <w:tcPr>
            <w:tcW w:w="585" w:type="pct"/>
          </w:tcPr>
          <w:p w:rsidR="00227A47" w:rsidRPr="001C26DE" w:rsidRDefault="00227A47" w:rsidP="00D84189">
            <w:pPr>
              <w:pStyle w:val="Default"/>
              <w:jc w:val="both"/>
            </w:pPr>
            <w:r w:rsidRPr="001C26DE">
              <w:t>54,2</w:t>
            </w:r>
          </w:p>
        </w:tc>
        <w:tc>
          <w:tcPr>
            <w:tcW w:w="585" w:type="pct"/>
          </w:tcPr>
          <w:p w:rsidR="00227A47" w:rsidRPr="001C26DE" w:rsidRDefault="00227A47" w:rsidP="00D84189">
            <w:pPr>
              <w:pStyle w:val="Default"/>
              <w:jc w:val="both"/>
            </w:pPr>
            <w:r w:rsidRPr="001C26DE">
              <w:t>24,6</w:t>
            </w:r>
          </w:p>
        </w:tc>
        <w:tc>
          <w:tcPr>
            <w:tcW w:w="585" w:type="pct"/>
          </w:tcPr>
          <w:p w:rsidR="00227A47" w:rsidRPr="001C26DE" w:rsidRDefault="00227A47" w:rsidP="00D84189">
            <w:pPr>
              <w:pStyle w:val="Default"/>
              <w:jc w:val="both"/>
            </w:pPr>
            <w:r w:rsidRPr="001C26DE">
              <w:t>20,6</w:t>
            </w:r>
          </w:p>
        </w:tc>
        <w:tc>
          <w:tcPr>
            <w:tcW w:w="585" w:type="pct"/>
          </w:tcPr>
          <w:p w:rsidR="00227A47" w:rsidRPr="001C26DE" w:rsidRDefault="00227A47" w:rsidP="00D84189">
            <w:pPr>
              <w:pStyle w:val="Default"/>
              <w:jc w:val="both"/>
            </w:pPr>
            <w:r w:rsidRPr="001C26DE">
              <w:t>15,4</w:t>
            </w:r>
          </w:p>
        </w:tc>
        <w:tc>
          <w:tcPr>
            <w:tcW w:w="363" w:type="pct"/>
          </w:tcPr>
          <w:p w:rsidR="00227A47" w:rsidRPr="001C26DE" w:rsidRDefault="00227A47" w:rsidP="00D84189">
            <w:pPr>
              <w:pStyle w:val="Default"/>
              <w:jc w:val="both"/>
            </w:pPr>
            <w:r w:rsidRPr="001C26DE">
              <w:t>5,2</w:t>
            </w:r>
          </w:p>
        </w:tc>
        <w:tc>
          <w:tcPr>
            <w:tcW w:w="222" w:type="pct"/>
          </w:tcPr>
          <w:p w:rsidR="00227A47" w:rsidRPr="001C26DE" w:rsidRDefault="00227A47" w:rsidP="00D84189">
            <w:pPr>
              <w:pStyle w:val="Default"/>
              <w:jc w:val="both"/>
            </w:pPr>
            <w:r w:rsidRPr="001C26DE">
              <w:t xml:space="preserve">2,5-0 </w:t>
            </w:r>
          </w:p>
        </w:tc>
      </w:tr>
      <w:tr w:rsidR="00227A47" w:rsidRPr="001C26DE">
        <w:trPr>
          <w:trHeight w:val="494"/>
        </w:trPr>
        <w:tc>
          <w:tcPr>
            <w:tcW w:w="1490" w:type="pct"/>
          </w:tcPr>
          <w:p w:rsidR="00227A47" w:rsidRPr="001C26DE" w:rsidRDefault="00227A47" w:rsidP="00D84189">
            <w:pPr>
              <w:pStyle w:val="Default"/>
              <w:jc w:val="both"/>
            </w:pPr>
            <w:r w:rsidRPr="001C26DE">
              <w:t xml:space="preserve">Степень износа сетей, % </w:t>
            </w:r>
          </w:p>
        </w:tc>
        <w:tc>
          <w:tcPr>
            <w:tcW w:w="585" w:type="pct"/>
          </w:tcPr>
          <w:p w:rsidR="00227A47" w:rsidRPr="001C26DE" w:rsidRDefault="00227A47" w:rsidP="00D84189">
            <w:pPr>
              <w:pStyle w:val="Default"/>
              <w:jc w:val="both"/>
            </w:pPr>
            <w:r w:rsidRPr="001C26DE">
              <w:t>80</w:t>
            </w:r>
          </w:p>
        </w:tc>
        <w:tc>
          <w:tcPr>
            <w:tcW w:w="585" w:type="pct"/>
          </w:tcPr>
          <w:p w:rsidR="00227A47" w:rsidRPr="001C26DE" w:rsidRDefault="00227A47" w:rsidP="00D84189">
            <w:pPr>
              <w:pStyle w:val="Default"/>
              <w:jc w:val="both"/>
            </w:pPr>
            <w:r w:rsidRPr="001C26DE">
              <w:t xml:space="preserve">70 </w:t>
            </w:r>
          </w:p>
        </w:tc>
        <w:tc>
          <w:tcPr>
            <w:tcW w:w="585" w:type="pct"/>
          </w:tcPr>
          <w:p w:rsidR="00227A47" w:rsidRPr="001C26DE" w:rsidRDefault="00227A47" w:rsidP="00D84189">
            <w:pPr>
              <w:pStyle w:val="Default"/>
              <w:jc w:val="both"/>
            </w:pPr>
            <w:r w:rsidRPr="001C26DE">
              <w:t xml:space="preserve">65 </w:t>
            </w:r>
          </w:p>
        </w:tc>
        <w:tc>
          <w:tcPr>
            <w:tcW w:w="585" w:type="pct"/>
          </w:tcPr>
          <w:p w:rsidR="00227A47" w:rsidRPr="001C26DE" w:rsidRDefault="00227A47" w:rsidP="00D84189">
            <w:pPr>
              <w:pStyle w:val="Default"/>
              <w:jc w:val="both"/>
            </w:pPr>
            <w:r w:rsidRPr="001C26DE">
              <w:t xml:space="preserve">59 </w:t>
            </w:r>
          </w:p>
        </w:tc>
        <w:tc>
          <w:tcPr>
            <w:tcW w:w="585" w:type="pct"/>
          </w:tcPr>
          <w:p w:rsidR="00227A47" w:rsidRPr="001C26DE" w:rsidRDefault="00227A47" w:rsidP="00D84189">
            <w:pPr>
              <w:pStyle w:val="Default"/>
              <w:jc w:val="both"/>
            </w:pPr>
            <w:r w:rsidRPr="001C26DE">
              <w:t xml:space="preserve">50 </w:t>
            </w:r>
          </w:p>
        </w:tc>
        <w:tc>
          <w:tcPr>
            <w:tcW w:w="363" w:type="pct"/>
          </w:tcPr>
          <w:p w:rsidR="00227A47" w:rsidRPr="001C26DE" w:rsidRDefault="00227A47" w:rsidP="00D84189">
            <w:pPr>
              <w:pStyle w:val="Default"/>
              <w:jc w:val="both"/>
            </w:pPr>
            <w:r w:rsidRPr="001C26DE">
              <w:t xml:space="preserve">49 </w:t>
            </w:r>
          </w:p>
        </w:tc>
        <w:tc>
          <w:tcPr>
            <w:tcW w:w="222" w:type="pct"/>
          </w:tcPr>
          <w:p w:rsidR="00227A47" w:rsidRPr="001C26DE" w:rsidRDefault="00227A47" w:rsidP="00D84189">
            <w:pPr>
              <w:pStyle w:val="Default"/>
              <w:jc w:val="both"/>
            </w:pPr>
            <w:r w:rsidRPr="001C26DE">
              <w:t>35-10</w:t>
            </w:r>
          </w:p>
        </w:tc>
      </w:tr>
    </w:tbl>
    <w:p w:rsidR="00227A47" w:rsidRPr="001C26DE" w:rsidRDefault="00227A47" w:rsidP="005F529D">
      <w:pPr>
        <w:pStyle w:val="Default"/>
        <w:jc w:val="both"/>
      </w:pPr>
    </w:p>
    <w:p w:rsidR="00227A47" w:rsidRPr="001C26DE" w:rsidRDefault="00227A47" w:rsidP="008A3429">
      <w:pPr>
        <w:pStyle w:val="Default"/>
        <w:ind w:firstLine="709"/>
        <w:jc w:val="both"/>
      </w:pPr>
      <w:r w:rsidRPr="001C26DE">
        <w:t xml:space="preserve">Для достижения целевых показателей существует необходимость проведения ремонтных работ на существующих сетях и объектах системы водоснабжения, находящихся в изношенном состоянии. </w:t>
      </w:r>
    </w:p>
    <w:p w:rsidR="00227A47" w:rsidRPr="001C26DE" w:rsidRDefault="00227A47" w:rsidP="008A3429">
      <w:pPr>
        <w:pStyle w:val="Default"/>
        <w:ind w:firstLine="709"/>
        <w:jc w:val="both"/>
      </w:pPr>
      <w:r w:rsidRPr="001C26DE">
        <w:t xml:space="preserve">Для установления соответствия качества воды требованиям СанПиН 2.1.4.1074-01 требуется сертификация. </w:t>
      </w:r>
    </w:p>
    <w:p w:rsidR="00227A47" w:rsidRPr="001C26DE" w:rsidRDefault="00227A47" w:rsidP="008A3429">
      <w:pPr>
        <w:pStyle w:val="Default"/>
        <w:ind w:firstLine="709"/>
        <w:jc w:val="both"/>
      </w:pPr>
      <w:r w:rsidRPr="001C26DE">
        <w:t>По данным схемы территориального планирования района, утечки в результате аварий составляют до 10% от всей поданной воды в Белоколодезском сельском поселе</w:t>
      </w:r>
      <w:r>
        <w:t>нии Вейделевского</w:t>
      </w:r>
      <w:r w:rsidRPr="001C26DE">
        <w:t xml:space="preserve"> района. </w:t>
      </w:r>
    </w:p>
    <w:p w:rsidR="00227A47" w:rsidRPr="001C26DE" w:rsidRDefault="00227A47" w:rsidP="008A3429">
      <w:pPr>
        <w:pStyle w:val="Default"/>
        <w:ind w:firstLine="709"/>
        <w:jc w:val="both"/>
      </w:pPr>
    </w:p>
    <w:p w:rsidR="00227A47" w:rsidRDefault="00227A47" w:rsidP="005F529D">
      <w:pPr>
        <w:pStyle w:val="Default"/>
        <w:ind w:firstLine="709"/>
        <w:jc w:val="center"/>
      </w:pPr>
      <w:r w:rsidRPr="001C26DE">
        <w:t>6.2. СИСТЕМА ГАЗОСНАБЖЕНИЯ</w:t>
      </w:r>
    </w:p>
    <w:p w:rsidR="00227A47" w:rsidRPr="001C26DE" w:rsidRDefault="00227A47" w:rsidP="005F529D">
      <w:pPr>
        <w:pStyle w:val="Default"/>
        <w:ind w:firstLine="709"/>
        <w:jc w:val="center"/>
      </w:pPr>
    </w:p>
    <w:p w:rsidR="00227A47" w:rsidRPr="001C26DE" w:rsidRDefault="00227A47" w:rsidP="008A3429">
      <w:pPr>
        <w:pStyle w:val="Default"/>
        <w:ind w:firstLine="709"/>
        <w:jc w:val="both"/>
      </w:pPr>
      <w:r w:rsidRPr="001C26DE">
        <w:t>В системе газоснабжения к 202</w:t>
      </w:r>
      <w:r>
        <w:t>4</w:t>
      </w:r>
      <w:r w:rsidRPr="001C26DE">
        <w:t xml:space="preserve"> году прогнозируется увеличение объема потребления газа за счет  присоединения новых потребителей. Присоединение новых потребителей будет также происходить за счет роста численности населения на данной территории к 202</w:t>
      </w:r>
      <w:r>
        <w:t>4</w:t>
      </w:r>
      <w:r w:rsidRPr="001C26DE">
        <w:t xml:space="preserve"> году. В таблице 6.4 представлен прогноз перспективного потребления газа. </w:t>
      </w:r>
    </w:p>
    <w:p w:rsidR="00227A47" w:rsidRPr="001C26DE" w:rsidRDefault="00227A47" w:rsidP="005F529D">
      <w:pPr>
        <w:pStyle w:val="Default"/>
        <w:ind w:firstLine="709"/>
        <w:jc w:val="right"/>
      </w:pPr>
      <w:r w:rsidRPr="001C26DE">
        <w:t>Таблица 6.4</w:t>
      </w:r>
    </w:p>
    <w:p w:rsidR="00227A47" w:rsidRPr="001C26DE" w:rsidRDefault="00227A47" w:rsidP="008A3429">
      <w:pPr>
        <w:pStyle w:val="Default"/>
        <w:ind w:firstLine="709"/>
        <w:jc w:val="center"/>
      </w:pPr>
      <w:r w:rsidRPr="001C26DE">
        <w:t>Прогноз потребления газа в Белоколодезском сельском поселении</w:t>
      </w:r>
    </w:p>
    <w:p w:rsidR="00227A47" w:rsidRPr="001C26DE" w:rsidRDefault="00227A47" w:rsidP="008A3429">
      <w:pPr>
        <w:pStyle w:val="Default"/>
        <w:ind w:firstLine="709"/>
        <w:jc w:val="cente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6"/>
        <w:gridCol w:w="1027"/>
        <w:gridCol w:w="1029"/>
        <w:gridCol w:w="1029"/>
        <w:gridCol w:w="1029"/>
        <w:gridCol w:w="876"/>
        <w:gridCol w:w="1984"/>
      </w:tblGrid>
      <w:tr w:rsidR="00227A47" w:rsidRPr="001C26DE">
        <w:trPr>
          <w:trHeight w:val="165"/>
        </w:trPr>
        <w:tc>
          <w:tcPr>
            <w:tcW w:w="1362" w:type="pct"/>
            <w:vMerge w:val="restart"/>
          </w:tcPr>
          <w:p w:rsidR="00227A47" w:rsidRPr="001C26DE" w:rsidRDefault="00227A47" w:rsidP="00D84189">
            <w:pPr>
              <w:pStyle w:val="Default"/>
              <w:jc w:val="both"/>
            </w:pPr>
            <w:r w:rsidRPr="001C26DE">
              <w:t xml:space="preserve">Показатель / Год </w:t>
            </w:r>
          </w:p>
        </w:tc>
        <w:tc>
          <w:tcPr>
            <w:tcW w:w="3638" w:type="pct"/>
            <w:gridSpan w:val="6"/>
          </w:tcPr>
          <w:p w:rsidR="00227A47" w:rsidRPr="001C26DE" w:rsidRDefault="00227A47" w:rsidP="00D84189">
            <w:pPr>
              <w:pStyle w:val="Default"/>
              <w:jc w:val="both"/>
            </w:pPr>
            <w:r w:rsidRPr="001C26DE">
              <w:t xml:space="preserve">                                                 Прогноз</w:t>
            </w:r>
          </w:p>
        </w:tc>
      </w:tr>
      <w:tr w:rsidR="00227A47" w:rsidRPr="001C26DE">
        <w:trPr>
          <w:trHeight w:val="660"/>
        </w:trPr>
        <w:tc>
          <w:tcPr>
            <w:tcW w:w="1362" w:type="pct"/>
            <w:vMerge/>
          </w:tcPr>
          <w:p w:rsidR="00227A47" w:rsidRPr="001C26DE" w:rsidRDefault="00227A47" w:rsidP="00D84189">
            <w:pPr>
              <w:pStyle w:val="Default"/>
              <w:jc w:val="both"/>
            </w:pPr>
          </w:p>
        </w:tc>
        <w:tc>
          <w:tcPr>
            <w:tcW w:w="542" w:type="pct"/>
          </w:tcPr>
          <w:p w:rsidR="00227A47" w:rsidRPr="001C26DE" w:rsidRDefault="00227A47" w:rsidP="00D84189">
            <w:pPr>
              <w:pStyle w:val="Default"/>
              <w:jc w:val="both"/>
            </w:pPr>
            <w:r w:rsidRPr="001C26DE">
              <w:t xml:space="preserve">2015 </w:t>
            </w:r>
          </w:p>
        </w:tc>
        <w:tc>
          <w:tcPr>
            <w:tcW w:w="543" w:type="pct"/>
          </w:tcPr>
          <w:p w:rsidR="00227A47" w:rsidRPr="001C26DE" w:rsidRDefault="00227A47" w:rsidP="00D84189">
            <w:pPr>
              <w:pStyle w:val="Default"/>
              <w:jc w:val="both"/>
            </w:pPr>
            <w:r w:rsidRPr="001C26DE">
              <w:t xml:space="preserve">2016 </w:t>
            </w:r>
          </w:p>
        </w:tc>
        <w:tc>
          <w:tcPr>
            <w:tcW w:w="543" w:type="pct"/>
          </w:tcPr>
          <w:p w:rsidR="00227A47" w:rsidRPr="001C26DE" w:rsidRDefault="00227A47" w:rsidP="00D84189">
            <w:pPr>
              <w:pStyle w:val="Default"/>
              <w:jc w:val="both"/>
            </w:pPr>
            <w:r w:rsidRPr="001C26DE">
              <w:t xml:space="preserve">2017 </w:t>
            </w:r>
          </w:p>
        </w:tc>
        <w:tc>
          <w:tcPr>
            <w:tcW w:w="543" w:type="pct"/>
          </w:tcPr>
          <w:p w:rsidR="00227A47" w:rsidRPr="001C26DE" w:rsidRDefault="00227A47" w:rsidP="00D84189">
            <w:pPr>
              <w:pStyle w:val="Default"/>
              <w:jc w:val="both"/>
            </w:pPr>
            <w:r w:rsidRPr="001C26DE">
              <w:t xml:space="preserve">2018 </w:t>
            </w:r>
          </w:p>
        </w:tc>
        <w:tc>
          <w:tcPr>
            <w:tcW w:w="425" w:type="pct"/>
          </w:tcPr>
          <w:p w:rsidR="00227A47" w:rsidRPr="001C26DE" w:rsidRDefault="00227A47" w:rsidP="00D84189">
            <w:pPr>
              <w:pStyle w:val="Default"/>
              <w:jc w:val="both"/>
            </w:pPr>
            <w:r w:rsidRPr="001C26DE">
              <w:t xml:space="preserve">2023 </w:t>
            </w:r>
          </w:p>
        </w:tc>
        <w:tc>
          <w:tcPr>
            <w:tcW w:w="1043" w:type="pct"/>
          </w:tcPr>
          <w:p w:rsidR="00227A47" w:rsidRPr="001C26DE" w:rsidRDefault="00227A47" w:rsidP="00D84189">
            <w:pPr>
              <w:pStyle w:val="Default"/>
              <w:jc w:val="both"/>
            </w:pPr>
            <w:r w:rsidRPr="001C26DE">
              <w:t>2020-202</w:t>
            </w:r>
            <w:r>
              <w:t>4</w:t>
            </w:r>
          </w:p>
        </w:tc>
      </w:tr>
      <w:tr w:rsidR="00227A47" w:rsidRPr="001C26DE">
        <w:trPr>
          <w:trHeight w:val="494"/>
        </w:trPr>
        <w:tc>
          <w:tcPr>
            <w:tcW w:w="1362" w:type="pct"/>
          </w:tcPr>
          <w:p w:rsidR="00227A47" w:rsidRPr="001C26DE" w:rsidRDefault="00227A47" w:rsidP="00D84189">
            <w:pPr>
              <w:pStyle w:val="Default"/>
              <w:jc w:val="both"/>
            </w:pPr>
            <w:r w:rsidRPr="001C26DE">
              <w:t xml:space="preserve">Потребление газа, тыс. куб.м/год </w:t>
            </w:r>
          </w:p>
        </w:tc>
        <w:tc>
          <w:tcPr>
            <w:tcW w:w="542" w:type="pct"/>
          </w:tcPr>
          <w:p w:rsidR="00227A47" w:rsidRPr="001C26DE" w:rsidRDefault="00227A47" w:rsidP="00D84189">
            <w:pPr>
              <w:pStyle w:val="Default"/>
              <w:jc w:val="both"/>
            </w:pPr>
          </w:p>
          <w:p w:rsidR="00227A47" w:rsidRPr="001C26DE" w:rsidRDefault="00227A47" w:rsidP="00D84189">
            <w:pPr>
              <w:pStyle w:val="Default"/>
              <w:jc w:val="both"/>
            </w:pPr>
            <w:r w:rsidRPr="001C26DE">
              <w:t xml:space="preserve">1700,6 </w:t>
            </w:r>
          </w:p>
        </w:tc>
        <w:tc>
          <w:tcPr>
            <w:tcW w:w="543" w:type="pct"/>
          </w:tcPr>
          <w:p w:rsidR="00227A47" w:rsidRPr="001C26DE" w:rsidRDefault="00227A47" w:rsidP="00D84189">
            <w:pPr>
              <w:pStyle w:val="Default"/>
              <w:jc w:val="both"/>
            </w:pPr>
          </w:p>
          <w:p w:rsidR="00227A47" w:rsidRPr="001C26DE" w:rsidRDefault="00227A47" w:rsidP="00D84189">
            <w:pPr>
              <w:pStyle w:val="Default"/>
              <w:jc w:val="both"/>
            </w:pPr>
            <w:r w:rsidRPr="001C26DE">
              <w:t xml:space="preserve">1753,3 </w:t>
            </w:r>
          </w:p>
        </w:tc>
        <w:tc>
          <w:tcPr>
            <w:tcW w:w="543" w:type="pct"/>
          </w:tcPr>
          <w:p w:rsidR="00227A47" w:rsidRPr="001C26DE" w:rsidRDefault="00227A47" w:rsidP="00D84189">
            <w:pPr>
              <w:pStyle w:val="Default"/>
              <w:jc w:val="both"/>
            </w:pPr>
          </w:p>
          <w:p w:rsidR="00227A47" w:rsidRPr="001C26DE" w:rsidRDefault="00227A47" w:rsidP="00D84189">
            <w:pPr>
              <w:pStyle w:val="Default"/>
              <w:jc w:val="both"/>
            </w:pPr>
            <w:r w:rsidRPr="001C26DE">
              <w:t xml:space="preserve">1763,2 </w:t>
            </w:r>
          </w:p>
        </w:tc>
        <w:tc>
          <w:tcPr>
            <w:tcW w:w="543" w:type="pct"/>
          </w:tcPr>
          <w:p w:rsidR="00227A47" w:rsidRPr="001C26DE" w:rsidRDefault="00227A47" w:rsidP="00D84189">
            <w:pPr>
              <w:pStyle w:val="Default"/>
              <w:jc w:val="both"/>
            </w:pPr>
          </w:p>
          <w:p w:rsidR="00227A47" w:rsidRPr="001C26DE" w:rsidRDefault="00227A47" w:rsidP="00D84189">
            <w:pPr>
              <w:pStyle w:val="Default"/>
              <w:jc w:val="both"/>
            </w:pPr>
            <w:r w:rsidRPr="001C26DE">
              <w:t xml:space="preserve">1803,0 </w:t>
            </w:r>
          </w:p>
        </w:tc>
        <w:tc>
          <w:tcPr>
            <w:tcW w:w="425" w:type="pct"/>
          </w:tcPr>
          <w:p w:rsidR="00227A47" w:rsidRPr="001C26DE" w:rsidRDefault="00227A47" w:rsidP="00D84189">
            <w:pPr>
              <w:pStyle w:val="Default"/>
              <w:jc w:val="both"/>
            </w:pPr>
          </w:p>
          <w:p w:rsidR="00227A47" w:rsidRPr="001C26DE" w:rsidRDefault="00227A47" w:rsidP="00D84189">
            <w:pPr>
              <w:pStyle w:val="Default"/>
              <w:jc w:val="both"/>
            </w:pPr>
            <w:r w:rsidRPr="001C26DE">
              <w:t xml:space="preserve">1856,1 </w:t>
            </w:r>
          </w:p>
        </w:tc>
        <w:tc>
          <w:tcPr>
            <w:tcW w:w="1043" w:type="pct"/>
          </w:tcPr>
          <w:p w:rsidR="00227A47" w:rsidRPr="001C26DE" w:rsidRDefault="00227A47" w:rsidP="00D84189">
            <w:pPr>
              <w:pStyle w:val="Default"/>
              <w:jc w:val="both"/>
            </w:pPr>
          </w:p>
          <w:p w:rsidR="00227A47" w:rsidRPr="001C26DE" w:rsidRDefault="00227A47" w:rsidP="00D84189">
            <w:pPr>
              <w:pStyle w:val="Default"/>
              <w:jc w:val="both"/>
            </w:pPr>
            <w:r w:rsidRPr="001C26DE">
              <w:t xml:space="preserve">  1901,3-2200.0</w:t>
            </w:r>
          </w:p>
        </w:tc>
      </w:tr>
    </w:tbl>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 xml:space="preserve">Целевым показателем в системе газоснабжения на долгосрочную перспективу является удельный вес газифицированного жилищного фонда, таблица 6.5. </w:t>
      </w:r>
    </w:p>
    <w:p w:rsidR="00227A47" w:rsidRPr="001C26DE" w:rsidRDefault="00227A47" w:rsidP="008A3429">
      <w:pPr>
        <w:pStyle w:val="Default"/>
        <w:ind w:firstLine="709"/>
        <w:jc w:val="right"/>
      </w:pPr>
      <w:r w:rsidRPr="001C26DE">
        <w:t>Таблица 6.5</w:t>
      </w:r>
    </w:p>
    <w:p w:rsidR="00227A47" w:rsidRDefault="00227A47" w:rsidP="005F529D">
      <w:pPr>
        <w:pStyle w:val="Default"/>
        <w:ind w:firstLine="709"/>
        <w:jc w:val="center"/>
      </w:pPr>
      <w:r w:rsidRPr="001C26DE">
        <w:t>Целевые показатели в системе газоснабжения</w:t>
      </w:r>
    </w:p>
    <w:p w:rsidR="00227A47" w:rsidRPr="001C26DE" w:rsidRDefault="00227A47" w:rsidP="005F529D">
      <w:pPr>
        <w:pStyle w:val="Default"/>
        <w:ind w:firstLine="709"/>
        <w:jc w:val="cente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6"/>
        <w:gridCol w:w="1003"/>
        <w:gridCol w:w="1003"/>
        <w:gridCol w:w="1003"/>
        <w:gridCol w:w="1003"/>
        <w:gridCol w:w="1003"/>
        <w:gridCol w:w="1489"/>
      </w:tblGrid>
      <w:tr w:rsidR="00227A47" w:rsidRPr="001C26DE">
        <w:trPr>
          <w:trHeight w:val="269"/>
        </w:trPr>
        <w:tc>
          <w:tcPr>
            <w:tcW w:w="1602" w:type="pct"/>
          </w:tcPr>
          <w:p w:rsidR="00227A47" w:rsidRPr="001C26DE" w:rsidRDefault="00227A47" w:rsidP="00D84189">
            <w:pPr>
              <w:pStyle w:val="Default"/>
              <w:jc w:val="both"/>
            </w:pPr>
            <w:r w:rsidRPr="001C26DE">
              <w:t xml:space="preserve">Показатель / Год </w:t>
            </w:r>
          </w:p>
          <w:p w:rsidR="00227A47" w:rsidRPr="001C26DE" w:rsidRDefault="00227A47" w:rsidP="00D84189">
            <w:pPr>
              <w:pStyle w:val="Default"/>
              <w:jc w:val="both"/>
            </w:pPr>
          </w:p>
        </w:tc>
        <w:tc>
          <w:tcPr>
            <w:tcW w:w="524" w:type="pct"/>
          </w:tcPr>
          <w:p w:rsidR="00227A47" w:rsidRPr="001C26DE" w:rsidRDefault="00227A47" w:rsidP="00D84189">
            <w:pPr>
              <w:pStyle w:val="Default"/>
              <w:jc w:val="both"/>
            </w:pPr>
            <w:r w:rsidRPr="001C26DE">
              <w:t>2015</w:t>
            </w:r>
          </w:p>
        </w:tc>
        <w:tc>
          <w:tcPr>
            <w:tcW w:w="524" w:type="pct"/>
          </w:tcPr>
          <w:p w:rsidR="00227A47" w:rsidRPr="001C26DE" w:rsidRDefault="00227A47" w:rsidP="00D84189">
            <w:pPr>
              <w:pStyle w:val="Default"/>
              <w:jc w:val="both"/>
            </w:pPr>
            <w:r w:rsidRPr="001C26DE">
              <w:t>2016</w:t>
            </w:r>
          </w:p>
        </w:tc>
        <w:tc>
          <w:tcPr>
            <w:tcW w:w="524" w:type="pct"/>
          </w:tcPr>
          <w:p w:rsidR="00227A47" w:rsidRPr="001C26DE" w:rsidRDefault="00227A47" w:rsidP="00D84189">
            <w:pPr>
              <w:pStyle w:val="Default"/>
              <w:jc w:val="both"/>
            </w:pPr>
            <w:r w:rsidRPr="001C26DE">
              <w:t>2017</w:t>
            </w:r>
          </w:p>
        </w:tc>
        <w:tc>
          <w:tcPr>
            <w:tcW w:w="524" w:type="pct"/>
          </w:tcPr>
          <w:p w:rsidR="00227A47" w:rsidRPr="001C26DE" w:rsidRDefault="00227A47" w:rsidP="00D84189">
            <w:pPr>
              <w:pStyle w:val="Default"/>
              <w:jc w:val="both"/>
            </w:pPr>
            <w:r w:rsidRPr="001C26DE">
              <w:t>2018</w:t>
            </w:r>
          </w:p>
        </w:tc>
        <w:tc>
          <w:tcPr>
            <w:tcW w:w="524" w:type="pct"/>
          </w:tcPr>
          <w:p w:rsidR="00227A47" w:rsidRPr="001C26DE" w:rsidRDefault="00227A47" w:rsidP="00D84189">
            <w:pPr>
              <w:pStyle w:val="Default"/>
              <w:jc w:val="both"/>
            </w:pPr>
            <w:r w:rsidRPr="001C26DE">
              <w:t>2019</w:t>
            </w:r>
          </w:p>
        </w:tc>
        <w:tc>
          <w:tcPr>
            <w:tcW w:w="778" w:type="pct"/>
          </w:tcPr>
          <w:p w:rsidR="00227A47" w:rsidRPr="001C26DE" w:rsidRDefault="00227A47" w:rsidP="00D84189">
            <w:pPr>
              <w:pStyle w:val="Default"/>
              <w:jc w:val="both"/>
            </w:pPr>
            <w:r w:rsidRPr="001C26DE">
              <w:t>2020-202</w:t>
            </w:r>
            <w:r>
              <w:t>4</w:t>
            </w:r>
          </w:p>
        </w:tc>
      </w:tr>
      <w:tr w:rsidR="00227A47" w:rsidRPr="001C26DE">
        <w:trPr>
          <w:trHeight w:val="494"/>
        </w:trPr>
        <w:tc>
          <w:tcPr>
            <w:tcW w:w="1602" w:type="pct"/>
          </w:tcPr>
          <w:p w:rsidR="00227A47" w:rsidRPr="001C26DE" w:rsidRDefault="00227A47" w:rsidP="00D84189">
            <w:pPr>
              <w:pStyle w:val="Default"/>
              <w:jc w:val="both"/>
            </w:pPr>
            <w:r w:rsidRPr="001C26DE">
              <w:t xml:space="preserve">Доля газифицированного жилищного фонда, % </w:t>
            </w:r>
          </w:p>
        </w:tc>
        <w:tc>
          <w:tcPr>
            <w:tcW w:w="524" w:type="pct"/>
          </w:tcPr>
          <w:p w:rsidR="00227A47" w:rsidRPr="001C26DE" w:rsidRDefault="00227A47" w:rsidP="00D84189">
            <w:pPr>
              <w:pStyle w:val="Default"/>
              <w:jc w:val="both"/>
            </w:pPr>
            <w:r w:rsidRPr="001C26DE">
              <w:t>94,8</w:t>
            </w:r>
          </w:p>
        </w:tc>
        <w:tc>
          <w:tcPr>
            <w:tcW w:w="524" w:type="pct"/>
          </w:tcPr>
          <w:p w:rsidR="00227A47" w:rsidRPr="001C26DE" w:rsidRDefault="00227A47" w:rsidP="00D84189">
            <w:pPr>
              <w:pStyle w:val="Default"/>
              <w:jc w:val="both"/>
            </w:pPr>
            <w:r w:rsidRPr="001C26DE">
              <w:t>94,8</w:t>
            </w:r>
          </w:p>
        </w:tc>
        <w:tc>
          <w:tcPr>
            <w:tcW w:w="524" w:type="pct"/>
          </w:tcPr>
          <w:p w:rsidR="00227A47" w:rsidRPr="001C26DE" w:rsidRDefault="00227A47" w:rsidP="00D84189">
            <w:pPr>
              <w:pStyle w:val="Default"/>
              <w:jc w:val="both"/>
            </w:pPr>
            <w:r w:rsidRPr="001C26DE">
              <w:t>94,8</w:t>
            </w:r>
          </w:p>
        </w:tc>
        <w:tc>
          <w:tcPr>
            <w:tcW w:w="524" w:type="pct"/>
          </w:tcPr>
          <w:p w:rsidR="00227A47" w:rsidRPr="001C26DE" w:rsidRDefault="00227A47" w:rsidP="00D84189">
            <w:pPr>
              <w:pStyle w:val="Default"/>
              <w:jc w:val="both"/>
            </w:pPr>
            <w:r w:rsidRPr="001C26DE">
              <w:t>94,8</w:t>
            </w:r>
          </w:p>
        </w:tc>
        <w:tc>
          <w:tcPr>
            <w:tcW w:w="524" w:type="pct"/>
          </w:tcPr>
          <w:p w:rsidR="00227A47" w:rsidRPr="001C26DE" w:rsidRDefault="00227A47" w:rsidP="00D84189">
            <w:pPr>
              <w:pStyle w:val="Default"/>
              <w:jc w:val="both"/>
            </w:pPr>
            <w:r w:rsidRPr="001C26DE">
              <w:t>96,3</w:t>
            </w:r>
          </w:p>
        </w:tc>
        <w:tc>
          <w:tcPr>
            <w:tcW w:w="778" w:type="pct"/>
          </w:tcPr>
          <w:p w:rsidR="00227A47" w:rsidRPr="001C26DE" w:rsidRDefault="00227A47" w:rsidP="00D84189">
            <w:pPr>
              <w:pStyle w:val="Default"/>
              <w:jc w:val="both"/>
            </w:pPr>
            <w:r w:rsidRPr="001C26DE">
              <w:t>97,0-99,5</w:t>
            </w:r>
          </w:p>
        </w:tc>
      </w:tr>
    </w:tbl>
    <w:p w:rsidR="00227A47" w:rsidRDefault="00227A47" w:rsidP="008A3429">
      <w:pPr>
        <w:pStyle w:val="Default"/>
        <w:jc w:val="both"/>
      </w:pPr>
    </w:p>
    <w:p w:rsidR="00227A47" w:rsidRPr="001C26DE" w:rsidRDefault="00227A47" w:rsidP="008A3429">
      <w:pPr>
        <w:pStyle w:val="Default"/>
        <w:jc w:val="both"/>
      </w:pPr>
      <w:r w:rsidRPr="001C26DE">
        <w:t>Для улучшения качества жилищных условий населения в Белоколодезском сельском поселении необходимо увеличить уровень оснащенности жилого фонда газоснабжением. К 202</w:t>
      </w:r>
      <w:r>
        <w:t>4</w:t>
      </w:r>
      <w:r w:rsidRPr="001C26DE">
        <w:t xml:space="preserve"> году  процент газифицированных домов  составит 99,5 %.</w:t>
      </w:r>
    </w:p>
    <w:p w:rsidR="00227A47" w:rsidRPr="001C26DE" w:rsidRDefault="00227A47" w:rsidP="008A3429">
      <w:pPr>
        <w:pStyle w:val="Default"/>
        <w:ind w:firstLine="709"/>
        <w:jc w:val="both"/>
      </w:pPr>
    </w:p>
    <w:p w:rsidR="00227A47" w:rsidRDefault="00227A47" w:rsidP="008A3429">
      <w:pPr>
        <w:pStyle w:val="Default"/>
        <w:ind w:firstLine="709"/>
        <w:jc w:val="center"/>
      </w:pPr>
    </w:p>
    <w:p w:rsidR="00227A47" w:rsidRPr="001C26DE" w:rsidRDefault="00227A47" w:rsidP="008A3429">
      <w:pPr>
        <w:pStyle w:val="Default"/>
        <w:ind w:firstLine="709"/>
        <w:jc w:val="center"/>
      </w:pPr>
      <w:r w:rsidRPr="001C26DE">
        <w:t>6.3. СИСТЕМА ТЕПЛОСНАБЖЕНИЯ</w:t>
      </w:r>
    </w:p>
    <w:p w:rsidR="00227A47" w:rsidRPr="001C26DE" w:rsidRDefault="00227A47" w:rsidP="008A3429">
      <w:pPr>
        <w:pStyle w:val="Default"/>
        <w:ind w:firstLine="709"/>
        <w:jc w:val="center"/>
      </w:pPr>
    </w:p>
    <w:p w:rsidR="00227A47" w:rsidRPr="001C26DE" w:rsidRDefault="00227A47" w:rsidP="008A3429">
      <w:pPr>
        <w:pStyle w:val="Default"/>
        <w:ind w:firstLine="709"/>
        <w:jc w:val="both"/>
      </w:pPr>
      <w:r w:rsidRPr="001C26DE">
        <w:t xml:space="preserve">В системе теплоснабжения целевым показателем является степень износа сетей. На текущий период времени данный показатель равен в среднем 60%. </w:t>
      </w:r>
    </w:p>
    <w:p w:rsidR="00227A47" w:rsidRPr="001C26DE" w:rsidRDefault="00227A47" w:rsidP="008A3429">
      <w:pPr>
        <w:pStyle w:val="Default"/>
        <w:ind w:firstLine="709"/>
        <w:jc w:val="both"/>
      </w:pPr>
      <w:r w:rsidRPr="001C26DE">
        <w:t>К 202</w:t>
      </w:r>
      <w:r>
        <w:t>4</w:t>
      </w:r>
      <w:r w:rsidRPr="001C26DE">
        <w:t xml:space="preserve"> году предполагается сокращение степени износа сетей до 15%, прогноз представлен в таблице 6.6. </w:t>
      </w:r>
    </w:p>
    <w:p w:rsidR="00227A47" w:rsidRPr="001C26DE" w:rsidRDefault="00227A47" w:rsidP="008A3429">
      <w:pPr>
        <w:pStyle w:val="Default"/>
        <w:ind w:firstLine="709"/>
        <w:jc w:val="right"/>
      </w:pPr>
      <w:r w:rsidRPr="001C26DE">
        <w:t xml:space="preserve">Таблица 6.6 </w:t>
      </w:r>
    </w:p>
    <w:p w:rsidR="00227A47" w:rsidRPr="001C26DE" w:rsidRDefault="00227A47" w:rsidP="008A3429">
      <w:pPr>
        <w:pStyle w:val="Default"/>
        <w:ind w:firstLine="709"/>
        <w:jc w:val="center"/>
      </w:pPr>
      <w:r w:rsidRPr="001C26DE">
        <w:t>Целевые показателя в системе теплоснабжения</w:t>
      </w:r>
    </w:p>
    <w:p w:rsidR="00227A47" w:rsidRPr="001C26DE" w:rsidRDefault="00227A47" w:rsidP="008A3429">
      <w:pPr>
        <w:pStyle w:val="Default"/>
        <w:ind w:firstLine="709"/>
        <w:jc w:val="cente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03"/>
        <w:gridCol w:w="1099"/>
        <w:gridCol w:w="1099"/>
        <w:gridCol w:w="1099"/>
        <w:gridCol w:w="1099"/>
        <w:gridCol w:w="1099"/>
        <w:gridCol w:w="696"/>
        <w:gridCol w:w="776"/>
      </w:tblGrid>
      <w:tr w:rsidR="00227A47" w:rsidRPr="001C26DE">
        <w:trPr>
          <w:trHeight w:val="240"/>
        </w:trPr>
        <w:tc>
          <w:tcPr>
            <w:tcW w:w="1388" w:type="pct"/>
            <w:vMerge w:val="restart"/>
          </w:tcPr>
          <w:p w:rsidR="00227A47" w:rsidRPr="001C26DE" w:rsidRDefault="00227A47" w:rsidP="00D84189">
            <w:pPr>
              <w:pStyle w:val="Default"/>
              <w:jc w:val="both"/>
            </w:pPr>
            <w:r w:rsidRPr="001C26DE">
              <w:t xml:space="preserve">Показатель / Год </w:t>
            </w:r>
          </w:p>
        </w:tc>
        <w:tc>
          <w:tcPr>
            <w:tcW w:w="602" w:type="pct"/>
            <w:vMerge w:val="restart"/>
          </w:tcPr>
          <w:p w:rsidR="00227A47" w:rsidRPr="001C26DE" w:rsidRDefault="00227A47" w:rsidP="00D84189">
            <w:pPr>
              <w:pStyle w:val="Default"/>
              <w:jc w:val="both"/>
            </w:pPr>
            <w:r w:rsidRPr="001C26DE">
              <w:t>Факт</w:t>
            </w:r>
          </w:p>
          <w:p w:rsidR="00227A47" w:rsidRPr="001C26DE" w:rsidRDefault="00227A47" w:rsidP="00D84189">
            <w:pPr>
              <w:pStyle w:val="Default"/>
              <w:jc w:val="both"/>
            </w:pPr>
            <w:r w:rsidRPr="001C26DE">
              <w:t xml:space="preserve">2014 </w:t>
            </w:r>
          </w:p>
        </w:tc>
        <w:tc>
          <w:tcPr>
            <w:tcW w:w="3009" w:type="pct"/>
            <w:gridSpan w:val="6"/>
          </w:tcPr>
          <w:p w:rsidR="00227A47" w:rsidRPr="001C26DE" w:rsidRDefault="00227A47" w:rsidP="00D84189">
            <w:pPr>
              <w:pStyle w:val="Default"/>
              <w:jc w:val="both"/>
            </w:pPr>
            <w:r w:rsidRPr="001C26DE">
              <w:t xml:space="preserve">                          Целевые показатели</w:t>
            </w:r>
          </w:p>
        </w:tc>
      </w:tr>
      <w:tr w:rsidR="00227A47" w:rsidRPr="001C26DE">
        <w:trPr>
          <w:trHeight w:val="300"/>
        </w:trPr>
        <w:tc>
          <w:tcPr>
            <w:tcW w:w="1388" w:type="pct"/>
            <w:vMerge/>
          </w:tcPr>
          <w:p w:rsidR="00227A47" w:rsidRPr="001C26DE" w:rsidRDefault="00227A47" w:rsidP="00D84189">
            <w:pPr>
              <w:pStyle w:val="Default"/>
              <w:jc w:val="both"/>
            </w:pPr>
          </w:p>
        </w:tc>
        <w:tc>
          <w:tcPr>
            <w:tcW w:w="602" w:type="pct"/>
            <w:vMerge/>
          </w:tcPr>
          <w:p w:rsidR="00227A47" w:rsidRPr="001C26DE" w:rsidRDefault="00227A47" w:rsidP="00D84189">
            <w:pPr>
              <w:pStyle w:val="Default"/>
              <w:jc w:val="both"/>
            </w:pPr>
          </w:p>
        </w:tc>
        <w:tc>
          <w:tcPr>
            <w:tcW w:w="602" w:type="pct"/>
          </w:tcPr>
          <w:p w:rsidR="00227A47" w:rsidRPr="001C26DE" w:rsidRDefault="00227A47" w:rsidP="00D84189">
            <w:pPr>
              <w:pStyle w:val="Default"/>
              <w:jc w:val="both"/>
            </w:pPr>
            <w:r w:rsidRPr="001C26DE">
              <w:t xml:space="preserve">2015 </w:t>
            </w:r>
          </w:p>
        </w:tc>
        <w:tc>
          <w:tcPr>
            <w:tcW w:w="602" w:type="pct"/>
          </w:tcPr>
          <w:p w:rsidR="00227A47" w:rsidRPr="001C26DE" w:rsidRDefault="00227A47" w:rsidP="00D84189">
            <w:pPr>
              <w:pStyle w:val="Default"/>
              <w:jc w:val="both"/>
            </w:pPr>
            <w:r w:rsidRPr="001C26DE">
              <w:t xml:space="preserve">2016 </w:t>
            </w:r>
          </w:p>
        </w:tc>
        <w:tc>
          <w:tcPr>
            <w:tcW w:w="602" w:type="pct"/>
          </w:tcPr>
          <w:p w:rsidR="00227A47" w:rsidRPr="001C26DE" w:rsidRDefault="00227A47" w:rsidP="00D84189">
            <w:pPr>
              <w:pStyle w:val="Default"/>
              <w:jc w:val="both"/>
            </w:pPr>
            <w:r w:rsidRPr="001C26DE">
              <w:t xml:space="preserve">2017 </w:t>
            </w:r>
          </w:p>
        </w:tc>
        <w:tc>
          <w:tcPr>
            <w:tcW w:w="602" w:type="pct"/>
          </w:tcPr>
          <w:p w:rsidR="00227A47" w:rsidRPr="001C26DE" w:rsidRDefault="00227A47" w:rsidP="00D84189">
            <w:pPr>
              <w:pStyle w:val="Default"/>
              <w:jc w:val="both"/>
            </w:pPr>
            <w:r w:rsidRPr="001C26DE">
              <w:t>2018</w:t>
            </w:r>
          </w:p>
        </w:tc>
        <w:tc>
          <w:tcPr>
            <w:tcW w:w="326" w:type="pct"/>
          </w:tcPr>
          <w:p w:rsidR="00227A47" w:rsidRPr="001C26DE" w:rsidRDefault="00227A47" w:rsidP="00D84189">
            <w:pPr>
              <w:pStyle w:val="Default"/>
              <w:jc w:val="both"/>
            </w:pPr>
            <w:r w:rsidRPr="001C26DE">
              <w:t xml:space="preserve">2019 </w:t>
            </w:r>
          </w:p>
        </w:tc>
        <w:tc>
          <w:tcPr>
            <w:tcW w:w="276" w:type="pct"/>
          </w:tcPr>
          <w:p w:rsidR="00227A47" w:rsidRPr="001C26DE" w:rsidRDefault="00227A47" w:rsidP="00D84189">
            <w:pPr>
              <w:pStyle w:val="Default"/>
              <w:jc w:val="both"/>
            </w:pPr>
            <w:r w:rsidRPr="001C26DE">
              <w:t>2020-202</w:t>
            </w:r>
            <w:r>
              <w:t>4</w:t>
            </w:r>
          </w:p>
        </w:tc>
      </w:tr>
      <w:tr w:rsidR="00227A47" w:rsidRPr="001C26DE">
        <w:trPr>
          <w:trHeight w:val="494"/>
        </w:trPr>
        <w:tc>
          <w:tcPr>
            <w:tcW w:w="1388" w:type="pct"/>
          </w:tcPr>
          <w:p w:rsidR="00227A47" w:rsidRPr="001C26DE" w:rsidRDefault="00227A47" w:rsidP="00D84189">
            <w:pPr>
              <w:pStyle w:val="Default"/>
              <w:jc w:val="both"/>
            </w:pPr>
            <w:r w:rsidRPr="001C26DE">
              <w:t xml:space="preserve">Степень износа сетей теплоснабжения, % </w:t>
            </w:r>
          </w:p>
        </w:tc>
        <w:tc>
          <w:tcPr>
            <w:tcW w:w="602" w:type="pct"/>
          </w:tcPr>
          <w:p w:rsidR="00227A47" w:rsidRPr="001C26DE" w:rsidRDefault="00227A47" w:rsidP="00D84189">
            <w:pPr>
              <w:pStyle w:val="Default"/>
              <w:jc w:val="both"/>
            </w:pPr>
            <w:r w:rsidRPr="001C26DE">
              <w:t>60</w:t>
            </w:r>
          </w:p>
        </w:tc>
        <w:tc>
          <w:tcPr>
            <w:tcW w:w="602" w:type="pct"/>
          </w:tcPr>
          <w:p w:rsidR="00227A47" w:rsidRPr="001C26DE" w:rsidRDefault="00227A47" w:rsidP="00D84189">
            <w:pPr>
              <w:pStyle w:val="Default"/>
              <w:jc w:val="both"/>
            </w:pPr>
            <w:r w:rsidRPr="001C26DE">
              <w:t>60</w:t>
            </w:r>
          </w:p>
        </w:tc>
        <w:tc>
          <w:tcPr>
            <w:tcW w:w="602" w:type="pct"/>
          </w:tcPr>
          <w:p w:rsidR="00227A47" w:rsidRPr="001C26DE" w:rsidRDefault="00227A47" w:rsidP="00D84189">
            <w:pPr>
              <w:pStyle w:val="Default"/>
              <w:jc w:val="both"/>
            </w:pPr>
            <w:r>
              <w:t>52,3</w:t>
            </w:r>
            <w:r w:rsidRPr="001C26DE">
              <w:t>2</w:t>
            </w:r>
          </w:p>
        </w:tc>
        <w:tc>
          <w:tcPr>
            <w:tcW w:w="602" w:type="pct"/>
          </w:tcPr>
          <w:p w:rsidR="00227A47" w:rsidRPr="001C26DE" w:rsidRDefault="00227A47" w:rsidP="00D84189">
            <w:pPr>
              <w:pStyle w:val="Default"/>
              <w:jc w:val="both"/>
            </w:pPr>
            <w:r w:rsidRPr="001C26DE">
              <w:t>48,5</w:t>
            </w:r>
          </w:p>
        </w:tc>
        <w:tc>
          <w:tcPr>
            <w:tcW w:w="602" w:type="pct"/>
          </w:tcPr>
          <w:p w:rsidR="00227A47" w:rsidRPr="001C26DE" w:rsidRDefault="00227A47" w:rsidP="00D84189">
            <w:pPr>
              <w:pStyle w:val="Default"/>
              <w:jc w:val="both"/>
            </w:pPr>
            <w:r w:rsidRPr="001C26DE">
              <w:t>44,6</w:t>
            </w:r>
          </w:p>
        </w:tc>
        <w:tc>
          <w:tcPr>
            <w:tcW w:w="326" w:type="pct"/>
          </w:tcPr>
          <w:p w:rsidR="00227A47" w:rsidRPr="001C26DE" w:rsidRDefault="00227A47" w:rsidP="00D84189">
            <w:pPr>
              <w:pStyle w:val="Default"/>
              <w:jc w:val="both"/>
            </w:pPr>
            <w:r w:rsidRPr="001C26DE">
              <w:t>40,8</w:t>
            </w:r>
          </w:p>
        </w:tc>
        <w:tc>
          <w:tcPr>
            <w:tcW w:w="276" w:type="pct"/>
          </w:tcPr>
          <w:p w:rsidR="00227A47" w:rsidRPr="001C26DE" w:rsidRDefault="00227A47" w:rsidP="00D84189">
            <w:pPr>
              <w:pStyle w:val="Default"/>
              <w:jc w:val="both"/>
            </w:pPr>
            <w:r w:rsidRPr="001C26DE">
              <w:t>35-15</w:t>
            </w:r>
          </w:p>
        </w:tc>
      </w:tr>
    </w:tbl>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Для достижения установленных целевых показателей существует необходимость проведения ремонтных работ на объектах системы теплоснабжения ввиду высокого уровня износа существующих сетей.  Замена  труб  теплосетей в 2016 году 40 м, далее</w:t>
      </w:r>
      <w:r>
        <w:t xml:space="preserve"> в 2020 году замена труб</w:t>
      </w:r>
      <w:r w:rsidRPr="001C26DE">
        <w:t xml:space="preserve"> 200</w:t>
      </w:r>
      <w:r>
        <w:t xml:space="preserve"> </w:t>
      </w:r>
      <w:r w:rsidRPr="001C26DE">
        <w:t>м</w:t>
      </w:r>
      <w:r>
        <w:t>.  Ц</w:t>
      </w:r>
      <w:r w:rsidRPr="001C26DE">
        <w:t>елев</w:t>
      </w:r>
      <w:r>
        <w:t>ой показатель  степени</w:t>
      </w:r>
      <w:r w:rsidRPr="001C26DE">
        <w:t xml:space="preserve"> износа  сетей </w:t>
      </w:r>
      <w:r>
        <w:t>сократить</w:t>
      </w:r>
      <w:r w:rsidRPr="001C26DE">
        <w:t xml:space="preserve"> до 15 %, то есть отремонтировать 360 м теплосети.</w:t>
      </w:r>
    </w:p>
    <w:p w:rsidR="00227A47" w:rsidRPr="001C26DE" w:rsidRDefault="00227A47" w:rsidP="008A3429">
      <w:pPr>
        <w:pStyle w:val="Default"/>
        <w:ind w:firstLine="709"/>
        <w:jc w:val="both"/>
      </w:pPr>
    </w:p>
    <w:p w:rsidR="00227A47" w:rsidRPr="001C26DE" w:rsidRDefault="00227A47" w:rsidP="008A3429">
      <w:pPr>
        <w:pStyle w:val="Default"/>
        <w:ind w:firstLine="709"/>
        <w:jc w:val="center"/>
      </w:pPr>
      <w:r w:rsidRPr="001C26DE">
        <w:t>6.4. СИСТЕМА ЭЛЕКТРОСНАБЖЕНИЯ</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 xml:space="preserve">В перспективе в населенных пунктах не предусмотрено введение дополнительных мощностей в системе электроснабжения. В целях улучшения существующего состояния предусмотрена установка энергосберегающих элементов. В этих целях будут реализовываться мероприятия по установке счетчиков и энергосберегающих ламп. Также за счет прогнозируемого увеличения численности населения прогнозируется и увеличение потребления электроэнергии в поселении. </w:t>
      </w:r>
    </w:p>
    <w:p w:rsidR="00227A47" w:rsidRDefault="00227A47" w:rsidP="00A000E3">
      <w:pPr>
        <w:pStyle w:val="Default"/>
        <w:ind w:firstLine="709"/>
        <w:jc w:val="both"/>
      </w:pPr>
      <w:r>
        <w:t>За счет этого к 2024</w:t>
      </w:r>
      <w:r w:rsidRPr="001C26DE">
        <w:t xml:space="preserve"> году будут достигнуты целевые показатели, представленные в таблице 6.7. </w:t>
      </w:r>
    </w:p>
    <w:p w:rsidR="00227A47" w:rsidRPr="001C26DE" w:rsidRDefault="00227A47" w:rsidP="00A000E3">
      <w:pPr>
        <w:pStyle w:val="Default"/>
        <w:ind w:firstLine="709"/>
        <w:jc w:val="both"/>
      </w:pPr>
    </w:p>
    <w:p w:rsidR="00227A47" w:rsidRPr="001C26DE" w:rsidRDefault="00227A47" w:rsidP="008A3429">
      <w:pPr>
        <w:pStyle w:val="Default"/>
        <w:ind w:firstLine="709"/>
        <w:jc w:val="right"/>
      </w:pPr>
      <w:r w:rsidRPr="001C26DE">
        <w:t xml:space="preserve">Таблица 6.7 </w:t>
      </w:r>
    </w:p>
    <w:p w:rsidR="00227A47" w:rsidRPr="002D5868" w:rsidRDefault="00227A47" w:rsidP="008A3429">
      <w:pPr>
        <w:pStyle w:val="Default"/>
        <w:ind w:firstLine="709"/>
        <w:jc w:val="center"/>
      </w:pPr>
      <w:r w:rsidRPr="002D5868">
        <w:t>Целевые показателя в системе электроснабжения</w:t>
      </w:r>
    </w:p>
    <w:p w:rsidR="00227A47" w:rsidRPr="002D5868" w:rsidRDefault="00227A47" w:rsidP="008A3429">
      <w:pPr>
        <w:pStyle w:val="Default"/>
        <w:ind w:firstLine="709"/>
        <w:jc w:val="center"/>
      </w:pPr>
    </w:p>
    <w:tbl>
      <w:tblPr>
        <w:tblW w:w="512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0"/>
        <w:gridCol w:w="999"/>
        <w:gridCol w:w="1157"/>
        <w:gridCol w:w="1055"/>
        <w:gridCol w:w="906"/>
        <w:gridCol w:w="906"/>
        <w:gridCol w:w="1118"/>
        <w:gridCol w:w="1048"/>
      </w:tblGrid>
      <w:tr w:rsidR="00227A47" w:rsidRPr="001C26DE">
        <w:trPr>
          <w:trHeight w:val="195"/>
        </w:trPr>
        <w:tc>
          <w:tcPr>
            <w:tcW w:w="1335" w:type="pct"/>
            <w:vMerge w:val="restart"/>
          </w:tcPr>
          <w:p w:rsidR="00227A47" w:rsidRPr="001C26DE" w:rsidRDefault="00227A47" w:rsidP="00D84189">
            <w:pPr>
              <w:pStyle w:val="Default"/>
              <w:jc w:val="both"/>
            </w:pPr>
            <w:r w:rsidRPr="001C26DE">
              <w:t xml:space="preserve">Показатель / Год </w:t>
            </w:r>
          </w:p>
        </w:tc>
        <w:tc>
          <w:tcPr>
            <w:tcW w:w="509" w:type="pct"/>
            <w:vMerge w:val="restart"/>
          </w:tcPr>
          <w:p w:rsidR="00227A47" w:rsidRPr="001C26DE" w:rsidRDefault="00227A47" w:rsidP="00D84189">
            <w:pPr>
              <w:pStyle w:val="Default"/>
              <w:jc w:val="both"/>
            </w:pPr>
            <w:r w:rsidRPr="001C26DE">
              <w:t>Факт</w:t>
            </w:r>
          </w:p>
          <w:p w:rsidR="00227A47" w:rsidRPr="001C26DE" w:rsidRDefault="00227A47" w:rsidP="00D84189">
            <w:pPr>
              <w:pStyle w:val="Default"/>
              <w:jc w:val="both"/>
            </w:pPr>
            <w:r w:rsidRPr="001C26DE">
              <w:t xml:space="preserve">2014 </w:t>
            </w:r>
          </w:p>
        </w:tc>
        <w:tc>
          <w:tcPr>
            <w:tcW w:w="3156" w:type="pct"/>
            <w:gridSpan w:val="6"/>
          </w:tcPr>
          <w:p w:rsidR="00227A47" w:rsidRPr="001C26DE" w:rsidRDefault="00227A47" w:rsidP="00D84189">
            <w:pPr>
              <w:pStyle w:val="Default"/>
              <w:jc w:val="both"/>
            </w:pPr>
            <w:r w:rsidRPr="001C26DE">
              <w:t xml:space="preserve">                                Целевые показатели</w:t>
            </w:r>
          </w:p>
        </w:tc>
      </w:tr>
      <w:tr w:rsidR="00227A47" w:rsidRPr="001C26DE">
        <w:trPr>
          <w:trHeight w:val="345"/>
        </w:trPr>
        <w:tc>
          <w:tcPr>
            <w:tcW w:w="1335" w:type="pct"/>
            <w:vMerge/>
          </w:tcPr>
          <w:p w:rsidR="00227A47" w:rsidRPr="001C26DE" w:rsidRDefault="00227A47" w:rsidP="00D84189">
            <w:pPr>
              <w:pStyle w:val="Default"/>
              <w:jc w:val="both"/>
            </w:pPr>
          </w:p>
        </w:tc>
        <w:tc>
          <w:tcPr>
            <w:tcW w:w="509" w:type="pct"/>
            <w:vMerge/>
          </w:tcPr>
          <w:p w:rsidR="00227A47" w:rsidRPr="001C26DE" w:rsidRDefault="00227A47" w:rsidP="00D84189">
            <w:pPr>
              <w:pStyle w:val="Default"/>
              <w:jc w:val="both"/>
            </w:pPr>
          </w:p>
        </w:tc>
        <w:tc>
          <w:tcPr>
            <w:tcW w:w="590" w:type="pct"/>
          </w:tcPr>
          <w:p w:rsidR="00227A47" w:rsidRPr="001C26DE" w:rsidRDefault="00227A47" w:rsidP="00D84189">
            <w:pPr>
              <w:pStyle w:val="Default"/>
              <w:jc w:val="both"/>
            </w:pPr>
            <w:r w:rsidRPr="001C26DE">
              <w:t xml:space="preserve">2015 </w:t>
            </w:r>
          </w:p>
        </w:tc>
        <w:tc>
          <w:tcPr>
            <w:tcW w:w="538" w:type="pct"/>
          </w:tcPr>
          <w:p w:rsidR="00227A47" w:rsidRPr="001C26DE" w:rsidRDefault="00227A47" w:rsidP="00D84189">
            <w:pPr>
              <w:pStyle w:val="Default"/>
              <w:jc w:val="both"/>
            </w:pPr>
            <w:r w:rsidRPr="001C26DE">
              <w:t xml:space="preserve">2016 </w:t>
            </w:r>
          </w:p>
        </w:tc>
        <w:tc>
          <w:tcPr>
            <w:tcW w:w="462" w:type="pct"/>
          </w:tcPr>
          <w:p w:rsidR="00227A47" w:rsidRPr="001C26DE" w:rsidRDefault="00227A47" w:rsidP="00D84189">
            <w:pPr>
              <w:pStyle w:val="Default"/>
              <w:jc w:val="both"/>
            </w:pPr>
            <w:r w:rsidRPr="001C26DE">
              <w:t xml:space="preserve">2017 </w:t>
            </w:r>
          </w:p>
        </w:tc>
        <w:tc>
          <w:tcPr>
            <w:tcW w:w="462" w:type="pct"/>
          </w:tcPr>
          <w:p w:rsidR="00227A47" w:rsidRPr="001C26DE" w:rsidRDefault="00227A47" w:rsidP="00D84189">
            <w:pPr>
              <w:pStyle w:val="Default"/>
              <w:jc w:val="both"/>
            </w:pPr>
            <w:r w:rsidRPr="001C26DE">
              <w:t xml:space="preserve">2018 </w:t>
            </w:r>
          </w:p>
        </w:tc>
        <w:tc>
          <w:tcPr>
            <w:tcW w:w="570" w:type="pct"/>
          </w:tcPr>
          <w:p w:rsidR="00227A47" w:rsidRPr="001C26DE" w:rsidRDefault="00227A47" w:rsidP="00D84189">
            <w:pPr>
              <w:pStyle w:val="Default"/>
              <w:jc w:val="both"/>
            </w:pPr>
            <w:r w:rsidRPr="001C26DE">
              <w:t xml:space="preserve">2019 </w:t>
            </w:r>
          </w:p>
        </w:tc>
        <w:tc>
          <w:tcPr>
            <w:tcW w:w="536" w:type="pct"/>
          </w:tcPr>
          <w:p w:rsidR="00227A47" w:rsidRDefault="00227A47" w:rsidP="00D84189">
            <w:pPr>
              <w:pStyle w:val="Default"/>
              <w:jc w:val="both"/>
            </w:pPr>
            <w:r w:rsidRPr="001C26DE">
              <w:t>2020-</w:t>
            </w:r>
          </w:p>
          <w:p w:rsidR="00227A47" w:rsidRPr="001C26DE" w:rsidRDefault="00227A47" w:rsidP="00D84189">
            <w:pPr>
              <w:pStyle w:val="Default"/>
              <w:jc w:val="both"/>
            </w:pPr>
            <w:r w:rsidRPr="001C26DE">
              <w:t>202</w:t>
            </w:r>
            <w:r>
              <w:t>4</w:t>
            </w:r>
          </w:p>
        </w:tc>
      </w:tr>
      <w:tr w:rsidR="00227A47" w:rsidRPr="001C26DE">
        <w:trPr>
          <w:trHeight w:val="891"/>
        </w:trPr>
        <w:tc>
          <w:tcPr>
            <w:tcW w:w="1335" w:type="pct"/>
          </w:tcPr>
          <w:p w:rsidR="00227A47" w:rsidRPr="001C26DE" w:rsidRDefault="00227A47" w:rsidP="00A000E3">
            <w:pPr>
              <w:pStyle w:val="Default"/>
            </w:pPr>
            <w:r w:rsidRPr="001C26DE">
              <w:t xml:space="preserve">Оборудование жилых и нежилых объектов энергосберегающими приборами, % </w:t>
            </w:r>
          </w:p>
        </w:tc>
        <w:tc>
          <w:tcPr>
            <w:tcW w:w="509" w:type="pct"/>
          </w:tcPr>
          <w:p w:rsidR="00227A47" w:rsidRPr="001C26DE" w:rsidRDefault="00227A47" w:rsidP="00D84189">
            <w:pPr>
              <w:pStyle w:val="Default"/>
              <w:jc w:val="both"/>
            </w:pPr>
            <w:r w:rsidRPr="001C26DE">
              <w:t>65</w:t>
            </w:r>
          </w:p>
        </w:tc>
        <w:tc>
          <w:tcPr>
            <w:tcW w:w="590" w:type="pct"/>
          </w:tcPr>
          <w:p w:rsidR="00227A47" w:rsidRPr="001C26DE" w:rsidRDefault="00227A47" w:rsidP="00D84189">
            <w:pPr>
              <w:pStyle w:val="Default"/>
              <w:jc w:val="both"/>
            </w:pPr>
            <w:r w:rsidRPr="001C26DE">
              <w:t>70</w:t>
            </w:r>
          </w:p>
        </w:tc>
        <w:tc>
          <w:tcPr>
            <w:tcW w:w="538" w:type="pct"/>
          </w:tcPr>
          <w:p w:rsidR="00227A47" w:rsidRPr="001C26DE" w:rsidRDefault="00227A47" w:rsidP="00D84189">
            <w:pPr>
              <w:pStyle w:val="Default"/>
              <w:jc w:val="both"/>
            </w:pPr>
            <w:r w:rsidRPr="001C26DE">
              <w:t>75</w:t>
            </w:r>
          </w:p>
        </w:tc>
        <w:tc>
          <w:tcPr>
            <w:tcW w:w="462" w:type="pct"/>
          </w:tcPr>
          <w:p w:rsidR="00227A47" w:rsidRPr="001C26DE" w:rsidRDefault="00227A47" w:rsidP="00D84189">
            <w:pPr>
              <w:pStyle w:val="Default"/>
              <w:jc w:val="both"/>
            </w:pPr>
            <w:r w:rsidRPr="001C26DE">
              <w:t>85</w:t>
            </w:r>
          </w:p>
        </w:tc>
        <w:tc>
          <w:tcPr>
            <w:tcW w:w="462" w:type="pct"/>
          </w:tcPr>
          <w:p w:rsidR="00227A47" w:rsidRPr="001C26DE" w:rsidRDefault="00227A47" w:rsidP="00D84189">
            <w:pPr>
              <w:pStyle w:val="Default"/>
              <w:jc w:val="both"/>
            </w:pPr>
            <w:r w:rsidRPr="001C26DE">
              <w:t xml:space="preserve">100 </w:t>
            </w:r>
          </w:p>
        </w:tc>
        <w:tc>
          <w:tcPr>
            <w:tcW w:w="570" w:type="pct"/>
          </w:tcPr>
          <w:p w:rsidR="00227A47" w:rsidRPr="001C26DE" w:rsidRDefault="00227A47" w:rsidP="00D84189">
            <w:pPr>
              <w:pStyle w:val="Default"/>
              <w:jc w:val="both"/>
            </w:pPr>
            <w:r w:rsidRPr="001C26DE">
              <w:t xml:space="preserve">100 </w:t>
            </w:r>
          </w:p>
        </w:tc>
        <w:tc>
          <w:tcPr>
            <w:tcW w:w="536" w:type="pct"/>
          </w:tcPr>
          <w:p w:rsidR="00227A47" w:rsidRPr="001C26DE" w:rsidRDefault="00227A47" w:rsidP="00D84189">
            <w:pPr>
              <w:pStyle w:val="Default"/>
              <w:jc w:val="both"/>
            </w:pPr>
            <w:r w:rsidRPr="001C26DE">
              <w:t>100</w:t>
            </w:r>
          </w:p>
        </w:tc>
      </w:tr>
      <w:tr w:rsidR="00227A47" w:rsidRPr="001C26DE">
        <w:trPr>
          <w:trHeight w:val="494"/>
        </w:trPr>
        <w:tc>
          <w:tcPr>
            <w:tcW w:w="1335" w:type="pct"/>
          </w:tcPr>
          <w:p w:rsidR="00227A47" w:rsidRPr="001C26DE" w:rsidRDefault="00227A47" w:rsidP="00A000E3">
            <w:pPr>
              <w:pStyle w:val="Default"/>
            </w:pPr>
            <w:r w:rsidRPr="001C26DE">
              <w:t xml:space="preserve">Потребление электроэнергии, тыс. кВт/час </w:t>
            </w:r>
          </w:p>
        </w:tc>
        <w:tc>
          <w:tcPr>
            <w:tcW w:w="509" w:type="pct"/>
          </w:tcPr>
          <w:p w:rsidR="00227A47" w:rsidRPr="001C26DE" w:rsidRDefault="00227A47" w:rsidP="00D84189">
            <w:pPr>
              <w:pStyle w:val="Default"/>
              <w:jc w:val="both"/>
            </w:pPr>
            <w:r w:rsidRPr="001C26DE">
              <w:t>2508,8</w:t>
            </w:r>
          </w:p>
        </w:tc>
        <w:tc>
          <w:tcPr>
            <w:tcW w:w="590" w:type="pct"/>
          </w:tcPr>
          <w:p w:rsidR="00227A47" w:rsidRPr="001C26DE" w:rsidRDefault="00227A47" w:rsidP="00D84189">
            <w:pPr>
              <w:pStyle w:val="Default"/>
              <w:jc w:val="both"/>
            </w:pPr>
            <w:r w:rsidRPr="001C26DE">
              <w:t xml:space="preserve">2589,78 </w:t>
            </w:r>
          </w:p>
        </w:tc>
        <w:tc>
          <w:tcPr>
            <w:tcW w:w="538" w:type="pct"/>
          </w:tcPr>
          <w:p w:rsidR="00227A47" w:rsidRPr="001C26DE" w:rsidRDefault="00227A47" w:rsidP="00D84189">
            <w:pPr>
              <w:pStyle w:val="Default"/>
              <w:jc w:val="both"/>
            </w:pPr>
            <w:r w:rsidRPr="001C26DE">
              <w:t xml:space="preserve">2609,5 </w:t>
            </w:r>
          </w:p>
        </w:tc>
        <w:tc>
          <w:tcPr>
            <w:tcW w:w="462" w:type="pct"/>
          </w:tcPr>
          <w:p w:rsidR="00227A47" w:rsidRPr="001C26DE" w:rsidRDefault="00227A47" w:rsidP="00D84189">
            <w:pPr>
              <w:pStyle w:val="Default"/>
              <w:jc w:val="both"/>
            </w:pPr>
            <w:r w:rsidRPr="001C26DE">
              <w:t xml:space="preserve">2690,7 </w:t>
            </w:r>
          </w:p>
        </w:tc>
        <w:tc>
          <w:tcPr>
            <w:tcW w:w="462" w:type="pct"/>
          </w:tcPr>
          <w:p w:rsidR="00227A47" w:rsidRPr="001C26DE" w:rsidRDefault="00227A47" w:rsidP="00D84189">
            <w:pPr>
              <w:pStyle w:val="Default"/>
              <w:jc w:val="both"/>
            </w:pPr>
            <w:r w:rsidRPr="001C26DE">
              <w:t xml:space="preserve">2707,8 </w:t>
            </w:r>
          </w:p>
        </w:tc>
        <w:tc>
          <w:tcPr>
            <w:tcW w:w="570" w:type="pct"/>
          </w:tcPr>
          <w:p w:rsidR="00227A47" w:rsidRPr="001C26DE" w:rsidRDefault="00227A47" w:rsidP="00D84189">
            <w:pPr>
              <w:pStyle w:val="Default"/>
              <w:jc w:val="both"/>
            </w:pPr>
            <w:r w:rsidRPr="001C26DE">
              <w:t>2809,59</w:t>
            </w:r>
          </w:p>
        </w:tc>
        <w:tc>
          <w:tcPr>
            <w:tcW w:w="536" w:type="pct"/>
          </w:tcPr>
          <w:p w:rsidR="00227A47" w:rsidRPr="001C26DE" w:rsidRDefault="00227A47" w:rsidP="00D84189">
            <w:pPr>
              <w:pStyle w:val="Default"/>
              <w:jc w:val="both"/>
            </w:pPr>
            <w:r w:rsidRPr="001C26DE">
              <w:t>2903,0-3100.5</w:t>
            </w:r>
          </w:p>
        </w:tc>
      </w:tr>
    </w:tbl>
    <w:p w:rsidR="00227A47" w:rsidRPr="00A000E3" w:rsidRDefault="00227A47" w:rsidP="00A000E3">
      <w:pPr>
        <w:spacing w:after="200"/>
        <w:jc w:val="both"/>
        <w:rPr>
          <w:color w:val="000000"/>
          <w:lang w:eastAsia="en-US"/>
        </w:rPr>
      </w:pPr>
    </w:p>
    <w:p w:rsidR="00227A47" w:rsidRPr="001C26DE" w:rsidRDefault="00227A47" w:rsidP="008A3429">
      <w:pPr>
        <w:pStyle w:val="Default"/>
        <w:ind w:firstLine="709"/>
        <w:jc w:val="center"/>
      </w:pPr>
      <w:r w:rsidRPr="001C26DE">
        <w:t>7. ХАРАКТЕРИСТИКА СОСТОЯНИЯ И ПРОБЛЕМ СИСТЕМ КОММУНАЛЬНОЙ ИНФРАСТРУКТУРЫ</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Показатели качества коммуналь</w:t>
      </w:r>
      <w:r>
        <w:t>ных ресурсов определены Постановлением</w:t>
      </w:r>
      <w:r w:rsidRPr="001C26DE">
        <w:t xml:space="preserve"> Правительства Российской Федерации от 14 июня 2013 г. № 502 «Об утверждении требований к программам комплексного развития систем коммунальной инфраструктуры поселений, г</w:t>
      </w:r>
      <w:r>
        <w:t>ородских округов», Постановлением</w:t>
      </w:r>
      <w:r w:rsidRPr="001C26DE">
        <w:t xml:space="preserve">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 </w:t>
      </w:r>
    </w:p>
    <w:p w:rsidR="00227A47" w:rsidRPr="001C26DE" w:rsidRDefault="00227A47" w:rsidP="008A3429">
      <w:pPr>
        <w:pStyle w:val="Default"/>
        <w:ind w:firstLine="709"/>
        <w:jc w:val="both"/>
      </w:pPr>
    </w:p>
    <w:p w:rsidR="00227A47" w:rsidRPr="001C26DE" w:rsidRDefault="00227A47" w:rsidP="008A3429">
      <w:pPr>
        <w:pStyle w:val="Default"/>
        <w:ind w:firstLine="709"/>
        <w:jc w:val="center"/>
      </w:pPr>
      <w:r w:rsidRPr="001C26DE">
        <w:t>7.1. СИСТЕМА ЭЛЕКТРОСНАБЖЕНИЯ</w:t>
      </w:r>
    </w:p>
    <w:p w:rsidR="00227A47" w:rsidRPr="001C26DE" w:rsidRDefault="00227A47" w:rsidP="008A3429">
      <w:pPr>
        <w:pStyle w:val="Default"/>
        <w:ind w:firstLine="709"/>
        <w:jc w:val="both"/>
      </w:pPr>
      <w:r w:rsidRPr="001C26DE">
        <w:t xml:space="preserve">7.1.1. СУЩЕСТВУЮЩЕЕ ПОЛОЖЕНИЕ В СФЕРЕ ЭЛЕКТРОСНАБЖЕНИЯ </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Электроснабжение Белоколодезского сельского поселения осуществляется  филиалом</w:t>
      </w:r>
      <w:r w:rsidRPr="001C26DE">
        <w:rPr>
          <w:spacing w:val="2"/>
        </w:rPr>
        <w:t xml:space="preserve"> ОАО «МРСК центра» - «Белгородэнерго» Вейделевский РЭС</w:t>
      </w:r>
      <w:r w:rsidRPr="001C26DE">
        <w:t xml:space="preserve">. </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Система электроснабжения сельского поселения «Белоколодезское» запитана от разм</w:t>
      </w:r>
      <w:r>
        <w:t>ещенной на территории поселения</w:t>
      </w:r>
      <w:r w:rsidRPr="001C26DE">
        <w:t xml:space="preserve"> ПС 35/10 «Б.Колодезь». Подстанция, по данным ОАО «Белгородэнерго» укомплектована двумя  трансформаторами мощностью 2,5МВА каждый. Первый трансформатор был введен в эксплуатацию в 1971</w:t>
      </w:r>
      <w:r>
        <w:t xml:space="preserve"> </w:t>
      </w:r>
      <w:r w:rsidRPr="001C26DE">
        <w:t>году,</w:t>
      </w:r>
      <w:r>
        <w:t xml:space="preserve"> т.е. эксплуатируется уже 44 года</w:t>
      </w:r>
      <w:r w:rsidRPr="001C26DE">
        <w:t>, а второй введен в 1986</w:t>
      </w:r>
      <w:r>
        <w:t xml:space="preserve"> </w:t>
      </w:r>
      <w:r w:rsidRPr="001C26DE">
        <w:t>году – эксплуатируется 2</w:t>
      </w:r>
      <w:r>
        <w:t xml:space="preserve">9 </w:t>
      </w:r>
      <w:r w:rsidRPr="001C26DE">
        <w:t xml:space="preserve">лет. ОАО «Белгородэнерго» дает оценку технического  состояния ПС 35/10кВ    – удовлетворительное. Сети электропередач в Белоколодезском сельском поселении представлены воздушными линиями электропередач 10 кВ, воздушными линиями электропередач 0,4 кВ, а так же трансформаторными подстанциями ТП-10-6-0,4 кВ. Износ системы электроснабжения на сегодняшний день составляет 45%.     </w:t>
      </w:r>
    </w:p>
    <w:p w:rsidR="00227A47" w:rsidRPr="001C26DE" w:rsidRDefault="00227A47" w:rsidP="008A3429">
      <w:pPr>
        <w:pStyle w:val="Default"/>
        <w:ind w:firstLine="709"/>
        <w:jc w:val="both"/>
      </w:pPr>
      <w:r w:rsidRPr="001C26DE">
        <w:t xml:space="preserve">Проблемой в системе электроснабжения является ветхость электросетей. Для устранения данной проблемы необходимо проведение замены неэффективных для эксплуатации сетей. </w:t>
      </w:r>
    </w:p>
    <w:p w:rsidR="00227A47" w:rsidRPr="0077284B" w:rsidRDefault="00227A47" w:rsidP="0077284B">
      <w:pPr>
        <w:ind w:firstLine="708"/>
        <w:jc w:val="both"/>
      </w:pPr>
      <w:r w:rsidRPr="0077284B">
        <w:t>Дополнительных  потребителей электроэнергии, размещаемых на территории поселения, на ближайшую перспективу нет. Сравнивая мощность существующей на территории поселения подстанции и потребность поселения в электроэнергии в настоящее время, просматривается существующий резерв</w:t>
      </w:r>
      <w:r>
        <w:t>.</w:t>
      </w:r>
    </w:p>
    <w:p w:rsidR="00227A47" w:rsidRPr="001C26DE" w:rsidRDefault="00227A47" w:rsidP="008A3429">
      <w:pPr>
        <w:pStyle w:val="Default"/>
        <w:ind w:firstLine="709"/>
        <w:jc w:val="center"/>
      </w:pPr>
    </w:p>
    <w:p w:rsidR="00227A47" w:rsidRPr="001C26DE" w:rsidRDefault="00227A47" w:rsidP="008A3429">
      <w:pPr>
        <w:pStyle w:val="Default"/>
        <w:ind w:firstLine="709"/>
        <w:jc w:val="center"/>
      </w:pPr>
      <w:r w:rsidRPr="001C26DE">
        <w:t>7.1.2. ПЕРСПЕКТИВНЫЕ ПОКАЗАТЕЛИ ПОТРЕБЛЕНИЯ ЭЛЕКТРОЭНЕРГИИ</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 xml:space="preserve">− снижение объема потребленных энергетических ресурсов объектов бюджетной сферы на 15% от объема фактически потребленных энергетических ресурсов в 2010 году с ежегодным снижением такого объема на 3%. </w:t>
      </w:r>
    </w:p>
    <w:p w:rsidR="00227A47" w:rsidRPr="001C26DE" w:rsidRDefault="00227A47" w:rsidP="008A3429">
      <w:pPr>
        <w:pStyle w:val="Default"/>
        <w:ind w:firstLine="709"/>
        <w:jc w:val="both"/>
      </w:pPr>
      <w:r w:rsidRPr="001C26DE">
        <w:t xml:space="preserve">− достижение 100% расчетов за энергетические ресурсы, потребленные объектами бюджетной сферы Белоколодезского сельского поселения, с использованием приборов учета. </w:t>
      </w:r>
    </w:p>
    <w:p w:rsidR="00227A47" w:rsidRPr="001C26DE" w:rsidRDefault="00227A47" w:rsidP="008A3429">
      <w:pPr>
        <w:pStyle w:val="Default"/>
        <w:ind w:firstLine="709"/>
        <w:jc w:val="both"/>
      </w:pPr>
    </w:p>
    <w:p w:rsidR="00227A47" w:rsidRPr="001C26DE" w:rsidRDefault="00227A47" w:rsidP="008A3429">
      <w:pPr>
        <w:pStyle w:val="Default"/>
        <w:ind w:firstLine="709"/>
        <w:jc w:val="center"/>
      </w:pPr>
      <w:r w:rsidRPr="001C26DE">
        <w:t>7.1.3. ПРЕДЛОЖЕНИЯ ПО СТРОИТЕЛЬСТВУ, РЕКОНСТРУКЦИИ И МОДЕРНИЗАЦИИ ОБЪЕКТОВ, В ТОМ ЧИСЛЕ СЕТЕВЫХ</w:t>
      </w:r>
    </w:p>
    <w:p w:rsidR="00227A47" w:rsidRPr="001C26DE" w:rsidRDefault="00227A47" w:rsidP="008A3429">
      <w:pPr>
        <w:pStyle w:val="Default"/>
        <w:ind w:firstLine="709"/>
        <w:jc w:val="center"/>
      </w:pPr>
    </w:p>
    <w:p w:rsidR="00227A47" w:rsidRPr="001C26DE" w:rsidRDefault="00227A47" w:rsidP="008A3429">
      <w:pPr>
        <w:pStyle w:val="Default"/>
        <w:ind w:firstLine="709"/>
        <w:jc w:val="both"/>
      </w:pPr>
      <w:r w:rsidRPr="001C26DE">
        <w:t xml:space="preserve">В целях энергосбережения и повышения энергетической эффективности в сельском поселении необходимо: </w:t>
      </w:r>
    </w:p>
    <w:p w:rsidR="00227A47" w:rsidRPr="001C26DE" w:rsidRDefault="00227A47" w:rsidP="008A3429">
      <w:pPr>
        <w:pStyle w:val="Default"/>
        <w:ind w:firstLine="709"/>
        <w:jc w:val="both"/>
      </w:pPr>
      <w:r w:rsidRPr="001C26DE">
        <w:t>− установить приборы учета</w:t>
      </w:r>
      <w:r>
        <w:t>;</w:t>
      </w:r>
      <w:r w:rsidRPr="001C26DE">
        <w:t xml:space="preserve"> </w:t>
      </w:r>
    </w:p>
    <w:p w:rsidR="00227A47" w:rsidRPr="001C26DE" w:rsidRDefault="00227A47" w:rsidP="008A3429">
      <w:pPr>
        <w:pStyle w:val="Default"/>
        <w:ind w:firstLine="709"/>
        <w:jc w:val="both"/>
      </w:pPr>
      <w:r w:rsidRPr="001C26DE">
        <w:t>− заменить светильники на светодиодные</w:t>
      </w:r>
      <w:r>
        <w:t>;</w:t>
      </w:r>
      <w:r w:rsidRPr="001C26DE">
        <w:t xml:space="preserve"> </w:t>
      </w:r>
    </w:p>
    <w:p w:rsidR="00227A47" w:rsidRPr="001C26DE" w:rsidRDefault="00227A47" w:rsidP="008A3429">
      <w:pPr>
        <w:pStyle w:val="Default"/>
        <w:ind w:firstLine="709"/>
        <w:jc w:val="both"/>
      </w:pPr>
      <w:r w:rsidRPr="001C26DE">
        <w:t>− заменить лампы накаливания на энергосберегающие</w:t>
      </w:r>
      <w:r>
        <w:t>.</w:t>
      </w:r>
    </w:p>
    <w:p w:rsidR="00227A47" w:rsidRPr="001C26DE" w:rsidRDefault="00227A47" w:rsidP="008A3429">
      <w:pPr>
        <w:pStyle w:val="Default"/>
        <w:ind w:firstLine="709"/>
        <w:jc w:val="both"/>
      </w:pPr>
      <w:r w:rsidRPr="001C26DE">
        <w:t xml:space="preserve">Источником финансирования данной программы является местный бюджет и внебюджетные средства. </w:t>
      </w:r>
    </w:p>
    <w:p w:rsidR="00227A47" w:rsidRPr="001C26DE" w:rsidRDefault="00227A47" w:rsidP="008A3429">
      <w:pPr>
        <w:pStyle w:val="Default"/>
        <w:ind w:firstLine="709"/>
        <w:jc w:val="both"/>
      </w:pPr>
      <w:r w:rsidRPr="001C26DE">
        <w:t xml:space="preserve">В состав предложений по строительству, реконструкции и модернизации системы электроснабжения входит перевод уличного освещения на энергосберегающие технологии. </w:t>
      </w:r>
    </w:p>
    <w:p w:rsidR="00227A47" w:rsidRPr="001C26DE" w:rsidRDefault="00227A47" w:rsidP="008A3429">
      <w:pPr>
        <w:pStyle w:val="Default"/>
        <w:ind w:firstLine="709"/>
        <w:jc w:val="both"/>
      </w:pPr>
      <w:r w:rsidRPr="001C26DE">
        <w:t xml:space="preserve">В настоящий момент на территории Белоколодезского сельского поселения не разработано программ и мероприятий по развитию систем электроснабжения поселения и повышению качества и надежности предоставления населению услуг электроснабжения. В качестве мероприятий, направленных на надежное и бесперебойное электроснабжение, ресурсоснабжающей организацией были названы своевременное выполнение программ ремонтов и технического обслуживания энергообъектов. </w:t>
      </w:r>
    </w:p>
    <w:p w:rsidR="00227A47" w:rsidRPr="001C26DE" w:rsidRDefault="00227A47" w:rsidP="0077284B">
      <w:pPr>
        <w:pStyle w:val="Default"/>
        <w:jc w:val="both"/>
      </w:pPr>
    </w:p>
    <w:p w:rsidR="00227A47" w:rsidRDefault="00227A47" w:rsidP="008A3429">
      <w:pPr>
        <w:pStyle w:val="Default"/>
        <w:ind w:firstLine="709"/>
        <w:jc w:val="center"/>
      </w:pPr>
      <w:r w:rsidRPr="001C26DE">
        <w:t>7.1.4 ЭКОЛОГИЧЕСКИЕ АСПЕКТЫ МЕРОПРИЯТИЙ ПО СТРОИТЕЛЬСТВУ И РЕКОНСТРУКЦИИ ОБЪЕКТОВ ИНЖЕНЕРНОЙ ИНФРАСТРУКТУРЫ</w:t>
      </w:r>
    </w:p>
    <w:p w:rsidR="00227A47" w:rsidRPr="001C26DE" w:rsidRDefault="00227A47" w:rsidP="008A3429">
      <w:pPr>
        <w:pStyle w:val="Default"/>
        <w:ind w:firstLine="709"/>
        <w:jc w:val="center"/>
      </w:pPr>
    </w:p>
    <w:p w:rsidR="00227A47" w:rsidRPr="001C26DE" w:rsidRDefault="00227A47" w:rsidP="008A3429">
      <w:pPr>
        <w:pStyle w:val="Default"/>
        <w:ind w:firstLine="709"/>
        <w:jc w:val="both"/>
      </w:pPr>
      <w:r w:rsidRPr="001C26DE">
        <w:t>Проведение рекомендуемых вышеперечисленных работ при соблюдении технических норм не оказывает негативного влияния на окружающую среду.</w:t>
      </w:r>
    </w:p>
    <w:p w:rsidR="00227A47" w:rsidRPr="001C26DE" w:rsidRDefault="00227A47" w:rsidP="008A3429">
      <w:pPr>
        <w:pStyle w:val="Default"/>
        <w:ind w:firstLine="709"/>
        <w:jc w:val="both"/>
      </w:pPr>
    </w:p>
    <w:p w:rsidR="00227A47" w:rsidRPr="001C26DE" w:rsidRDefault="00227A47" w:rsidP="008A3429">
      <w:pPr>
        <w:pStyle w:val="Default"/>
        <w:ind w:firstLine="709"/>
        <w:jc w:val="center"/>
      </w:pPr>
      <w:r w:rsidRPr="001C26DE">
        <w:t>7.2. СИСТЕМА ТЕПЛОСНАБЖЕНИЯ</w:t>
      </w:r>
    </w:p>
    <w:p w:rsidR="00227A47" w:rsidRPr="001C26DE" w:rsidRDefault="00227A47" w:rsidP="008A3429">
      <w:pPr>
        <w:pStyle w:val="Default"/>
        <w:ind w:firstLine="709"/>
        <w:jc w:val="center"/>
      </w:pPr>
      <w:r w:rsidRPr="001C26DE">
        <w:t>7.2.1. СУЩЕСТВУЮЩЕЕ ПОЛОЖЕНИЕ В СФЕРЕ ТЕПЛОСНАБЖЕНИЯ</w:t>
      </w:r>
    </w:p>
    <w:p w:rsidR="00227A47" w:rsidRPr="001C26DE" w:rsidRDefault="00227A47" w:rsidP="008A3429">
      <w:pPr>
        <w:pStyle w:val="Default"/>
        <w:ind w:firstLine="709"/>
        <w:jc w:val="center"/>
      </w:pPr>
    </w:p>
    <w:p w:rsidR="00227A47" w:rsidRPr="001C26DE" w:rsidRDefault="00227A47" w:rsidP="008A3429">
      <w:pPr>
        <w:pStyle w:val="Default"/>
        <w:ind w:firstLine="709"/>
        <w:jc w:val="both"/>
      </w:pPr>
      <w:r w:rsidRPr="001C26DE">
        <w:t>Система теплоснабжения в поселении представлена локальным источникам тепла.</w:t>
      </w:r>
    </w:p>
    <w:p w:rsidR="00227A47" w:rsidRPr="001C26DE" w:rsidRDefault="00227A47" w:rsidP="008A3429">
      <w:pPr>
        <w:pStyle w:val="Default"/>
        <w:ind w:firstLine="709"/>
        <w:jc w:val="both"/>
      </w:pPr>
      <w:r w:rsidRPr="001C26DE">
        <w:t xml:space="preserve">На данный момент в с.Белый Колодезь  действует  котельная МУП «Вейделевские тепловые сети», мощностью  Гкал/час , от котельной осуществляется централизованная подача </w:t>
      </w:r>
      <w:r>
        <w:t>тепловой энергии в МОУ «Белоколодезская СОШ»</w:t>
      </w:r>
      <w:r w:rsidRPr="001C26DE">
        <w:t>,   МД</w:t>
      </w:r>
      <w:r>
        <w:t>ОУ Детский сад с. Белый Колодезь</w:t>
      </w:r>
      <w:r w:rsidRPr="001C26DE">
        <w:t>,  Белоколодезский  МСДК,  Белоколодезская  врачебная амбулатория.</w:t>
      </w:r>
    </w:p>
    <w:p w:rsidR="00227A47" w:rsidRPr="001C26DE" w:rsidRDefault="00227A47" w:rsidP="008A3429">
      <w:pPr>
        <w:pStyle w:val="Default"/>
        <w:ind w:firstLine="709"/>
        <w:jc w:val="both"/>
      </w:pPr>
      <w:r w:rsidRPr="001C26DE">
        <w:t xml:space="preserve">Обеспеченность населения центральным отоплением равна 0,2% </w:t>
      </w:r>
    </w:p>
    <w:p w:rsidR="00227A47" w:rsidRPr="001C26DE" w:rsidRDefault="00227A47" w:rsidP="008A3429">
      <w:pPr>
        <w:pStyle w:val="Default"/>
        <w:ind w:firstLine="709"/>
        <w:jc w:val="both"/>
      </w:pPr>
      <w:r w:rsidRPr="001C26DE">
        <w:t xml:space="preserve">Протяженность тепловых и паровых сетей в двухтрубном исчислении составляет 0,700км. </w:t>
      </w:r>
    </w:p>
    <w:p w:rsidR="00227A47" w:rsidRPr="001C26DE" w:rsidRDefault="00227A47" w:rsidP="008A3429">
      <w:pPr>
        <w:pStyle w:val="Default"/>
        <w:ind w:firstLine="709"/>
        <w:jc w:val="both"/>
      </w:pPr>
      <w:r w:rsidRPr="001C26DE">
        <w:t xml:space="preserve">Главные проблемы: </w:t>
      </w:r>
    </w:p>
    <w:p w:rsidR="00227A47" w:rsidRPr="001C26DE" w:rsidRDefault="00227A47" w:rsidP="008A3429">
      <w:pPr>
        <w:pStyle w:val="Default"/>
        <w:ind w:firstLine="709"/>
        <w:jc w:val="both"/>
      </w:pPr>
      <w:r w:rsidRPr="001C26DE">
        <w:t xml:space="preserve">− высокая степень износа теплосетей 60%. </w:t>
      </w:r>
    </w:p>
    <w:p w:rsidR="00227A47" w:rsidRPr="001C26DE" w:rsidRDefault="00227A47" w:rsidP="008A3429">
      <w:pPr>
        <w:pStyle w:val="Default"/>
        <w:ind w:firstLine="709"/>
        <w:jc w:val="both"/>
      </w:pPr>
    </w:p>
    <w:p w:rsidR="00227A47" w:rsidRPr="001C26DE" w:rsidRDefault="00227A47" w:rsidP="008A3429">
      <w:pPr>
        <w:pStyle w:val="Default"/>
        <w:ind w:firstLine="709"/>
        <w:jc w:val="center"/>
      </w:pPr>
      <w:r w:rsidRPr="001C26DE">
        <w:t>7.2.2. ПРЕДЛОЖЕНИЯ ПО СТРОИТЕЛЬСТВУ, РЕКОНСТРУКЦИИ И МОДЕРНИЗАЦИИ ОБЪЕКТОВ, В ТОМ ЧИСЛЕ СЕТЕВЫХ</w:t>
      </w:r>
    </w:p>
    <w:p w:rsidR="00227A47" w:rsidRPr="001C26DE" w:rsidRDefault="00227A47" w:rsidP="008A3429">
      <w:pPr>
        <w:pStyle w:val="Default"/>
        <w:ind w:firstLine="709"/>
        <w:jc w:val="center"/>
      </w:pPr>
    </w:p>
    <w:p w:rsidR="00227A47" w:rsidRPr="001C26DE" w:rsidRDefault="00227A47" w:rsidP="008A3429">
      <w:pPr>
        <w:pStyle w:val="Default"/>
        <w:ind w:firstLine="709"/>
        <w:jc w:val="both"/>
      </w:pPr>
      <w:r w:rsidRPr="001C26DE">
        <w:t xml:space="preserve">Главной проблемой в сфере теплоснабжения является высокая степень износа. Решением данной ситуации может послужить своевременный их ремонт. </w:t>
      </w:r>
    </w:p>
    <w:p w:rsidR="00227A47" w:rsidRPr="001C26DE" w:rsidRDefault="00227A47" w:rsidP="008A3429">
      <w:pPr>
        <w:pStyle w:val="Default"/>
        <w:ind w:firstLine="709"/>
        <w:jc w:val="both"/>
      </w:pPr>
    </w:p>
    <w:p w:rsidR="00227A47" w:rsidRPr="001C26DE" w:rsidRDefault="00227A47" w:rsidP="008A3429">
      <w:pPr>
        <w:pStyle w:val="Default"/>
        <w:ind w:firstLine="709"/>
        <w:jc w:val="center"/>
      </w:pPr>
      <w:r w:rsidRPr="001C26DE">
        <w:t>7.3. СИСТЕМА ВОДОСНАБЖЕНИЯ</w:t>
      </w:r>
    </w:p>
    <w:p w:rsidR="00227A47" w:rsidRPr="001C26DE" w:rsidRDefault="00227A47" w:rsidP="008A3429">
      <w:pPr>
        <w:pStyle w:val="Default"/>
        <w:ind w:firstLine="709"/>
        <w:jc w:val="center"/>
      </w:pPr>
      <w:r w:rsidRPr="001C26DE">
        <w:t>7.3.1. СУЩЕСТВУЮЩЕЕ ПОЛОЖЕНИЕ В СФЕРЕ ВОДОСНАБЖЕНИЯ</w:t>
      </w:r>
    </w:p>
    <w:p w:rsidR="00227A47" w:rsidRPr="001C26DE" w:rsidRDefault="00227A47" w:rsidP="008A3429">
      <w:pPr>
        <w:pStyle w:val="Default"/>
        <w:ind w:firstLine="709"/>
        <w:jc w:val="center"/>
      </w:pPr>
    </w:p>
    <w:p w:rsidR="00227A47" w:rsidRPr="001C26DE" w:rsidRDefault="00227A47" w:rsidP="008A3429">
      <w:pPr>
        <w:pStyle w:val="Default"/>
        <w:ind w:firstLine="709"/>
        <w:jc w:val="both"/>
      </w:pPr>
      <w:r w:rsidRPr="001C26DE">
        <w:t xml:space="preserve">В Белоколодезском сельском поселении функционирует система централизованного водоснабжения. </w:t>
      </w:r>
    </w:p>
    <w:p w:rsidR="00227A47" w:rsidRPr="001C26DE" w:rsidRDefault="00227A47" w:rsidP="008A3429">
      <w:pPr>
        <w:pStyle w:val="Default"/>
        <w:ind w:firstLine="709"/>
        <w:jc w:val="both"/>
      </w:pPr>
      <w:r w:rsidRPr="001C26DE">
        <w:t>Доля потребителей с централизованной системой подачи холодной воды – 63,9%. Обеспеченность населения услугами централизованного водоснабжения составляет 63,9%. Остальные пользователи, включая население, пользуются локальными источниками водозабора – колодцами, колонками. В с.</w:t>
      </w:r>
      <w:r>
        <w:t xml:space="preserve"> Белый  К</w:t>
      </w:r>
      <w:r w:rsidRPr="001C26DE">
        <w:t xml:space="preserve">олодезь источником водозабора являются артезианские скважины. </w:t>
      </w:r>
    </w:p>
    <w:p w:rsidR="00227A47" w:rsidRPr="001C26DE" w:rsidRDefault="00227A47" w:rsidP="008A3429">
      <w:pPr>
        <w:pStyle w:val="Default"/>
        <w:ind w:firstLine="709"/>
        <w:jc w:val="both"/>
      </w:pPr>
      <w:r w:rsidRPr="001C26DE">
        <w:t xml:space="preserve">Общая протяженность водопроводных сетей равна 11,3 км, из  них нуждается в замене 80%. </w:t>
      </w:r>
    </w:p>
    <w:p w:rsidR="00227A47" w:rsidRPr="001C26DE" w:rsidRDefault="00227A47" w:rsidP="008A3429">
      <w:pPr>
        <w:pStyle w:val="Default"/>
        <w:ind w:firstLine="709"/>
        <w:jc w:val="both"/>
      </w:pPr>
      <w:r w:rsidRPr="001C26DE">
        <w:t>В 2013 – отремонтировано и заменено 57 м</w:t>
      </w:r>
      <w:r>
        <w:t xml:space="preserve"> </w:t>
      </w:r>
      <w:r w:rsidRPr="001C26DE">
        <w:t xml:space="preserve"> водопроводных сетей. </w:t>
      </w:r>
    </w:p>
    <w:p w:rsidR="00227A47" w:rsidRPr="001C26DE" w:rsidRDefault="00227A47" w:rsidP="00F650AB">
      <w:pPr>
        <w:pStyle w:val="Default"/>
        <w:ind w:firstLine="709"/>
        <w:jc w:val="both"/>
      </w:pPr>
      <w:r w:rsidRPr="001C26DE">
        <w:t xml:space="preserve">В Белоколодезском сельском поселении потребителями услуг централизованного водоснабжения являются жилые и нежилые объекты. Всего в поселении услугами холодного водоснабжения пользуется 335 объектов, включая жилые дома и нежилые объекты. Основные проблемы сферы водоснабжения сводятся к ветхому и аварийному состоянию объектов и сетей инженерной системы. Следовательно, для обеспечения бесперебойной работы системы водоснабжения необходимо произвести ремонт водопроводных сетей  и артезианских скважин. </w:t>
      </w:r>
    </w:p>
    <w:p w:rsidR="00227A47" w:rsidRPr="001C26DE" w:rsidRDefault="00227A47" w:rsidP="008A3429">
      <w:pPr>
        <w:pStyle w:val="Default"/>
        <w:ind w:firstLine="709"/>
        <w:jc w:val="center"/>
      </w:pPr>
      <w:r w:rsidRPr="001C26DE">
        <w:t>7.3.2. БАЛАНСЫ ПРОИЗВОДСТВА И ПОТРЕБЛЕНИЯ ВОДЫ</w:t>
      </w:r>
    </w:p>
    <w:p w:rsidR="00227A47" w:rsidRPr="001C26DE" w:rsidRDefault="00227A47" w:rsidP="008A3429">
      <w:pPr>
        <w:pStyle w:val="Default"/>
        <w:ind w:firstLine="709"/>
        <w:jc w:val="center"/>
      </w:pPr>
    </w:p>
    <w:p w:rsidR="00227A47" w:rsidRPr="001C26DE" w:rsidRDefault="00227A47" w:rsidP="008A3429">
      <w:pPr>
        <w:pStyle w:val="Default"/>
        <w:ind w:firstLine="709"/>
        <w:jc w:val="both"/>
      </w:pPr>
      <w:r w:rsidRPr="001C26DE">
        <w:t xml:space="preserve">Водопроводом в поселении оборудовано 29,1% площади жилого фонда, что составляет  48,5% </w:t>
      </w:r>
    </w:p>
    <w:p w:rsidR="00227A47" w:rsidRPr="001C26DE" w:rsidRDefault="00227A47" w:rsidP="008A3429">
      <w:pPr>
        <w:pStyle w:val="Default"/>
        <w:ind w:firstLine="709"/>
        <w:jc w:val="both"/>
      </w:pPr>
      <w:r w:rsidRPr="001C26DE">
        <w:t xml:space="preserve">В структуре потребления водных ресурсов наибольшую долю </w:t>
      </w:r>
      <w:r>
        <w:t>(</w:t>
      </w:r>
      <w:r w:rsidRPr="001C26DE">
        <w:t>93,8%</w:t>
      </w:r>
      <w:r>
        <w:t>)</w:t>
      </w:r>
      <w:r w:rsidRPr="001C26DE">
        <w:t xml:space="preserve"> занимает население, на прочих потребителей приходится 6,2%. Норматив потребления воды, установленный администрацией Вейделевского района, на одного человека (на хозяйственно-питьевые нужды) составляет 150 л./сутки. </w:t>
      </w:r>
    </w:p>
    <w:p w:rsidR="00227A47" w:rsidRPr="001C26DE" w:rsidRDefault="00227A47" w:rsidP="008A3429">
      <w:pPr>
        <w:pStyle w:val="Default"/>
        <w:ind w:firstLine="709"/>
        <w:jc w:val="both"/>
      </w:pPr>
      <w:r w:rsidRPr="001C26DE">
        <w:t xml:space="preserve">Совокупный объем потребления воды в сутки составляет 0,08 тыс. куб. м. В среднем, на одного жителя приходится 70л./сутки.  </w:t>
      </w:r>
    </w:p>
    <w:p w:rsidR="00227A47" w:rsidRPr="001C26DE" w:rsidRDefault="00227A47" w:rsidP="008A3429">
      <w:pPr>
        <w:pStyle w:val="Default"/>
        <w:jc w:val="both"/>
      </w:pPr>
    </w:p>
    <w:p w:rsidR="00227A47" w:rsidRPr="001C26DE" w:rsidRDefault="00227A47" w:rsidP="00C61B22">
      <w:pPr>
        <w:pStyle w:val="Default"/>
        <w:ind w:firstLine="708"/>
        <w:jc w:val="center"/>
      </w:pPr>
      <w:r w:rsidRPr="001C26DE">
        <w:t>7.3.3. ПЕРСПЕКТИВНЫЕ ПОКАЗАТЕЛИ ПРОИЗВОДСТВА И ПОТРЕБЛЕНИЯ ВОДЫ</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 xml:space="preserve">В силу положительной динамики численности населения будет наблюдаться увеличение спроса на услуги. </w:t>
      </w:r>
    </w:p>
    <w:p w:rsidR="00227A47" w:rsidRPr="001C26DE" w:rsidRDefault="00227A47" w:rsidP="008A3429">
      <w:pPr>
        <w:pStyle w:val="Default"/>
        <w:ind w:firstLine="709"/>
        <w:jc w:val="both"/>
      </w:pPr>
      <w:r w:rsidRPr="001C26DE">
        <w:t>Прогноз фактической реализации услуг водоснабжения в Белоколодезском сельском поселении до 202</w:t>
      </w:r>
      <w:r>
        <w:t>4</w:t>
      </w:r>
      <w:r w:rsidRPr="001C26DE">
        <w:t xml:space="preserve"> года выявил, что совокупный объем потребления воды увеличится до 38,8,тыс.куб.м/год, т.е. увеличится на 32,4%</w:t>
      </w:r>
    </w:p>
    <w:p w:rsidR="00227A47" w:rsidRPr="001C26DE" w:rsidRDefault="00227A47" w:rsidP="008A3429">
      <w:pPr>
        <w:pStyle w:val="Default"/>
        <w:jc w:val="center"/>
      </w:pPr>
    </w:p>
    <w:p w:rsidR="00227A47" w:rsidRPr="001C26DE" w:rsidRDefault="00227A47" w:rsidP="008A3429">
      <w:pPr>
        <w:pStyle w:val="Default"/>
        <w:jc w:val="center"/>
      </w:pPr>
      <w:r w:rsidRPr="001C26DE">
        <w:t>7.3.4. ПРЕДЛОЖЕНИЯ ПО СТРОИТЕЛЬСТВУ, РЕКОНСТРУКЦИИ И МОДЕРНИЗАЦИИ ОБЪЕКТОВ, В ТОМ ЧИСЛЕ СЕТЕВЫХ</w:t>
      </w:r>
    </w:p>
    <w:p w:rsidR="00227A47" w:rsidRPr="001C26DE" w:rsidRDefault="00227A47" w:rsidP="008A3429">
      <w:pPr>
        <w:pStyle w:val="Default"/>
        <w:jc w:val="center"/>
      </w:pPr>
    </w:p>
    <w:p w:rsidR="00227A47" w:rsidRPr="001C26DE" w:rsidRDefault="00227A47" w:rsidP="008A3429">
      <w:pPr>
        <w:pStyle w:val="Default"/>
        <w:ind w:firstLine="709"/>
        <w:jc w:val="both"/>
      </w:pPr>
      <w:r w:rsidRPr="001C26DE">
        <w:t xml:space="preserve">В данный момент в Белоколодезском сельском поселении запланированы работы по строительству и модернизации сетей центрального водоснабжения. </w:t>
      </w:r>
    </w:p>
    <w:p w:rsidR="00227A47" w:rsidRPr="001C26DE" w:rsidRDefault="00227A47" w:rsidP="008A3429">
      <w:pPr>
        <w:pStyle w:val="Default"/>
        <w:ind w:firstLine="709"/>
        <w:jc w:val="both"/>
      </w:pPr>
      <w:r w:rsidRPr="001C26DE">
        <w:t xml:space="preserve">Так, для развития системы водоснабжения, предусмотрены мероприятия, представленные в таблице 7.2. </w:t>
      </w:r>
    </w:p>
    <w:p w:rsidR="00227A47" w:rsidRPr="001C26DE" w:rsidRDefault="00227A47" w:rsidP="008A3429">
      <w:pPr>
        <w:pStyle w:val="Default"/>
        <w:ind w:firstLine="709"/>
        <w:jc w:val="right"/>
      </w:pPr>
      <w:r w:rsidRPr="001C26DE">
        <w:t xml:space="preserve">Таблица 7.2 </w:t>
      </w:r>
    </w:p>
    <w:p w:rsidR="00227A47" w:rsidRPr="001C26DE" w:rsidRDefault="00227A47" w:rsidP="008A3429">
      <w:pPr>
        <w:pStyle w:val="Default"/>
        <w:ind w:firstLine="709"/>
        <w:jc w:val="center"/>
      </w:pPr>
      <w:r w:rsidRPr="001C26DE">
        <w:t>Перспективные мероприятия в системе водоснабжения</w:t>
      </w:r>
    </w:p>
    <w:p w:rsidR="00227A47" w:rsidRPr="001C26DE" w:rsidRDefault="00227A47" w:rsidP="008A3429">
      <w:pPr>
        <w:pStyle w:val="Default"/>
        <w:ind w:firstLine="709"/>
        <w:jc w:val="both"/>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2"/>
        <w:gridCol w:w="1638"/>
        <w:gridCol w:w="1986"/>
        <w:gridCol w:w="2854"/>
      </w:tblGrid>
      <w:tr w:rsidR="00227A47" w:rsidRPr="001C26DE">
        <w:trPr>
          <w:trHeight w:val="770"/>
        </w:trPr>
        <w:tc>
          <w:tcPr>
            <w:tcW w:w="1635" w:type="pct"/>
          </w:tcPr>
          <w:p w:rsidR="00227A47" w:rsidRPr="001C26DE" w:rsidRDefault="00227A47" w:rsidP="00D84189">
            <w:pPr>
              <w:pStyle w:val="Default"/>
            </w:pPr>
            <w:r w:rsidRPr="001C26DE">
              <w:t xml:space="preserve">Мероприятие </w:t>
            </w:r>
          </w:p>
        </w:tc>
        <w:tc>
          <w:tcPr>
            <w:tcW w:w="875" w:type="pct"/>
          </w:tcPr>
          <w:p w:rsidR="00227A47" w:rsidRPr="001C26DE" w:rsidRDefault="00227A47" w:rsidP="00D84189">
            <w:pPr>
              <w:pStyle w:val="Default"/>
            </w:pPr>
            <w:r w:rsidRPr="001C26DE">
              <w:t xml:space="preserve">Период реализации, гг. </w:t>
            </w:r>
          </w:p>
        </w:tc>
        <w:tc>
          <w:tcPr>
            <w:tcW w:w="980" w:type="pct"/>
          </w:tcPr>
          <w:p w:rsidR="00227A47" w:rsidRPr="001C26DE" w:rsidRDefault="00227A47" w:rsidP="00D84189">
            <w:pPr>
              <w:pStyle w:val="Default"/>
            </w:pPr>
            <w:r w:rsidRPr="001C26DE">
              <w:t xml:space="preserve">Сумма финансирования, тыс. руб. </w:t>
            </w:r>
          </w:p>
        </w:tc>
        <w:tc>
          <w:tcPr>
            <w:tcW w:w="1510" w:type="pct"/>
          </w:tcPr>
          <w:p w:rsidR="00227A47" w:rsidRPr="001C26DE" w:rsidRDefault="00227A47" w:rsidP="00D84189">
            <w:pPr>
              <w:pStyle w:val="Default"/>
            </w:pPr>
            <w:r w:rsidRPr="001C26DE">
              <w:t xml:space="preserve">Источник финансирования </w:t>
            </w:r>
          </w:p>
        </w:tc>
      </w:tr>
      <w:tr w:rsidR="00227A47" w:rsidRPr="001C26DE">
        <w:trPr>
          <w:trHeight w:val="1046"/>
        </w:trPr>
        <w:tc>
          <w:tcPr>
            <w:tcW w:w="1635" w:type="pct"/>
          </w:tcPr>
          <w:p w:rsidR="00227A47" w:rsidRPr="001C26DE" w:rsidRDefault="00227A47" w:rsidP="00D84189">
            <w:pPr>
              <w:pStyle w:val="Default"/>
            </w:pPr>
            <w:r w:rsidRPr="001C26DE">
              <w:t xml:space="preserve">Приведение качества питьевой воды  артезианской скважины  в соответствие с нормативными требованиями </w:t>
            </w:r>
          </w:p>
        </w:tc>
        <w:tc>
          <w:tcPr>
            <w:tcW w:w="875" w:type="pct"/>
          </w:tcPr>
          <w:p w:rsidR="00227A47" w:rsidRPr="001C26DE" w:rsidRDefault="00227A47" w:rsidP="00D84189">
            <w:pPr>
              <w:pStyle w:val="Default"/>
            </w:pPr>
            <w:r w:rsidRPr="001C26DE">
              <w:t>2020-202</w:t>
            </w:r>
            <w:r>
              <w:t>4</w:t>
            </w:r>
          </w:p>
        </w:tc>
        <w:tc>
          <w:tcPr>
            <w:tcW w:w="980" w:type="pct"/>
          </w:tcPr>
          <w:p w:rsidR="00227A47" w:rsidRPr="001C26DE" w:rsidRDefault="00227A47" w:rsidP="00D84189">
            <w:pPr>
              <w:pStyle w:val="Default"/>
            </w:pPr>
            <w:r w:rsidRPr="001C26DE">
              <w:t>950</w:t>
            </w:r>
          </w:p>
        </w:tc>
        <w:tc>
          <w:tcPr>
            <w:tcW w:w="1510" w:type="pct"/>
          </w:tcPr>
          <w:p w:rsidR="00227A47" w:rsidRPr="001C26DE" w:rsidRDefault="00227A47" w:rsidP="00D84189">
            <w:pPr>
              <w:pStyle w:val="Default"/>
            </w:pPr>
            <w:r w:rsidRPr="001C26DE">
              <w:t>Федеральный бюджет, Бюджет Белгородской области, Местный бюджет</w:t>
            </w:r>
          </w:p>
        </w:tc>
      </w:tr>
      <w:tr w:rsidR="00227A47" w:rsidRPr="001C26DE">
        <w:trPr>
          <w:trHeight w:val="809"/>
        </w:trPr>
        <w:tc>
          <w:tcPr>
            <w:tcW w:w="1635" w:type="pct"/>
          </w:tcPr>
          <w:p w:rsidR="00227A47" w:rsidRPr="001C26DE" w:rsidRDefault="00227A47" w:rsidP="00D84189">
            <w:pPr>
              <w:pStyle w:val="Default"/>
            </w:pPr>
            <w:r w:rsidRPr="001C26DE">
              <w:t xml:space="preserve">  Ремонт, реконструкция водопровода по ул.  Вознесенская </w:t>
            </w:r>
          </w:p>
        </w:tc>
        <w:tc>
          <w:tcPr>
            <w:tcW w:w="875" w:type="pct"/>
          </w:tcPr>
          <w:p w:rsidR="00227A47" w:rsidRPr="001C26DE" w:rsidRDefault="00227A47" w:rsidP="00D84189">
            <w:pPr>
              <w:pStyle w:val="Default"/>
            </w:pPr>
            <w:r w:rsidRPr="001C26DE">
              <w:t>2015-202</w:t>
            </w:r>
            <w:r>
              <w:t>4</w:t>
            </w:r>
          </w:p>
        </w:tc>
        <w:tc>
          <w:tcPr>
            <w:tcW w:w="980" w:type="pct"/>
          </w:tcPr>
          <w:p w:rsidR="00227A47" w:rsidRPr="001C26DE" w:rsidRDefault="00227A47" w:rsidP="00D84189">
            <w:pPr>
              <w:pStyle w:val="Default"/>
            </w:pPr>
            <w:r w:rsidRPr="001C26DE">
              <w:t>2043</w:t>
            </w:r>
          </w:p>
        </w:tc>
        <w:tc>
          <w:tcPr>
            <w:tcW w:w="1510" w:type="pct"/>
          </w:tcPr>
          <w:p w:rsidR="00227A47" w:rsidRPr="001C26DE" w:rsidRDefault="00227A47" w:rsidP="00D84189">
            <w:pPr>
              <w:pStyle w:val="Default"/>
            </w:pPr>
            <w:r w:rsidRPr="001C26DE">
              <w:t>Бюджет Белгородской области, Местный бюджет</w:t>
            </w:r>
          </w:p>
        </w:tc>
      </w:tr>
    </w:tbl>
    <w:p w:rsidR="00227A47" w:rsidRPr="001C26DE" w:rsidRDefault="00227A47" w:rsidP="008A3429">
      <w:pPr>
        <w:pStyle w:val="Default"/>
        <w:ind w:firstLine="709"/>
        <w:jc w:val="both"/>
      </w:pPr>
      <w:r w:rsidRPr="001C26DE">
        <w:t xml:space="preserve">    </w:t>
      </w:r>
    </w:p>
    <w:p w:rsidR="00227A47" w:rsidRPr="001C26DE" w:rsidRDefault="00227A47" w:rsidP="008A3429">
      <w:pPr>
        <w:pStyle w:val="Default"/>
        <w:ind w:firstLine="709"/>
        <w:jc w:val="both"/>
      </w:pPr>
      <w:r w:rsidRPr="001C26DE">
        <w:t>К перспективным предложениям по строительству, реконструкции и модернизации объектов системы водоснабжения относятся, также, реконструкция и ремонт скважин, прокладка водопровода к вновь вводимым в эксплуатацию жилым домам</w:t>
      </w:r>
      <w:r>
        <w:t>.</w:t>
      </w:r>
    </w:p>
    <w:p w:rsidR="00227A47" w:rsidRPr="001C26DE" w:rsidRDefault="00227A47" w:rsidP="008A3429">
      <w:pPr>
        <w:pStyle w:val="Default"/>
        <w:ind w:firstLine="709"/>
        <w:jc w:val="both"/>
      </w:pPr>
      <w:r w:rsidRPr="001C26DE">
        <w:t>Активность Белоколодезского сельского поселения в сфере строительства и реконструкции объектов центрального водоснабжения не оказывает существенного влияния на экологическую ситуацию в поселении.</w:t>
      </w:r>
    </w:p>
    <w:p w:rsidR="00227A47" w:rsidRDefault="00227A47" w:rsidP="0077284B">
      <w:pPr>
        <w:pStyle w:val="Default"/>
      </w:pPr>
    </w:p>
    <w:p w:rsidR="00227A47" w:rsidRPr="001C26DE" w:rsidRDefault="00227A47" w:rsidP="008A3429">
      <w:pPr>
        <w:pStyle w:val="Default"/>
        <w:ind w:firstLine="709"/>
        <w:jc w:val="center"/>
      </w:pPr>
      <w:r w:rsidRPr="001C26DE">
        <w:t>7.4. СИСТЕМА ВОДООТВЕДЕНИЯ</w:t>
      </w:r>
    </w:p>
    <w:p w:rsidR="00227A47" w:rsidRPr="001C26DE" w:rsidRDefault="00227A47" w:rsidP="008A3429">
      <w:pPr>
        <w:pStyle w:val="Default"/>
        <w:ind w:firstLine="709"/>
        <w:jc w:val="center"/>
      </w:pPr>
      <w:r w:rsidRPr="001C26DE">
        <w:t>7.4.1. СУЩЕСТВУЮЩЕЕ ПОЛОЖЕНИЕ В СФЕРЕ ВОДООТВЕДЕНИЯ</w:t>
      </w:r>
    </w:p>
    <w:p w:rsidR="00227A47" w:rsidRPr="001C26DE" w:rsidRDefault="00227A47" w:rsidP="008A3429">
      <w:pPr>
        <w:pStyle w:val="Default"/>
        <w:ind w:firstLine="709"/>
        <w:jc w:val="center"/>
      </w:pPr>
    </w:p>
    <w:p w:rsidR="00227A47" w:rsidRPr="001C26DE" w:rsidRDefault="00227A47" w:rsidP="008A3429">
      <w:pPr>
        <w:pStyle w:val="Default"/>
        <w:ind w:firstLine="709"/>
        <w:jc w:val="both"/>
      </w:pPr>
      <w:r w:rsidRPr="001C26DE">
        <w:t xml:space="preserve">На сегодняшний день централизованная система водоотведения в поселении отсутствует, в долгосрочной перспективе ее установка запланирована, однако для ее реализации требуется финансирование из бюджетов вышестоящих уровней. </w:t>
      </w:r>
    </w:p>
    <w:p w:rsidR="00227A47" w:rsidRPr="001C26DE" w:rsidRDefault="00227A47" w:rsidP="008A3429">
      <w:pPr>
        <w:pStyle w:val="Default"/>
        <w:ind w:firstLine="709"/>
        <w:jc w:val="both"/>
      </w:pPr>
      <w:r w:rsidRPr="001C26DE">
        <w:t>Для повышения качества жилищный условий поселения в краткосрочный период запланировано мероприятие по установке системы локальной канализации в жилых домах.</w:t>
      </w:r>
    </w:p>
    <w:p w:rsidR="00227A47" w:rsidRPr="001C26DE" w:rsidRDefault="00227A47" w:rsidP="008A3429">
      <w:pPr>
        <w:pStyle w:val="Default"/>
        <w:ind w:firstLine="709"/>
        <w:jc w:val="both"/>
      </w:pPr>
    </w:p>
    <w:p w:rsidR="00227A47" w:rsidRPr="001C26DE" w:rsidRDefault="00227A47" w:rsidP="008A3429">
      <w:pPr>
        <w:pStyle w:val="Default"/>
        <w:jc w:val="center"/>
      </w:pPr>
      <w:r w:rsidRPr="001C26DE">
        <w:t>7.4.2. ПРЕДЛОЖЕНИЯ ПО СТРОИТЕЛЬСТВУ, РЕКОНСТРУКЦИИ И МОДЕРНИЗАЦИИ ОБЪЕКТОВ СЕТИ ВОДООТВЕДЕНИЯ, В ТОМ ЧИСЛЕ СЕТЕВЫХ</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 xml:space="preserve">В настоящее время в поселении запланированы мероприятия, направленные на развитие системы водоотведения в населенных пунктах поселения. </w:t>
      </w:r>
    </w:p>
    <w:p w:rsidR="00227A47" w:rsidRPr="001C26DE" w:rsidRDefault="00227A47" w:rsidP="008A3429">
      <w:pPr>
        <w:pStyle w:val="Default"/>
        <w:ind w:firstLine="709"/>
        <w:jc w:val="both"/>
      </w:pPr>
      <w:r w:rsidRPr="001C26DE">
        <w:t xml:space="preserve">Мероприятия, направленные на развитие канализационной системы, представлены в таблице 7.3. </w:t>
      </w:r>
    </w:p>
    <w:p w:rsidR="00227A47" w:rsidRPr="001C26DE" w:rsidRDefault="00227A47" w:rsidP="008A3429">
      <w:pPr>
        <w:pStyle w:val="Default"/>
        <w:ind w:firstLine="709"/>
        <w:jc w:val="right"/>
      </w:pPr>
      <w:r w:rsidRPr="001C26DE">
        <w:t xml:space="preserve">Таблица 7.3 </w:t>
      </w:r>
    </w:p>
    <w:p w:rsidR="00227A47" w:rsidRPr="001C26DE" w:rsidRDefault="00227A47" w:rsidP="008A3429">
      <w:pPr>
        <w:pStyle w:val="Default"/>
        <w:ind w:firstLine="709"/>
        <w:jc w:val="center"/>
      </w:pPr>
      <w:r w:rsidRPr="001C26DE">
        <w:t>Перспективные мероприятия в системе водоотведения</w:t>
      </w:r>
    </w:p>
    <w:p w:rsidR="00227A47" w:rsidRPr="001C26DE" w:rsidRDefault="00227A47" w:rsidP="008A3429">
      <w:pPr>
        <w:pStyle w:val="Default"/>
        <w:jc w:val="cente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0"/>
        <w:gridCol w:w="1644"/>
        <w:gridCol w:w="2132"/>
        <w:gridCol w:w="2364"/>
      </w:tblGrid>
      <w:tr w:rsidR="00227A47" w:rsidRPr="001C26DE">
        <w:trPr>
          <w:trHeight w:val="770"/>
        </w:trPr>
        <w:tc>
          <w:tcPr>
            <w:tcW w:w="1792" w:type="pct"/>
          </w:tcPr>
          <w:p w:rsidR="00227A47" w:rsidRPr="001C26DE" w:rsidRDefault="00227A47" w:rsidP="00C04B19">
            <w:pPr>
              <w:pStyle w:val="Default"/>
              <w:jc w:val="center"/>
            </w:pPr>
            <w:r w:rsidRPr="001C26DE">
              <w:t>Мероприятие</w:t>
            </w:r>
          </w:p>
        </w:tc>
        <w:tc>
          <w:tcPr>
            <w:tcW w:w="859" w:type="pct"/>
          </w:tcPr>
          <w:p w:rsidR="00227A47" w:rsidRDefault="00227A47" w:rsidP="00D84189">
            <w:pPr>
              <w:pStyle w:val="Default"/>
              <w:jc w:val="both"/>
            </w:pPr>
            <w:r w:rsidRPr="001C26DE">
              <w:t xml:space="preserve">Период </w:t>
            </w:r>
          </w:p>
          <w:p w:rsidR="00227A47" w:rsidRDefault="00227A47" w:rsidP="00D84189">
            <w:pPr>
              <w:pStyle w:val="Default"/>
              <w:jc w:val="both"/>
            </w:pPr>
            <w:r w:rsidRPr="001C26DE">
              <w:t xml:space="preserve">реализации, </w:t>
            </w:r>
          </w:p>
          <w:p w:rsidR="00227A47" w:rsidRPr="001C26DE" w:rsidRDefault="00227A47" w:rsidP="00D84189">
            <w:pPr>
              <w:pStyle w:val="Default"/>
              <w:jc w:val="both"/>
            </w:pPr>
            <w:r w:rsidRPr="001C26DE">
              <w:t>г</w:t>
            </w:r>
            <w:r>
              <w:t>.</w:t>
            </w:r>
            <w:r w:rsidRPr="001C26DE">
              <w:t xml:space="preserve">г. </w:t>
            </w:r>
          </w:p>
        </w:tc>
        <w:tc>
          <w:tcPr>
            <w:tcW w:w="1114" w:type="pct"/>
          </w:tcPr>
          <w:p w:rsidR="00227A47" w:rsidRDefault="00227A47" w:rsidP="00D84189">
            <w:pPr>
              <w:pStyle w:val="Default"/>
              <w:jc w:val="both"/>
            </w:pPr>
            <w:r w:rsidRPr="001C26DE">
              <w:t xml:space="preserve">Сумма </w:t>
            </w:r>
          </w:p>
          <w:p w:rsidR="00227A47" w:rsidRDefault="00227A47" w:rsidP="00D84189">
            <w:pPr>
              <w:pStyle w:val="Default"/>
              <w:jc w:val="both"/>
            </w:pPr>
            <w:r w:rsidRPr="001C26DE">
              <w:t xml:space="preserve">финансирования, </w:t>
            </w:r>
          </w:p>
          <w:p w:rsidR="00227A47" w:rsidRPr="001C26DE" w:rsidRDefault="00227A47" w:rsidP="00D84189">
            <w:pPr>
              <w:pStyle w:val="Default"/>
              <w:jc w:val="both"/>
            </w:pPr>
            <w:r w:rsidRPr="001C26DE">
              <w:t xml:space="preserve">тыс. руб. </w:t>
            </w:r>
          </w:p>
        </w:tc>
        <w:tc>
          <w:tcPr>
            <w:tcW w:w="1236" w:type="pct"/>
          </w:tcPr>
          <w:p w:rsidR="00227A47" w:rsidRPr="001C26DE" w:rsidRDefault="00227A47" w:rsidP="00D84189">
            <w:pPr>
              <w:pStyle w:val="Default"/>
              <w:jc w:val="both"/>
            </w:pPr>
            <w:r w:rsidRPr="001C26DE">
              <w:t xml:space="preserve">Источник финансирования </w:t>
            </w:r>
          </w:p>
        </w:tc>
      </w:tr>
      <w:tr w:rsidR="00227A47" w:rsidRPr="001C26DE">
        <w:trPr>
          <w:trHeight w:val="770"/>
        </w:trPr>
        <w:tc>
          <w:tcPr>
            <w:tcW w:w="1792" w:type="pct"/>
          </w:tcPr>
          <w:p w:rsidR="00227A47" w:rsidRPr="001C26DE" w:rsidRDefault="00227A47" w:rsidP="00C04B19">
            <w:pPr>
              <w:pStyle w:val="Default"/>
              <w:jc w:val="both"/>
            </w:pPr>
            <w:r w:rsidRPr="001C26DE">
              <w:t xml:space="preserve">Строительство (приобретение) локальных очистительных станций на группу индивидуальных домов </w:t>
            </w:r>
          </w:p>
        </w:tc>
        <w:tc>
          <w:tcPr>
            <w:tcW w:w="859" w:type="pct"/>
          </w:tcPr>
          <w:p w:rsidR="00227A47" w:rsidRPr="001C26DE" w:rsidRDefault="00227A47" w:rsidP="00D84189">
            <w:pPr>
              <w:pStyle w:val="Default"/>
              <w:jc w:val="both"/>
            </w:pPr>
            <w:r w:rsidRPr="001C26DE">
              <w:t>2020-202</w:t>
            </w:r>
            <w:r>
              <w:t>4</w:t>
            </w:r>
          </w:p>
        </w:tc>
        <w:tc>
          <w:tcPr>
            <w:tcW w:w="1114" w:type="pct"/>
          </w:tcPr>
          <w:p w:rsidR="00227A47" w:rsidRPr="001C26DE" w:rsidRDefault="00227A47" w:rsidP="00D84189">
            <w:pPr>
              <w:pStyle w:val="Default"/>
              <w:jc w:val="both"/>
            </w:pPr>
            <w:r w:rsidRPr="001C26DE">
              <w:t>2500</w:t>
            </w:r>
          </w:p>
        </w:tc>
        <w:tc>
          <w:tcPr>
            <w:tcW w:w="1236" w:type="pct"/>
          </w:tcPr>
          <w:p w:rsidR="00227A47" w:rsidRPr="001C26DE" w:rsidRDefault="00227A47" w:rsidP="00D84189">
            <w:pPr>
              <w:pStyle w:val="Default"/>
              <w:jc w:val="both"/>
            </w:pPr>
            <w:r w:rsidRPr="001C26DE">
              <w:t>Федеральный бюджет, Бюджет Белгородской области, Местный бюджет</w:t>
            </w:r>
          </w:p>
        </w:tc>
      </w:tr>
    </w:tbl>
    <w:p w:rsidR="00227A47" w:rsidRPr="001C26DE" w:rsidRDefault="00227A47" w:rsidP="008A3429">
      <w:pPr>
        <w:pStyle w:val="Default"/>
        <w:ind w:firstLine="709"/>
        <w:jc w:val="both"/>
      </w:pPr>
    </w:p>
    <w:p w:rsidR="00227A47" w:rsidRPr="001C26DE" w:rsidRDefault="00227A47" w:rsidP="008A3429">
      <w:pPr>
        <w:pStyle w:val="Default"/>
        <w:ind w:firstLine="709"/>
        <w:jc w:val="center"/>
      </w:pPr>
      <w:r w:rsidRPr="001C26DE">
        <w:t>7.4.3 ЭКОЛОГИЧЕСКИЕ АСПЕКТЫ МЕРОПРИЯТИЙ ПО СТРОИТЕЛЬСТВУ И РЕКОНСТРУКЦИИ ОБЪЕКТОВ ИНЖЕНЕРНОЙ ИНФРАСТРУКТУРЫ.</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 xml:space="preserve">Активность Белоколодезского сельского поселения в сфере строительства и реконструкции объектов системы водоотведения не имеет никакого влияния на экологическую ситуацию в поселении. При реализации программных мероприятий по проектированию и строительству очистных сооружений должны быть учтены экологические риски.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правилами холодного водоснабжения и водоотведения, утвержденными Правительством Российской Федерации. </w:t>
      </w:r>
    </w:p>
    <w:p w:rsidR="00227A47" w:rsidRPr="001C26DE" w:rsidRDefault="00227A47" w:rsidP="008A3429">
      <w:pPr>
        <w:pStyle w:val="Default"/>
        <w:ind w:firstLine="709"/>
        <w:jc w:val="both"/>
      </w:pPr>
      <w:r w:rsidRPr="001C26DE">
        <w:t>В целях предотвращения негативного воздействия на окружающую среду для объектов абонентов, категории которых определены Правительством Российской Федерации, устанавливаются нормативы допустимых сбросов загрязняющих веществ, иных веществ и микроорганизмов (далее - нормативы допустимых сбросов абонентов), а также лимиты на сбросы загрязняющих веществ, иных веществ и микроорганизмов.</w:t>
      </w:r>
    </w:p>
    <w:p w:rsidR="00227A47" w:rsidRDefault="00227A47" w:rsidP="00C04B19">
      <w:pPr>
        <w:pStyle w:val="Default"/>
      </w:pPr>
    </w:p>
    <w:p w:rsidR="00227A47" w:rsidRDefault="00227A47" w:rsidP="00C04B19">
      <w:pPr>
        <w:pStyle w:val="Default"/>
      </w:pPr>
    </w:p>
    <w:p w:rsidR="00227A47" w:rsidRPr="001C26DE" w:rsidRDefault="00227A47" w:rsidP="00C04B19">
      <w:pPr>
        <w:pStyle w:val="Default"/>
      </w:pPr>
    </w:p>
    <w:p w:rsidR="00227A47" w:rsidRPr="001C26DE" w:rsidRDefault="00227A47" w:rsidP="008A3429">
      <w:pPr>
        <w:pStyle w:val="Default"/>
        <w:ind w:firstLine="709"/>
        <w:jc w:val="center"/>
      </w:pPr>
      <w:r w:rsidRPr="001C26DE">
        <w:t>7.5. СИСТЕМА ГАЗОСНАБЖЕНИЯ</w:t>
      </w:r>
    </w:p>
    <w:p w:rsidR="00227A47" w:rsidRPr="001C26DE" w:rsidRDefault="00227A47" w:rsidP="008A3429">
      <w:pPr>
        <w:pStyle w:val="Default"/>
        <w:ind w:firstLine="709"/>
        <w:jc w:val="center"/>
      </w:pPr>
      <w:r w:rsidRPr="001C26DE">
        <w:t>7.5.1. СУЩЕСТВУЮЩЕЕ ПОЛОЖЕНИЕ В СФЕРЕ ГАЗОСНАБЖЕНИЯ</w:t>
      </w:r>
    </w:p>
    <w:p w:rsidR="00227A47" w:rsidRPr="001C26DE" w:rsidRDefault="00227A47" w:rsidP="008A3429">
      <w:pPr>
        <w:pStyle w:val="Default"/>
        <w:ind w:firstLine="709"/>
        <w:jc w:val="center"/>
      </w:pPr>
    </w:p>
    <w:p w:rsidR="00227A47" w:rsidRPr="001C26DE" w:rsidRDefault="00227A47" w:rsidP="008A3429">
      <w:pPr>
        <w:pStyle w:val="4"/>
        <w:shd w:val="clear" w:color="auto" w:fill="auto"/>
        <w:spacing w:before="0" w:line="240" w:lineRule="auto"/>
        <w:ind w:firstLine="709"/>
        <w:jc w:val="both"/>
        <w:rPr>
          <w:sz w:val="24"/>
          <w:szCs w:val="24"/>
        </w:rPr>
      </w:pPr>
      <w:r w:rsidRPr="001C26DE">
        <w:rPr>
          <w:sz w:val="24"/>
          <w:szCs w:val="24"/>
        </w:rPr>
        <w:t>В Белоколодезском сельском поселении поставщиком газа является Филиал ОАО «Газпром газораспределение Белгород» в г. Валуйки газовая служба в п.Вейделевка. Природным газом  пользуется население 1 населённого пункта с. Белый Колодезь. Количество индивидуальных домовладений, газифицированных природным газом составляет  578, что составляет уровень газификации  94,8,0 %. Одиночное протяжение уличной газовой сети в Белоколодезском поселении составляет 55,9 км. Система газоснабжения покрывает населенные пункты в полном объеме.</w:t>
      </w:r>
    </w:p>
    <w:p w:rsidR="00227A47" w:rsidRPr="001C26DE" w:rsidRDefault="00227A47" w:rsidP="008A3429">
      <w:pPr>
        <w:pStyle w:val="4"/>
        <w:shd w:val="clear" w:color="auto" w:fill="auto"/>
        <w:spacing w:before="0" w:line="240" w:lineRule="auto"/>
        <w:ind w:firstLine="709"/>
        <w:jc w:val="both"/>
        <w:rPr>
          <w:sz w:val="24"/>
          <w:szCs w:val="24"/>
        </w:rPr>
      </w:pPr>
      <w:r w:rsidRPr="001C26DE">
        <w:rPr>
          <w:sz w:val="24"/>
          <w:szCs w:val="24"/>
        </w:rPr>
        <w:t>Присоединение новых потребителей к сетям газоснабжения приведет в будущем к увеличению объема потребления природного газа в поселении.</w:t>
      </w:r>
    </w:p>
    <w:p w:rsidR="00227A47" w:rsidRPr="001C26DE" w:rsidRDefault="00227A47" w:rsidP="008A3429">
      <w:pPr>
        <w:tabs>
          <w:tab w:val="left" w:pos="795"/>
        </w:tabs>
        <w:spacing w:line="312" w:lineRule="auto"/>
        <w:ind w:firstLine="851"/>
        <w:jc w:val="both"/>
        <w:rPr>
          <w:highlight w:val="green"/>
        </w:rPr>
      </w:pPr>
      <w:r w:rsidRPr="001C26DE">
        <w:t>Село Белый Колодезь газифицирован на 100%, а жители х. Плесо, численность которых менее десяти человек, отапливают помещения от котлов, работающих на электроэнергии</w:t>
      </w:r>
      <w:r w:rsidRPr="00055559">
        <w:t>.</w:t>
      </w:r>
      <w:r w:rsidRPr="001C26DE">
        <w:rPr>
          <w:highlight w:val="green"/>
        </w:rPr>
        <w:t xml:space="preserve"> </w:t>
      </w:r>
    </w:p>
    <w:p w:rsidR="00227A47" w:rsidRPr="00C04B19" w:rsidRDefault="00227A47" w:rsidP="00C04B19">
      <w:pPr>
        <w:jc w:val="both"/>
      </w:pPr>
      <w:r w:rsidRPr="00C04B19">
        <w:t xml:space="preserve"> </w:t>
      </w:r>
      <w:r>
        <w:tab/>
        <w:t xml:space="preserve">Согласно </w:t>
      </w:r>
      <w:r w:rsidRPr="00C04B19">
        <w:t>Генерального плана Белоколодезского сельского поселения муниципального района</w:t>
      </w:r>
      <w:r>
        <w:t xml:space="preserve"> «Вейделевский район</w:t>
      </w:r>
      <w:r w:rsidRPr="00C04B19">
        <w:t>»</w:t>
      </w:r>
      <w:r>
        <w:t xml:space="preserve"> Белгородской области</w:t>
      </w:r>
      <w:r w:rsidRPr="00C04B19">
        <w:t>, утвержденного  решением Земского собрания № 6  от 12 ноября 2012 года,</w:t>
      </w:r>
      <w:r>
        <w:t xml:space="preserve"> </w:t>
      </w:r>
      <w:r w:rsidRPr="00C04B19">
        <w:t>основными мероприятиями, направленными на повышени</w:t>
      </w:r>
      <w:r>
        <w:t xml:space="preserve">е надежности </w:t>
      </w:r>
      <w:r w:rsidRPr="00C04B19">
        <w:t>развития системы газоснабжения являются:</w:t>
      </w:r>
    </w:p>
    <w:p w:rsidR="00227A47" w:rsidRPr="001C26DE" w:rsidRDefault="00227A47" w:rsidP="008A3429">
      <w:pPr>
        <w:tabs>
          <w:tab w:val="left" w:pos="1507"/>
        </w:tabs>
        <w:spacing w:line="312" w:lineRule="auto"/>
        <w:ind w:firstLine="851"/>
        <w:jc w:val="both"/>
      </w:pPr>
      <w:r w:rsidRPr="001C26DE">
        <w:t>- повышение устойчивости и надежности системы транспортировки газа;</w:t>
      </w:r>
    </w:p>
    <w:p w:rsidR="00227A47" w:rsidRPr="001C26DE" w:rsidRDefault="00227A47" w:rsidP="008A3429">
      <w:pPr>
        <w:tabs>
          <w:tab w:val="left" w:pos="1507"/>
        </w:tabs>
        <w:spacing w:line="312" w:lineRule="auto"/>
        <w:ind w:firstLine="851"/>
        <w:jc w:val="both"/>
      </w:pPr>
      <w:r w:rsidRPr="001C26DE">
        <w:t>- мониторинг, диагностирование газовых сетей и их реконструкция;</w:t>
      </w:r>
    </w:p>
    <w:p w:rsidR="00227A47" w:rsidRDefault="00227A47" w:rsidP="008A3429">
      <w:pPr>
        <w:tabs>
          <w:tab w:val="left" w:pos="1507"/>
        </w:tabs>
        <w:spacing w:line="312" w:lineRule="auto"/>
        <w:ind w:firstLine="851"/>
        <w:jc w:val="both"/>
      </w:pPr>
      <w:r>
        <w:t xml:space="preserve">- </w:t>
      </w:r>
      <w:r w:rsidRPr="001C26DE">
        <w:t>комплексная автоматизированная система измерения расходов и параметров качества газа;</w:t>
      </w:r>
    </w:p>
    <w:p w:rsidR="00227A47" w:rsidRPr="001C26DE" w:rsidRDefault="00227A47" w:rsidP="008A3429">
      <w:pPr>
        <w:tabs>
          <w:tab w:val="left" w:pos="1507"/>
        </w:tabs>
        <w:spacing w:line="312" w:lineRule="auto"/>
        <w:ind w:firstLine="851"/>
        <w:jc w:val="both"/>
      </w:pPr>
      <w:r w:rsidRPr="001C26DE">
        <w:t>- строительство новых распределительных газопроводов проводить с использованием полиэтиленовых труб вместо стальных.</w:t>
      </w:r>
    </w:p>
    <w:p w:rsidR="00227A47" w:rsidRPr="001C26DE" w:rsidRDefault="00227A47" w:rsidP="008A3429">
      <w:pPr>
        <w:pStyle w:val="Default"/>
        <w:ind w:firstLine="709"/>
        <w:jc w:val="both"/>
      </w:pPr>
    </w:p>
    <w:p w:rsidR="00227A47" w:rsidRPr="001C26DE" w:rsidRDefault="00227A47" w:rsidP="008A3429">
      <w:pPr>
        <w:pStyle w:val="Default"/>
        <w:jc w:val="center"/>
      </w:pPr>
      <w:r w:rsidRPr="001C26DE">
        <w:t>7.5.2. ПЕРСПЕКТИВНЫЕ ПОКАЗАТЕЛИ ПОТРЕБЛЕНИЯ</w:t>
      </w:r>
    </w:p>
    <w:p w:rsidR="00227A47" w:rsidRPr="001C26DE" w:rsidRDefault="00227A47" w:rsidP="008A3429">
      <w:pPr>
        <w:pStyle w:val="Default"/>
        <w:jc w:val="both"/>
      </w:pPr>
    </w:p>
    <w:p w:rsidR="00227A47" w:rsidRPr="002D5868" w:rsidRDefault="00227A47" w:rsidP="002D5868">
      <w:pPr>
        <w:pStyle w:val="Default"/>
        <w:jc w:val="center"/>
      </w:pPr>
      <w:r w:rsidRPr="002D5868">
        <w:t>Прогноз спроса на услуги газоснабжения в Белоколодезском сельском поселении</w:t>
      </w:r>
    </w:p>
    <w:p w:rsidR="00227A47" w:rsidRPr="001C26DE" w:rsidRDefault="00227A47" w:rsidP="008A3429">
      <w:pPr>
        <w:pStyle w:val="Default"/>
        <w:jc w:val="both"/>
      </w:pPr>
    </w:p>
    <w:p w:rsidR="00227A47" w:rsidRPr="001C26DE" w:rsidRDefault="00227A47" w:rsidP="008A3429">
      <w:pPr>
        <w:pStyle w:val="Default"/>
        <w:jc w:val="both"/>
      </w:pPr>
      <w:r w:rsidRPr="001C26DE">
        <w:t xml:space="preserve">                                                                                                                </w:t>
      </w:r>
      <w:r>
        <w:t xml:space="preserve">                       </w:t>
      </w:r>
      <w:r w:rsidRPr="001C26DE">
        <w:t>Таблица 7.5</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1"/>
        <w:gridCol w:w="876"/>
        <w:gridCol w:w="876"/>
        <w:gridCol w:w="967"/>
        <w:gridCol w:w="876"/>
        <w:gridCol w:w="876"/>
        <w:gridCol w:w="876"/>
        <w:gridCol w:w="1692"/>
      </w:tblGrid>
      <w:tr w:rsidR="00227A47" w:rsidRPr="001C26DE">
        <w:trPr>
          <w:trHeight w:val="150"/>
        </w:trPr>
        <w:tc>
          <w:tcPr>
            <w:tcW w:w="1350" w:type="pct"/>
            <w:vMerge w:val="restart"/>
          </w:tcPr>
          <w:p w:rsidR="00227A47" w:rsidRPr="001C26DE" w:rsidRDefault="00227A47" w:rsidP="00D84189">
            <w:pPr>
              <w:pStyle w:val="Default"/>
              <w:jc w:val="both"/>
            </w:pPr>
            <w:r w:rsidRPr="001C26DE">
              <w:t xml:space="preserve">Показатель / Год </w:t>
            </w:r>
          </w:p>
        </w:tc>
        <w:tc>
          <w:tcPr>
            <w:tcW w:w="432" w:type="pct"/>
            <w:vMerge w:val="restart"/>
          </w:tcPr>
          <w:p w:rsidR="00227A47" w:rsidRPr="001C26DE" w:rsidRDefault="00227A47" w:rsidP="00D84189">
            <w:pPr>
              <w:pStyle w:val="Default"/>
              <w:jc w:val="both"/>
            </w:pPr>
            <w:r w:rsidRPr="001C26DE">
              <w:t>факт</w:t>
            </w:r>
          </w:p>
          <w:p w:rsidR="00227A47" w:rsidRPr="001C26DE" w:rsidRDefault="00227A47" w:rsidP="00D84189">
            <w:pPr>
              <w:pStyle w:val="Default"/>
              <w:jc w:val="both"/>
            </w:pPr>
            <w:r w:rsidRPr="001C26DE">
              <w:t>2014</w:t>
            </w:r>
          </w:p>
        </w:tc>
        <w:tc>
          <w:tcPr>
            <w:tcW w:w="3218" w:type="pct"/>
            <w:gridSpan w:val="6"/>
          </w:tcPr>
          <w:p w:rsidR="00227A47" w:rsidRPr="001C26DE" w:rsidRDefault="00227A47" w:rsidP="00D84189">
            <w:pPr>
              <w:pStyle w:val="Default"/>
              <w:jc w:val="both"/>
            </w:pPr>
            <w:r w:rsidRPr="001C26DE">
              <w:t xml:space="preserve">                               Прогноз</w:t>
            </w:r>
          </w:p>
        </w:tc>
      </w:tr>
      <w:tr w:rsidR="00227A47" w:rsidRPr="001C26DE">
        <w:trPr>
          <w:trHeight w:val="390"/>
        </w:trPr>
        <w:tc>
          <w:tcPr>
            <w:tcW w:w="1350" w:type="pct"/>
            <w:vMerge/>
          </w:tcPr>
          <w:p w:rsidR="00227A47" w:rsidRPr="001C26DE" w:rsidRDefault="00227A47" w:rsidP="00D84189">
            <w:pPr>
              <w:pStyle w:val="Default"/>
              <w:jc w:val="both"/>
            </w:pPr>
          </w:p>
        </w:tc>
        <w:tc>
          <w:tcPr>
            <w:tcW w:w="432" w:type="pct"/>
            <w:vMerge/>
          </w:tcPr>
          <w:p w:rsidR="00227A47" w:rsidRPr="001C26DE" w:rsidRDefault="00227A47" w:rsidP="00D84189">
            <w:pPr>
              <w:pStyle w:val="Default"/>
              <w:jc w:val="both"/>
            </w:pPr>
          </w:p>
        </w:tc>
        <w:tc>
          <w:tcPr>
            <w:tcW w:w="454" w:type="pct"/>
          </w:tcPr>
          <w:p w:rsidR="00227A47" w:rsidRPr="001C26DE" w:rsidRDefault="00227A47" w:rsidP="00D84189">
            <w:pPr>
              <w:pStyle w:val="Default"/>
              <w:jc w:val="both"/>
            </w:pPr>
            <w:r w:rsidRPr="001C26DE">
              <w:t>2015</w:t>
            </w:r>
          </w:p>
        </w:tc>
        <w:tc>
          <w:tcPr>
            <w:tcW w:w="533" w:type="pct"/>
          </w:tcPr>
          <w:p w:rsidR="00227A47" w:rsidRPr="001C26DE" w:rsidRDefault="00227A47" w:rsidP="00D84189">
            <w:pPr>
              <w:pStyle w:val="Default"/>
              <w:jc w:val="both"/>
            </w:pPr>
            <w:r w:rsidRPr="001C26DE">
              <w:t>2016</w:t>
            </w:r>
          </w:p>
        </w:tc>
        <w:tc>
          <w:tcPr>
            <w:tcW w:w="432" w:type="pct"/>
          </w:tcPr>
          <w:p w:rsidR="00227A47" w:rsidRPr="001C26DE" w:rsidRDefault="00227A47" w:rsidP="00D84189">
            <w:pPr>
              <w:pStyle w:val="Default"/>
              <w:jc w:val="both"/>
            </w:pPr>
            <w:r w:rsidRPr="001C26DE">
              <w:t xml:space="preserve">2017 </w:t>
            </w:r>
          </w:p>
        </w:tc>
        <w:tc>
          <w:tcPr>
            <w:tcW w:w="456" w:type="pct"/>
          </w:tcPr>
          <w:p w:rsidR="00227A47" w:rsidRPr="001C26DE" w:rsidRDefault="00227A47" w:rsidP="00D84189">
            <w:pPr>
              <w:pStyle w:val="Default"/>
              <w:jc w:val="both"/>
            </w:pPr>
            <w:r w:rsidRPr="001C26DE">
              <w:t xml:space="preserve">2018 </w:t>
            </w:r>
          </w:p>
        </w:tc>
        <w:tc>
          <w:tcPr>
            <w:tcW w:w="432" w:type="pct"/>
          </w:tcPr>
          <w:p w:rsidR="00227A47" w:rsidRPr="001C26DE" w:rsidRDefault="00227A47" w:rsidP="00D84189">
            <w:pPr>
              <w:pStyle w:val="Default"/>
              <w:jc w:val="both"/>
            </w:pPr>
            <w:r w:rsidRPr="001C26DE">
              <w:t xml:space="preserve">2019 </w:t>
            </w:r>
          </w:p>
        </w:tc>
        <w:tc>
          <w:tcPr>
            <w:tcW w:w="911" w:type="pct"/>
          </w:tcPr>
          <w:p w:rsidR="00227A47" w:rsidRPr="001C26DE" w:rsidRDefault="00227A47" w:rsidP="00D84189">
            <w:pPr>
              <w:pStyle w:val="Default"/>
              <w:jc w:val="both"/>
            </w:pPr>
            <w:r w:rsidRPr="001C26DE">
              <w:t>2020-202</w:t>
            </w:r>
            <w:r>
              <w:t>4</w:t>
            </w:r>
          </w:p>
        </w:tc>
      </w:tr>
      <w:tr w:rsidR="00227A47" w:rsidRPr="001C26DE">
        <w:trPr>
          <w:trHeight w:val="494"/>
        </w:trPr>
        <w:tc>
          <w:tcPr>
            <w:tcW w:w="1350" w:type="pct"/>
          </w:tcPr>
          <w:p w:rsidR="00227A47" w:rsidRPr="001C26DE" w:rsidRDefault="00227A47" w:rsidP="00D84189">
            <w:pPr>
              <w:pStyle w:val="Default"/>
              <w:jc w:val="both"/>
            </w:pPr>
            <w:r w:rsidRPr="001C26DE">
              <w:t xml:space="preserve">Потребление природного газа, тыс. куб.м/год </w:t>
            </w:r>
          </w:p>
        </w:tc>
        <w:tc>
          <w:tcPr>
            <w:tcW w:w="432" w:type="pct"/>
          </w:tcPr>
          <w:p w:rsidR="00227A47" w:rsidRPr="001C26DE" w:rsidRDefault="00227A47" w:rsidP="00D84189">
            <w:pPr>
              <w:pStyle w:val="Default"/>
              <w:jc w:val="both"/>
            </w:pPr>
          </w:p>
          <w:p w:rsidR="00227A47" w:rsidRPr="001C26DE" w:rsidRDefault="00227A47" w:rsidP="00D84189">
            <w:pPr>
              <w:pStyle w:val="Default"/>
              <w:jc w:val="both"/>
            </w:pPr>
            <w:r w:rsidRPr="001C26DE">
              <w:t xml:space="preserve">1650,0 </w:t>
            </w:r>
          </w:p>
        </w:tc>
        <w:tc>
          <w:tcPr>
            <w:tcW w:w="454" w:type="pct"/>
          </w:tcPr>
          <w:p w:rsidR="00227A47" w:rsidRPr="001C26DE" w:rsidRDefault="00227A47" w:rsidP="00D84189">
            <w:pPr>
              <w:pStyle w:val="Default"/>
              <w:jc w:val="both"/>
            </w:pPr>
          </w:p>
          <w:p w:rsidR="00227A47" w:rsidRPr="001C26DE" w:rsidRDefault="00227A47" w:rsidP="00D84189">
            <w:pPr>
              <w:pStyle w:val="Default"/>
              <w:jc w:val="both"/>
            </w:pPr>
            <w:r w:rsidRPr="001C26DE">
              <w:t xml:space="preserve">1700,6 </w:t>
            </w:r>
          </w:p>
        </w:tc>
        <w:tc>
          <w:tcPr>
            <w:tcW w:w="533" w:type="pct"/>
          </w:tcPr>
          <w:p w:rsidR="00227A47" w:rsidRPr="001C26DE" w:rsidRDefault="00227A47" w:rsidP="00D84189">
            <w:pPr>
              <w:pStyle w:val="Default"/>
              <w:jc w:val="both"/>
            </w:pPr>
          </w:p>
          <w:p w:rsidR="00227A47" w:rsidRPr="001C26DE" w:rsidRDefault="00227A47" w:rsidP="00D84189">
            <w:pPr>
              <w:pStyle w:val="Default"/>
              <w:jc w:val="both"/>
            </w:pPr>
            <w:r w:rsidRPr="001C26DE">
              <w:t xml:space="preserve">1753,3 </w:t>
            </w:r>
          </w:p>
        </w:tc>
        <w:tc>
          <w:tcPr>
            <w:tcW w:w="432" w:type="pct"/>
          </w:tcPr>
          <w:p w:rsidR="00227A47" w:rsidRPr="001C26DE" w:rsidRDefault="00227A47" w:rsidP="00D84189">
            <w:pPr>
              <w:pStyle w:val="Default"/>
              <w:jc w:val="both"/>
            </w:pPr>
          </w:p>
          <w:p w:rsidR="00227A47" w:rsidRPr="001C26DE" w:rsidRDefault="00227A47" w:rsidP="00D84189">
            <w:pPr>
              <w:pStyle w:val="Default"/>
              <w:jc w:val="both"/>
            </w:pPr>
            <w:r w:rsidRPr="001C26DE">
              <w:t xml:space="preserve">1763,2 </w:t>
            </w:r>
          </w:p>
        </w:tc>
        <w:tc>
          <w:tcPr>
            <w:tcW w:w="456" w:type="pct"/>
          </w:tcPr>
          <w:p w:rsidR="00227A47" w:rsidRPr="001C26DE" w:rsidRDefault="00227A47" w:rsidP="00D84189">
            <w:pPr>
              <w:pStyle w:val="Default"/>
              <w:jc w:val="both"/>
            </w:pPr>
          </w:p>
          <w:p w:rsidR="00227A47" w:rsidRPr="001C26DE" w:rsidRDefault="00227A47" w:rsidP="00D84189">
            <w:pPr>
              <w:pStyle w:val="Default"/>
              <w:jc w:val="both"/>
            </w:pPr>
            <w:r w:rsidRPr="001C26DE">
              <w:t xml:space="preserve">1803,0 </w:t>
            </w:r>
          </w:p>
        </w:tc>
        <w:tc>
          <w:tcPr>
            <w:tcW w:w="432" w:type="pct"/>
          </w:tcPr>
          <w:p w:rsidR="00227A47" w:rsidRPr="001C26DE" w:rsidRDefault="00227A47" w:rsidP="00D84189">
            <w:pPr>
              <w:pStyle w:val="Default"/>
              <w:jc w:val="both"/>
            </w:pPr>
          </w:p>
          <w:p w:rsidR="00227A47" w:rsidRPr="001C26DE" w:rsidRDefault="00227A47" w:rsidP="00D84189">
            <w:pPr>
              <w:pStyle w:val="Default"/>
              <w:jc w:val="both"/>
            </w:pPr>
            <w:r w:rsidRPr="001C26DE">
              <w:t xml:space="preserve">1856,1 </w:t>
            </w:r>
          </w:p>
        </w:tc>
        <w:tc>
          <w:tcPr>
            <w:tcW w:w="911" w:type="pct"/>
          </w:tcPr>
          <w:p w:rsidR="00227A47" w:rsidRPr="001C26DE" w:rsidRDefault="00227A47" w:rsidP="00D84189">
            <w:pPr>
              <w:pStyle w:val="Default"/>
              <w:jc w:val="both"/>
            </w:pPr>
          </w:p>
          <w:p w:rsidR="00227A47" w:rsidRPr="001C26DE" w:rsidRDefault="00227A47" w:rsidP="00D84189">
            <w:pPr>
              <w:pStyle w:val="Default"/>
              <w:jc w:val="both"/>
            </w:pPr>
            <w:r w:rsidRPr="001C26DE">
              <w:t>1901,3-2200,0</w:t>
            </w:r>
          </w:p>
        </w:tc>
      </w:tr>
    </w:tbl>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Ежегодные темпы прироста показателя объема потребления природного газа (тыс. куб.м/год) характеризуются как стабильные в прогнозном периоде и находятся в диапазоне значений от -1,6 до 2,2 со средним значением 2,06%.  Прогнозное значение 202</w:t>
      </w:r>
      <w:r>
        <w:t>4</w:t>
      </w:r>
      <w:r w:rsidRPr="001C26DE">
        <w:t xml:space="preserve"> года демонстрирует темп прироста 33,3,% по отношению к базовому 2014 году, что соответствует объему потребления 2200, тыс. куб.м/год.</w:t>
      </w:r>
    </w:p>
    <w:p w:rsidR="00227A47" w:rsidRPr="001C26DE" w:rsidRDefault="00227A47" w:rsidP="00AF4A41">
      <w:pPr>
        <w:pStyle w:val="Default"/>
        <w:jc w:val="both"/>
      </w:pPr>
    </w:p>
    <w:p w:rsidR="00227A47" w:rsidRPr="001C26DE" w:rsidRDefault="00227A47" w:rsidP="008A3429">
      <w:pPr>
        <w:pStyle w:val="Default"/>
        <w:ind w:firstLine="709"/>
        <w:jc w:val="center"/>
      </w:pPr>
      <w:r w:rsidRPr="001C26DE">
        <w:t>7.5.3 ЭКОЛОГИЧЕСКИЕ АСПЕКТЫ МЕРОПРИЯТИЙ ПО СТРОИТЕЛЬСТВУ И РЕКОНСТРУКЦИИ ОБЪЕКТОВ ИНЖЕНЕРНОЙ ИНФРАСТРУКТУРЫ</w:t>
      </w:r>
    </w:p>
    <w:p w:rsidR="00227A47" w:rsidRPr="001C26DE" w:rsidRDefault="00227A47" w:rsidP="008A3429">
      <w:pPr>
        <w:pStyle w:val="Default"/>
        <w:ind w:firstLine="709"/>
        <w:jc w:val="center"/>
      </w:pPr>
    </w:p>
    <w:p w:rsidR="00227A47" w:rsidRPr="001C26DE" w:rsidRDefault="00227A47" w:rsidP="008A3429">
      <w:pPr>
        <w:pStyle w:val="Default"/>
        <w:ind w:firstLine="709"/>
        <w:jc w:val="both"/>
      </w:pPr>
      <w:r w:rsidRPr="001C26DE">
        <w:t xml:space="preserve">В отношении каждого объекта систем газоснабжения постоянно осуществляется прогнозирование вероятности возникновения аварий, катастроф. Требования, нормы, правила и методика прогнозирования вероятности возникновения аварий, катастроф на объектах систем газоснабжения утверждаются федеральным органом исполнительной власти, специально уполномоченным в области промышленной безопасности. </w:t>
      </w:r>
    </w:p>
    <w:p w:rsidR="00227A47" w:rsidRPr="001C26DE" w:rsidRDefault="00227A47" w:rsidP="008A3429">
      <w:pPr>
        <w:pStyle w:val="Default"/>
        <w:ind w:firstLine="709"/>
        <w:jc w:val="both"/>
      </w:pPr>
      <w:r w:rsidRPr="001C26DE">
        <w:t>Перечень мероприятий по обеспечению готовности опасного объекта системы газоснабжения к локализации потенциальных аварий, катастроф, ликвидации их последствий разрабатывается организацией - собственником системы газоснабжения и согласуется с территориальным подразделением федерального органа исполнительной власти, специально уполномоченного в области промышленной безопасности.</w:t>
      </w:r>
    </w:p>
    <w:p w:rsidR="00227A47" w:rsidRPr="001C26DE" w:rsidRDefault="00227A47" w:rsidP="008A3429">
      <w:pPr>
        <w:pStyle w:val="Default"/>
        <w:ind w:firstLine="709"/>
        <w:jc w:val="both"/>
      </w:pPr>
    </w:p>
    <w:p w:rsidR="00227A47" w:rsidRPr="001C26DE" w:rsidRDefault="00227A47" w:rsidP="008A3429">
      <w:pPr>
        <w:pStyle w:val="Default"/>
        <w:ind w:firstLine="709"/>
        <w:jc w:val="center"/>
      </w:pPr>
      <w:r w:rsidRPr="001C26DE">
        <w:t>7.6. СИСТЕМА ОБРАЩЕНИЯ С ТБО</w:t>
      </w:r>
    </w:p>
    <w:p w:rsidR="00227A47" w:rsidRPr="001C26DE" w:rsidRDefault="00227A47" w:rsidP="008A3429">
      <w:pPr>
        <w:pStyle w:val="Default"/>
        <w:ind w:firstLine="709"/>
        <w:jc w:val="center"/>
      </w:pPr>
      <w:r w:rsidRPr="001C26DE">
        <w:t>7.6.1. СУЩЕСТВУЮЩЕЕ ПОЛОЖЕНИЕ В СФЕРЕ СБОРА И ЗАХОРОНЕНИЯ ТВЕРДЫХ БЫТОВЫХ ОТХОДОВ</w:t>
      </w:r>
    </w:p>
    <w:p w:rsidR="00227A47" w:rsidRPr="001C26DE" w:rsidRDefault="00227A47" w:rsidP="008A3429">
      <w:pPr>
        <w:pStyle w:val="Default"/>
        <w:ind w:firstLine="709"/>
        <w:jc w:val="center"/>
      </w:pPr>
    </w:p>
    <w:p w:rsidR="00227A47" w:rsidRPr="001C26DE" w:rsidRDefault="00227A47" w:rsidP="008A3429">
      <w:pPr>
        <w:pStyle w:val="Default"/>
        <w:ind w:firstLine="709"/>
        <w:jc w:val="both"/>
      </w:pPr>
      <w:r w:rsidRPr="001C26DE">
        <w:t>Санкционированным местом для  временного  размещения отходов</w:t>
      </w:r>
      <w:r>
        <w:t>, является полигон для временного размещения отходов с. Белый Колодезь. Вывоз отходов осуществляет</w:t>
      </w:r>
      <w:r w:rsidRPr="001C26DE">
        <w:t xml:space="preserve">  МУП «</w:t>
      </w:r>
      <w:r>
        <w:t>Коммунальщик»</w:t>
      </w:r>
      <w:r w:rsidRPr="001C26DE">
        <w:t>.</w:t>
      </w:r>
    </w:p>
    <w:p w:rsidR="00227A47" w:rsidRPr="001C26DE" w:rsidRDefault="00227A47" w:rsidP="00820453">
      <w:pPr>
        <w:pStyle w:val="Default"/>
      </w:pPr>
    </w:p>
    <w:p w:rsidR="00227A47" w:rsidRPr="001C26DE" w:rsidRDefault="00227A47" w:rsidP="008A3429">
      <w:pPr>
        <w:pStyle w:val="Default"/>
        <w:ind w:firstLine="709"/>
        <w:jc w:val="center"/>
      </w:pPr>
      <w:r w:rsidRPr="001C26DE">
        <w:t>7.6.2. ПРЕДЛОЖЕНИЯ ПО СТРОИТЕЛЬСТВУ И РЕКОНСТРУКЦИИ И МОДЕРНИЗАЦИИ ОБЪЕКТОВ, В ТОМ ЧИСЛЕ СЕТЕВЫХ</w:t>
      </w:r>
    </w:p>
    <w:p w:rsidR="00227A47" w:rsidRPr="001C26DE" w:rsidRDefault="00227A47" w:rsidP="008A3429">
      <w:pPr>
        <w:pStyle w:val="Default"/>
        <w:ind w:firstLine="709"/>
        <w:jc w:val="center"/>
      </w:pPr>
    </w:p>
    <w:p w:rsidR="00227A47" w:rsidRPr="001C26DE" w:rsidRDefault="00227A47" w:rsidP="008A3429">
      <w:pPr>
        <w:pStyle w:val="Default"/>
        <w:ind w:firstLine="709"/>
        <w:jc w:val="both"/>
      </w:pPr>
      <w:r w:rsidRPr="001C26DE">
        <w:t>В настоящее время для развития системы обращения с ТБО разрабатывается «Генеральная схема санитарной очистки территории населенных пунктов Белоколодезского сельского поселения».</w:t>
      </w:r>
    </w:p>
    <w:p w:rsidR="00227A47" w:rsidRPr="001C26DE" w:rsidRDefault="00227A47" w:rsidP="008A3429">
      <w:pPr>
        <w:pStyle w:val="Default"/>
        <w:ind w:firstLine="709"/>
        <w:jc w:val="both"/>
      </w:pPr>
      <w:r w:rsidRPr="001C26DE">
        <w:t xml:space="preserve">Данной схемой предусмотрен ряд мероприятий по восстановлению загрязненных земель несанкционированными свалками. Также данный проект предусматривает перспективную систему обращения с ТБО – организацию сбора, вывоза и размещения твердых бытовых отходов. </w:t>
      </w:r>
    </w:p>
    <w:p w:rsidR="00227A47" w:rsidRPr="001C26DE" w:rsidRDefault="00227A47" w:rsidP="008A3429">
      <w:pPr>
        <w:pStyle w:val="Default"/>
        <w:ind w:firstLine="709"/>
        <w:jc w:val="both"/>
      </w:pPr>
      <w:r w:rsidRPr="001C26DE">
        <w:t xml:space="preserve">Требованиями к организации системы сбора ТБО и ГКО, согласно Генеральной схеме санитарной очистки, являются: </w:t>
      </w:r>
    </w:p>
    <w:p w:rsidR="00227A47" w:rsidRPr="001C26DE" w:rsidRDefault="00227A47" w:rsidP="008A3429">
      <w:pPr>
        <w:pStyle w:val="Default"/>
        <w:ind w:firstLine="709"/>
        <w:jc w:val="both"/>
      </w:pPr>
      <w:r w:rsidRPr="001C26DE">
        <w:t xml:space="preserve">обеспечение накопления достаточного объема отходов без переполнения (емкость контейнеров выбирается с учетом принятой периодичности вывоза); </w:t>
      </w:r>
    </w:p>
    <w:p w:rsidR="00227A47" w:rsidRPr="001C26DE" w:rsidRDefault="00227A47" w:rsidP="008A3429">
      <w:pPr>
        <w:pStyle w:val="Default"/>
        <w:ind w:firstLine="709"/>
        <w:jc w:val="both"/>
      </w:pPr>
      <w:r w:rsidRPr="001C26DE">
        <w:t xml:space="preserve">удобство в плане образования отходов и организации вывоза отходов (контейнеры должны быть расположены в доступных местах); </w:t>
      </w:r>
    </w:p>
    <w:p w:rsidR="00227A47" w:rsidRPr="001C26DE" w:rsidRDefault="00227A47" w:rsidP="008A3429">
      <w:pPr>
        <w:pStyle w:val="Default"/>
        <w:ind w:firstLine="709"/>
        <w:jc w:val="both"/>
      </w:pPr>
      <w:r w:rsidRPr="001C26DE">
        <w:t xml:space="preserve">предотвращение разноса отходов ветром и животными (конструкция контейнеров и контейнерных площадок); </w:t>
      </w:r>
    </w:p>
    <w:p w:rsidR="00227A47" w:rsidRPr="001C26DE" w:rsidRDefault="00227A47" w:rsidP="008A3429">
      <w:pPr>
        <w:pStyle w:val="Default"/>
        <w:ind w:firstLine="709"/>
        <w:jc w:val="both"/>
      </w:pPr>
      <w:r w:rsidRPr="001C26DE">
        <w:t xml:space="preserve">обеспечение надлежащего санитарного состояния прилегающей территории; </w:t>
      </w:r>
    </w:p>
    <w:p w:rsidR="00227A47" w:rsidRPr="001C26DE" w:rsidRDefault="00227A47" w:rsidP="008A3429">
      <w:pPr>
        <w:pStyle w:val="Default"/>
        <w:ind w:firstLine="709"/>
        <w:jc w:val="both"/>
      </w:pPr>
      <w:r w:rsidRPr="001C26DE">
        <w:t xml:space="preserve">обеспечение удаления отходов от всех источников образования без переполнения контейнеров; </w:t>
      </w:r>
    </w:p>
    <w:p w:rsidR="00227A47" w:rsidRPr="001C26DE" w:rsidRDefault="00227A47" w:rsidP="008A3429">
      <w:pPr>
        <w:pStyle w:val="Default"/>
        <w:ind w:firstLine="709"/>
        <w:jc w:val="both"/>
      </w:pPr>
      <w:r w:rsidRPr="001C26DE">
        <w:t xml:space="preserve">ориентация на вывоз ТБО на специализированные объекты; </w:t>
      </w:r>
    </w:p>
    <w:p w:rsidR="00227A47" w:rsidRPr="001C26DE" w:rsidRDefault="00227A47" w:rsidP="008A3429">
      <w:pPr>
        <w:pStyle w:val="Default"/>
        <w:ind w:firstLine="709"/>
        <w:jc w:val="both"/>
      </w:pPr>
      <w:r w:rsidRPr="001C26DE">
        <w:t xml:space="preserve">минимизация ежегодных затрат на обслуживание при относительно малых капитальных затратах. </w:t>
      </w:r>
    </w:p>
    <w:p w:rsidR="00227A47" w:rsidRPr="001C26DE" w:rsidRDefault="00227A47" w:rsidP="008A3429">
      <w:pPr>
        <w:pStyle w:val="Default"/>
        <w:ind w:firstLine="709"/>
        <w:jc w:val="both"/>
      </w:pPr>
      <w:r w:rsidRPr="001C26DE">
        <w:t xml:space="preserve">Общая перспективная система обращения с ТБО предполагает сбор отходов у населения частного жилого сектора и многоквартирных жилых домов, у объектов инфраструктуры и хозяйствующих субъектов в специально установленные контейнеры (расположенные на контейнерных площадках), а затем вывоз на специальном автотранспорте (мусоровозе) на межмуниципальный полигон в п.Вейделевка. </w:t>
      </w:r>
    </w:p>
    <w:p w:rsidR="00227A47" w:rsidRDefault="00227A47" w:rsidP="00820453">
      <w:pPr>
        <w:pStyle w:val="Default"/>
        <w:ind w:firstLine="709"/>
        <w:jc w:val="both"/>
      </w:pPr>
      <w:r w:rsidRPr="001C26DE">
        <w:t xml:space="preserve">Также Генеральной схемой предусмотрено развитие нормативной базы в системе обращения с отходами. </w:t>
      </w:r>
    </w:p>
    <w:p w:rsidR="00227A47" w:rsidRPr="001C26DE" w:rsidRDefault="00227A47" w:rsidP="00820453">
      <w:pPr>
        <w:pStyle w:val="Default"/>
        <w:ind w:firstLine="709"/>
        <w:jc w:val="both"/>
      </w:pPr>
      <w:r w:rsidRPr="001C26DE">
        <w:t xml:space="preserve">Организация сбора отходов должна учитывать географические особенности расположения мест сбора и размещения отходов, тип и планировку жилой застройки, а также климатические факторы. </w:t>
      </w:r>
    </w:p>
    <w:p w:rsidR="00227A47" w:rsidRPr="001C26DE" w:rsidRDefault="00227A47" w:rsidP="008A3429">
      <w:pPr>
        <w:pStyle w:val="Default"/>
        <w:ind w:firstLine="709"/>
        <w:jc w:val="both"/>
      </w:pPr>
    </w:p>
    <w:p w:rsidR="00227A47" w:rsidRPr="001C26DE" w:rsidRDefault="00227A47" w:rsidP="00C61B22">
      <w:pPr>
        <w:pStyle w:val="Default"/>
        <w:ind w:firstLine="709"/>
        <w:jc w:val="center"/>
      </w:pPr>
      <w:r w:rsidRPr="001C26DE">
        <w:t>8. ОЦЕНКА РЕАЛИЗАЦИИ МЕРОПРИЯТИЙ В ОБЛАСТИ ЭНЕРГО</w:t>
      </w:r>
      <w:r>
        <w:t xml:space="preserve"> </w:t>
      </w:r>
      <w:r w:rsidRPr="001C26DE">
        <w:t>-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227A47" w:rsidRDefault="00227A47" w:rsidP="00821349">
      <w:pPr>
        <w:pStyle w:val="Default"/>
        <w:ind w:firstLine="709"/>
        <w:jc w:val="both"/>
      </w:pPr>
      <w:r w:rsidRPr="001C26DE">
        <w:t>В настоящее время инвестиционных проектов и мероприятий по установке приборов учета в жилых домах и бюджетных организац</w:t>
      </w:r>
      <w:r>
        <w:t>иях не разработано.</w:t>
      </w:r>
      <w:r w:rsidRPr="001C26DE">
        <w:t xml:space="preserve"> </w:t>
      </w:r>
    </w:p>
    <w:p w:rsidR="00227A47" w:rsidRPr="001C26DE" w:rsidRDefault="00227A47" w:rsidP="00821349">
      <w:pPr>
        <w:pStyle w:val="Default"/>
        <w:ind w:firstLine="709"/>
        <w:jc w:val="both"/>
      </w:pPr>
    </w:p>
    <w:p w:rsidR="00227A47" w:rsidRPr="001C26DE" w:rsidRDefault="00227A47" w:rsidP="008A3429">
      <w:pPr>
        <w:pStyle w:val="Default"/>
        <w:ind w:firstLine="709"/>
        <w:jc w:val="center"/>
      </w:pPr>
      <w:r w:rsidRPr="001C26DE">
        <w:t>9. ОБОСНОВАНИЕ ЦЕЛЕВЫХ ПОКАЗАТЕЛЕЙ РАЗВИТИЯ СИСТЕМ КОММУНАЛЬНОЙ ИНФРАСТРУКТУРЫ</w:t>
      </w:r>
    </w:p>
    <w:p w:rsidR="00227A47" w:rsidRPr="001C26DE" w:rsidRDefault="00227A47" w:rsidP="008A3429">
      <w:pPr>
        <w:pStyle w:val="Default"/>
        <w:ind w:firstLine="709"/>
        <w:jc w:val="center"/>
      </w:pPr>
      <w:r w:rsidRPr="001C26DE">
        <w:t>9.1. СИСТЕМА ВОДОСНАБЖЕНИЯ</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 xml:space="preserve">К количественным показателям развития системы водоснабжения относятся: </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 xml:space="preserve">1) Критерии доступности услуг водоснабжения для населения. </w:t>
      </w:r>
    </w:p>
    <w:p w:rsidR="00227A47" w:rsidRPr="001C26DE" w:rsidRDefault="00227A47" w:rsidP="008A3429">
      <w:pPr>
        <w:pStyle w:val="Default"/>
        <w:ind w:firstLine="709"/>
        <w:jc w:val="both"/>
      </w:pPr>
      <w:r w:rsidRPr="001C26DE">
        <w:t xml:space="preserve">Критерии физической доступности для населения товаров и услуг организаций коммунального комплекса определяет обеспечение предоставления требуемого объема товаров и услуг организаций коммунального комплекса и возможность обслуживания новых потребителей в соответствии с производственными программами организаций коммунального комплекса, утвержденными в порядке, установленном законодательством Российской Федерации. </w:t>
      </w:r>
    </w:p>
    <w:p w:rsidR="00227A47" w:rsidRPr="001C26DE" w:rsidRDefault="00227A47" w:rsidP="008A3429">
      <w:pPr>
        <w:pStyle w:val="Default"/>
        <w:ind w:firstLine="709"/>
        <w:jc w:val="both"/>
      </w:pPr>
      <w:r w:rsidRPr="001C26DE">
        <w:t xml:space="preserve">Критерий физической доступности и качества предоставления товаров и услуг формируется на основании анализа достаточности и определяется с учетом прогнозного объема реализации услуги населению, предусмотренного в производственной программе организации коммунального комплекса, среднего норматива потребления услуги на одного человека в месяц, а также количества человек, проживающих в жилищном фонде, оборудованном системой водоснабжения. </w:t>
      </w:r>
    </w:p>
    <w:p w:rsidR="00227A47" w:rsidRPr="001C26DE" w:rsidRDefault="00227A47" w:rsidP="008A3429">
      <w:pPr>
        <w:pStyle w:val="Default"/>
        <w:ind w:firstLine="709"/>
        <w:jc w:val="right"/>
      </w:pPr>
      <w:r w:rsidRPr="001C26DE">
        <w:t xml:space="preserve">Таблица 9.1 </w:t>
      </w:r>
    </w:p>
    <w:p w:rsidR="00227A47" w:rsidRPr="001C26DE" w:rsidRDefault="00227A47" w:rsidP="008A3429">
      <w:pPr>
        <w:pStyle w:val="Default"/>
        <w:ind w:firstLine="709"/>
        <w:jc w:val="center"/>
      </w:pPr>
      <w:r w:rsidRPr="001C26DE">
        <w:t>Характеристика системы водоснабжения Белоколодезского сельского поселения</w:t>
      </w:r>
    </w:p>
    <w:p w:rsidR="00227A47" w:rsidRPr="001C26DE" w:rsidRDefault="00227A47" w:rsidP="008A3429">
      <w:pPr>
        <w:pStyle w:val="Default"/>
        <w:ind w:firstLine="709"/>
        <w:jc w:val="both"/>
      </w:pPr>
    </w:p>
    <w:tbl>
      <w:tblPr>
        <w:tblW w:w="512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9"/>
        <w:gridCol w:w="1804"/>
        <w:gridCol w:w="2032"/>
      </w:tblGrid>
      <w:tr w:rsidR="00227A47" w:rsidRPr="001C26DE">
        <w:trPr>
          <w:trHeight w:val="218"/>
        </w:trPr>
        <w:tc>
          <w:tcPr>
            <w:tcW w:w="3044" w:type="pct"/>
          </w:tcPr>
          <w:p w:rsidR="00227A47" w:rsidRPr="001C26DE" w:rsidRDefault="00227A47" w:rsidP="00D84189">
            <w:pPr>
              <w:pStyle w:val="Default"/>
              <w:jc w:val="both"/>
            </w:pPr>
            <w:r w:rsidRPr="001C26DE">
              <w:t xml:space="preserve">Наименование показателя </w:t>
            </w:r>
          </w:p>
        </w:tc>
        <w:tc>
          <w:tcPr>
            <w:tcW w:w="920" w:type="pct"/>
          </w:tcPr>
          <w:p w:rsidR="00227A47" w:rsidRPr="001C26DE" w:rsidRDefault="00227A47" w:rsidP="00D84189">
            <w:pPr>
              <w:pStyle w:val="Default"/>
              <w:jc w:val="both"/>
            </w:pPr>
            <w:r w:rsidRPr="001C26DE">
              <w:t xml:space="preserve">2014 </w:t>
            </w:r>
          </w:p>
        </w:tc>
        <w:tc>
          <w:tcPr>
            <w:tcW w:w="1036" w:type="pct"/>
          </w:tcPr>
          <w:p w:rsidR="00227A47" w:rsidRPr="001C26DE" w:rsidRDefault="00227A47" w:rsidP="00D84189">
            <w:pPr>
              <w:pStyle w:val="Default"/>
              <w:jc w:val="both"/>
            </w:pPr>
            <w:r w:rsidRPr="001C26DE">
              <w:t>202</w:t>
            </w:r>
            <w:r>
              <w:t>4</w:t>
            </w:r>
            <w:r w:rsidRPr="001C26DE">
              <w:t xml:space="preserve"> </w:t>
            </w:r>
          </w:p>
        </w:tc>
      </w:tr>
      <w:tr w:rsidR="00227A47" w:rsidRPr="001C26DE">
        <w:trPr>
          <w:trHeight w:val="308"/>
        </w:trPr>
        <w:tc>
          <w:tcPr>
            <w:tcW w:w="5000" w:type="pct"/>
            <w:gridSpan w:val="3"/>
          </w:tcPr>
          <w:p w:rsidR="00227A47" w:rsidRPr="001C26DE" w:rsidRDefault="00227A47" w:rsidP="00D84189">
            <w:pPr>
              <w:pStyle w:val="Default"/>
              <w:jc w:val="both"/>
            </w:pPr>
            <w:r w:rsidRPr="001C26DE">
              <w:t>Водоснабжение</w:t>
            </w:r>
          </w:p>
        </w:tc>
      </w:tr>
      <w:tr w:rsidR="00227A47" w:rsidRPr="001C26DE">
        <w:trPr>
          <w:trHeight w:val="251"/>
        </w:trPr>
        <w:tc>
          <w:tcPr>
            <w:tcW w:w="3044" w:type="pct"/>
          </w:tcPr>
          <w:p w:rsidR="00227A47" w:rsidRPr="001C26DE" w:rsidRDefault="00227A47" w:rsidP="00D84189">
            <w:pPr>
              <w:pStyle w:val="Default"/>
              <w:jc w:val="both"/>
            </w:pPr>
            <w:r w:rsidRPr="001C26DE">
              <w:t xml:space="preserve">Объем реализации услуги населению, м³ </w:t>
            </w:r>
          </w:p>
        </w:tc>
        <w:tc>
          <w:tcPr>
            <w:tcW w:w="920" w:type="pct"/>
          </w:tcPr>
          <w:p w:rsidR="00227A47" w:rsidRPr="001C26DE" w:rsidRDefault="00227A47" w:rsidP="00D84189">
            <w:pPr>
              <w:pStyle w:val="Default"/>
              <w:jc w:val="both"/>
            </w:pPr>
            <w:r w:rsidRPr="001C26DE">
              <w:t>25025</w:t>
            </w:r>
          </w:p>
        </w:tc>
        <w:tc>
          <w:tcPr>
            <w:tcW w:w="1036" w:type="pct"/>
          </w:tcPr>
          <w:p w:rsidR="00227A47" w:rsidRPr="001C26DE" w:rsidRDefault="00227A47" w:rsidP="00D84189">
            <w:pPr>
              <w:pStyle w:val="Default"/>
              <w:jc w:val="both"/>
            </w:pPr>
            <w:r w:rsidRPr="001C26DE">
              <w:t>31250</w:t>
            </w:r>
          </w:p>
        </w:tc>
      </w:tr>
      <w:tr w:rsidR="00227A47" w:rsidRPr="001C26DE">
        <w:trPr>
          <w:trHeight w:val="332"/>
        </w:trPr>
        <w:tc>
          <w:tcPr>
            <w:tcW w:w="3044" w:type="pct"/>
          </w:tcPr>
          <w:p w:rsidR="00227A47" w:rsidRPr="001C26DE" w:rsidRDefault="00227A47" w:rsidP="00821349">
            <w:pPr>
              <w:pStyle w:val="Default"/>
            </w:pPr>
            <w:r w:rsidRPr="001C26DE">
              <w:t xml:space="preserve">Средний норматив потребления услуги, м³/чел в месяц </w:t>
            </w:r>
          </w:p>
        </w:tc>
        <w:tc>
          <w:tcPr>
            <w:tcW w:w="920" w:type="pct"/>
          </w:tcPr>
          <w:p w:rsidR="00227A47" w:rsidRPr="001C26DE" w:rsidRDefault="00227A47" w:rsidP="00D84189">
            <w:pPr>
              <w:pStyle w:val="Default"/>
            </w:pPr>
            <w:r w:rsidRPr="001C26DE">
              <w:t>4.5</w:t>
            </w:r>
          </w:p>
        </w:tc>
        <w:tc>
          <w:tcPr>
            <w:tcW w:w="1036" w:type="pct"/>
          </w:tcPr>
          <w:p w:rsidR="00227A47" w:rsidRPr="001C26DE" w:rsidRDefault="00227A47" w:rsidP="00D84189">
            <w:pPr>
              <w:pStyle w:val="Default"/>
            </w:pPr>
            <w:r w:rsidRPr="001C26DE">
              <w:t>6</w:t>
            </w:r>
          </w:p>
        </w:tc>
      </w:tr>
      <w:tr w:rsidR="00227A47" w:rsidRPr="001C26DE">
        <w:trPr>
          <w:trHeight w:val="521"/>
        </w:trPr>
        <w:tc>
          <w:tcPr>
            <w:tcW w:w="3044" w:type="pct"/>
          </w:tcPr>
          <w:p w:rsidR="00227A47" w:rsidRPr="001C26DE" w:rsidRDefault="00227A47" w:rsidP="00821349">
            <w:pPr>
              <w:pStyle w:val="Default"/>
            </w:pPr>
            <w:r w:rsidRPr="001C26DE">
              <w:t xml:space="preserve">Количество человек, проживающих в жилищном фонде и пользующихся данной услугой, чел. </w:t>
            </w:r>
          </w:p>
        </w:tc>
        <w:tc>
          <w:tcPr>
            <w:tcW w:w="920" w:type="pct"/>
          </w:tcPr>
          <w:p w:rsidR="00227A47" w:rsidRPr="001C26DE" w:rsidRDefault="00227A47" w:rsidP="00D84189">
            <w:pPr>
              <w:pStyle w:val="Default"/>
              <w:jc w:val="both"/>
            </w:pPr>
            <w:r w:rsidRPr="001C26DE">
              <w:t>884</w:t>
            </w:r>
          </w:p>
        </w:tc>
        <w:tc>
          <w:tcPr>
            <w:tcW w:w="1036" w:type="pct"/>
          </w:tcPr>
          <w:p w:rsidR="00227A47" w:rsidRPr="001C26DE" w:rsidRDefault="00227A47" w:rsidP="00D84189">
            <w:pPr>
              <w:pStyle w:val="Default"/>
              <w:jc w:val="both"/>
            </w:pPr>
            <w:r w:rsidRPr="001C26DE">
              <w:t>1000</w:t>
            </w:r>
          </w:p>
        </w:tc>
      </w:tr>
      <w:tr w:rsidR="00227A47" w:rsidRPr="001C26DE">
        <w:trPr>
          <w:trHeight w:val="307"/>
        </w:trPr>
        <w:tc>
          <w:tcPr>
            <w:tcW w:w="3044" w:type="pct"/>
          </w:tcPr>
          <w:p w:rsidR="00227A47" w:rsidRPr="001C26DE" w:rsidRDefault="00227A47" w:rsidP="00821349">
            <w:pPr>
              <w:pStyle w:val="Default"/>
            </w:pPr>
            <w:r w:rsidRPr="001C26DE">
              <w:t xml:space="preserve">Коэффициент физической доступности, % </w:t>
            </w:r>
          </w:p>
        </w:tc>
        <w:tc>
          <w:tcPr>
            <w:tcW w:w="920" w:type="pct"/>
          </w:tcPr>
          <w:p w:rsidR="00227A47" w:rsidRPr="001C26DE" w:rsidRDefault="00227A47" w:rsidP="00D84189">
            <w:pPr>
              <w:pStyle w:val="Default"/>
              <w:jc w:val="both"/>
            </w:pPr>
            <w:r w:rsidRPr="001C26DE">
              <w:t>35</w:t>
            </w:r>
          </w:p>
        </w:tc>
        <w:tc>
          <w:tcPr>
            <w:tcW w:w="1036" w:type="pct"/>
          </w:tcPr>
          <w:p w:rsidR="00227A47" w:rsidRPr="001C26DE" w:rsidRDefault="00227A47" w:rsidP="00D84189">
            <w:pPr>
              <w:pStyle w:val="Default"/>
              <w:jc w:val="both"/>
            </w:pPr>
            <w:r w:rsidRPr="001C26DE">
              <w:t xml:space="preserve">36 </w:t>
            </w:r>
          </w:p>
        </w:tc>
      </w:tr>
    </w:tbl>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Таким образом, коэффициент физической доступности услуг водоотведения демонстрирует уровень доступности ниже среднего – 35%, при этом в прогнозном периоде рост данного коэффициента диагностируется на уровне 36%. Данная ситуация обусловлена увеличением численности населения с параллельным пропорциональным увеличением среднего норматива потребления на фоне отсутствия инвестиционных программ по модернизации и вводу новых объектов системы водоснабжения.</w:t>
      </w:r>
    </w:p>
    <w:p w:rsidR="00227A47" w:rsidRPr="001C26DE" w:rsidRDefault="00227A47" w:rsidP="008A3429">
      <w:pPr>
        <w:pStyle w:val="Default"/>
        <w:ind w:firstLine="709"/>
        <w:jc w:val="both"/>
      </w:pPr>
      <w:r w:rsidRPr="001C26DE">
        <w:t xml:space="preserve">Услуги системы водоснабжения в предстоящем периоде тарифного регулирования признаются доступными для потребителей при выполнении следующего условия: рост тарифов на предстоящий период регулирования не должен превышать предельных индексов максимально возможного изменения установленных тарифов на товары и услуги организаций коммунального комплекса с учетом надбавок к тарифам. </w:t>
      </w:r>
    </w:p>
    <w:p w:rsidR="00227A47" w:rsidRDefault="00227A47" w:rsidP="00B817D7">
      <w:pPr>
        <w:pStyle w:val="Default"/>
        <w:ind w:firstLine="709"/>
        <w:jc w:val="both"/>
      </w:pPr>
      <w:r w:rsidRPr="001C26DE">
        <w:t xml:space="preserve">Существующая демографическая ситуация в Белоколодезском сельском поселении не позволяет обеспечить все население качественными коммунальными услугами.   В с. Белый Колодезь только часть села, а </w:t>
      </w:r>
      <w:r>
        <w:t>это 314 жилых домов и 21 нежилых объекта,</w:t>
      </w:r>
      <w:r w:rsidRPr="001C26DE">
        <w:t xml:space="preserve">  обеспечены  водопроводом.  На отдаленных улицах</w:t>
      </w:r>
      <w:r>
        <w:t>,</w:t>
      </w:r>
      <w:r w:rsidRPr="001C26DE">
        <w:t xml:space="preserve"> где небольшое количество дворов,   не целесообразно  производить  строительство водопровода. Кроме того</w:t>
      </w:r>
      <w:r>
        <w:t>,</w:t>
      </w:r>
      <w:r w:rsidRPr="001C26DE">
        <w:t xml:space="preserve"> доступность услуг существующих коммунальных систем зависит от территориальной, географической составляющей. Прокладка сетей коммунального хозяйства к отдаленным объектам в долгосрочной перспективе возможна при обосновании экономической эффективности соответствующих инвестиционных проектов. </w:t>
      </w:r>
    </w:p>
    <w:p w:rsidR="00227A47" w:rsidRPr="001C26DE" w:rsidRDefault="00227A47" w:rsidP="00B817D7">
      <w:pPr>
        <w:pStyle w:val="Default"/>
        <w:ind w:firstLine="709"/>
        <w:jc w:val="both"/>
      </w:pPr>
    </w:p>
    <w:p w:rsidR="00227A47" w:rsidRPr="001C26DE" w:rsidRDefault="00227A47" w:rsidP="008A3429">
      <w:pPr>
        <w:pStyle w:val="Default"/>
        <w:ind w:firstLine="709"/>
        <w:jc w:val="both"/>
      </w:pPr>
      <w:r w:rsidRPr="001C26DE">
        <w:t xml:space="preserve">2) Спрос на услуги водоснабжения </w:t>
      </w:r>
    </w:p>
    <w:p w:rsidR="00227A47" w:rsidRPr="001C26DE" w:rsidRDefault="00227A47" w:rsidP="008A3429">
      <w:pPr>
        <w:pStyle w:val="Default"/>
        <w:ind w:firstLine="709"/>
        <w:jc w:val="both"/>
      </w:pPr>
      <w:r w:rsidRPr="001C26DE">
        <w:t xml:space="preserve">За 2014 год общий объем потребления воды был равен 0,0,08 тыс. куб. м/сутки. За год потребление всеми пользователями (населением, бюджетными и прочими организациями) составило 29,3 тыс. куб. м. В 2025 году по прогнозам объем потребления ожидается на уровне 34,4 тыс. куб. м/год.   см. таблицу 9.2. </w:t>
      </w:r>
    </w:p>
    <w:p w:rsidR="00227A47" w:rsidRPr="001C26DE" w:rsidRDefault="00227A47" w:rsidP="008A3429">
      <w:pPr>
        <w:pStyle w:val="Default"/>
        <w:ind w:firstLine="709"/>
        <w:jc w:val="right"/>
      </w:pPr>
      <w:r w:rsidRPr="001C26DE">
        <w:t>Таблица 9.2</w:t>
      </w:r>
    </w:p>
    <w:p w:rsidR="00227A47" w:rsidRPr="001C26DE" w:rsidRDefault="00227A47" w:rsidP="008A3429">
      <w:pPr>
        <w:pStyle w:val="Default"/>
        <w:ind w:firstLine="709"/>
        <w:jc w:val="center"/>
      </w:pPr>
      <w:r w:rsidRPr="001C26DE">
        <w:t>Целевые показатели спроса на услуги водоснабжения</w:t>
      </w:r>
    </w:p>
    <w:p w:rsidR="00227A47" w:rsidRPr="001C26DE" w:rsidRDefault="00227A47" w:rsidP="008A3429">
      <w:pPr>
        <w:pStyle w:val="Default"/>
        <w:ind w:firstLine="709"/>
        <w:jc w:val="both"/>
        <w:rPr>
          <w:b/>
          <w:bC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2"/>
        <w:gridCol w:w="806"/>
        <w:gridCol w:w="828"/>
        <w:gridCol w:w="830"/>
        <w:gridCol w:w="756"/>
        <w:gridCol w:w="793"/>
        <w:gridCol w:w="895"/>
      </w:tblGrid>
      <w:tr w:rsidR="00227A47" w:rsidRPr="001C26DE">
        <w:trPr>
          <w:trHeight w:val="218"/>
        </w:trPr>
        <w:tc>
          <w:tcPr>
            <w:tcW w:w="2437" w:type="pct"/>
          </w:tcPr>
          <w:p w:rsidR="00227A47" w:rsidRPr="00F7292E" w:rsidRDefault="00227A47" w:rsidP="00D84189">
            <w:pPr>
              <w:pStyle w:val="Default"/>
              <w:jc w:val="both"/>
            </w:pPr>
            <w:r w:rsidRPr="00F7292E">
              <w:t xml:space="preserve">Показатель / Год </w:t>
            </w:r>
          </w:p>
        </w:tc>
        <w:tc>
          <w:tcPr>
            <w:tcW w:w="422" w:type="pct"/>
          </w:tcPr>
          <w:p w:rsidR="00227A47" w:rsidRPr="00F7292E" w:rsidRDefault="00227A47" w:rsidP="00D84189">
            <w:pPr>
              <w:pStyle w:val="Default"/>
              <w:jc w:val="both"/>
            </w:pPr>
            <w:r w:rsidRPr="00F7292E">
              <w:t>2015</w:t>
            </w:r>
          </w:p>
        </w:tc>
        <w:tc>
          <w:tcPr>
            <w:tcW w:w="433" w:type="pct"/>
          </w:tcPr>
          <w:p w:rsidR="00227A47" w:rsidRPr="00F7292E" w:rsidRDefault="00227A47" w:rsidP="00D84189">
            <w:pPr>
              <w:pStyle w:val="Default"/>
              <w:jc w:val="both"/>
            </w:pPr>
            <w:r w:rsidRPr="00F7292E">
              <w:t>2016</w:t>
            </w:r>
          </w:p>
        </w:tc>
        <w:tc>
          <w:tcPr>
            <w:tcW w:w="434" w:type="pct"/>
          </w:tcPr>
          <w:p w:rsidR="00227A47" w:rsidRPr="00F7292E" w:rsidRDefault="00227A47" w:rsidP="00D84189">
            <w:pPr>
              <w:pStyle w:val="Default"/>
              <w:jc w:val="both"/>
            </w:pPr>
            <w:r w:rsidRPr="00F7292E">
              <w:t xml:space="preserve">2017 </w:t>
            </w:r>
          </w:p>
        </w:tc>
        <w:tc>
          <w:tcPr>
            <w:tcW w:w="391" w:type="pct"/>
          </w:tcPr>
          <w:p w:rsidR="00227A47" w:rsidRPr="00F7292E" w:rsidRDefault="00227A47" w:rsidP="00D84189">
            <w:pPr>
              <w:pStyle w:val="Default"/>
              <w:jc w:val="both"/>
            </w:pPr>
            <w:r w:rsidRPr="00F7292E">
              <w:t xml:space="preserve">2018 </w:t>
            </w:r>
          </w:p>
        </w:tc>
        <w:tc>
          <w:tcPr>
            <w:tcW w:w="415" w:type="pct"/>
          </w:tcPr>
          <w:p w:rsidR="00227A47" w:rsidRPr="00F7292E" w:rsidRDefault="00227A47" w:rsidP="00D84189">
            <w:pPr>
              <w:pStyle w:val="Default"/>
              <w:jc w:val="both"/>
            </w:pPr>
            <w:r w:rsidRPr="00F7292E">
              <w:t xml:space="preserve">2019 </w:t>
            </w:r>
          </w:p>
        </w:tc>
        <w:tc>
          <w:tcPr>
            <w:tcW w:w="468" w:type="pct"/>
          </w:tcPr>
          <w:p w:rsidR="00227A47" w:rsidRPr="00F7292E" w:rsidRDefault="00227A47" w:rsidP="00D84189">
            <w:pPr>
              <w:pStyle w:val="Default"/>
              <w:jc w:val="both"/>
            </w:pPr>
            <w:r w:rsidRPr="00F7292E">
              <w:t>2020-</w:t>
            </w:r>
          </w:p>
          <w:p w:rsidR="00227A47" w:rsidRPr="00F7292E" w:rsidRDefault="00227A47" w:rsidP="00D84189">
            <w:pPr>
              <w:pStyle w:val="Default"/>
              <w:jc w:val="both"/>
            </w:pPr>
            <w:r w:rsidRPr="00F7292E">
              <w:t>2024</w:t>
            </w:r>
          </w:p>
        </w:tc>
      </w:tr>
      <w:tr w:rsidR="00227A47" w:rsidRPr="001C26DE">
        <w:trPr>
          <w:trHeight w:val="503"/>
        </w:trPr>
        <w:tc>
          <w:tcPr>
            <w:tcW w:w="2437" w:type="pct"/>
          </w:tcPr>
          <w:p w:rsidR="00227A47" w:rsidRPr="00F7292E" w:rsidRDefault="00227A47" w:rsidP="00B817D7">
            <w:pPr>
              <w:pStyle w:val="Default"/>
              <w:jc w:val="both"/>
            </w:pPr>
            <w:r w:rsidRPr="00F7292E">
              <w:t xml:space="preserve">Совокупный объем потребления воды, тыс. куб. м/год </w:t>
            </w:r>
          </w:p>
        </w:tc>
        <w:tc>
          <w:tcPr>
            <w:tcW w:w="422" w:type="pct"/>
          </w:tcPr>
          <w:p w:rsidR="00227A47" w:rsidRPr="00F7292E" w:rsidRDefault="00227A47" w:rsidP="00D84189">
            <w:pPr>
              <w:pStyle w:val="Default"/>
              <w:jc w:val="both"/>
            </w:pPr>
            <w:r w:rsidRPr="00F7292E">
              <w:t>29,5</w:t>
            </w:r>
          </w:p>
        </w:tc>
        <w:tc>
          <w:tcPr>
            <w:tcW w:w="433" w:type="pct"/>
          </w:tcPr>
          <w:p w:rsidR="00227A47" w:rsidRPr="00F7292E" w:rsidRDefault="00227A47" w:rsidP="00D84189">
            <w:pPr>
              <w:pStyle w:val="Default"/>
              <w:jc w:val="both"/>
            </w:pPr>
            <w:r w:rsidRPr="00F7292E">
              <w:t xml:space="preserve">29,98 </w:t>
            </w:r>
          </w:p>
        </w:tc>
        <w:tc>
          <w:tcPr>
            <w:tcW w:w="434" w:type="pct"/>
          </w:tcPr>
          <w:p w:rsidR="00227A47" w:rsidRPr="00F7292E" w:rsidRDefault="00227A47" w:rsidP="00D84189">
            <w:pPr>
              <w:pStyle w:val="Default"/>
              <w:jc w:val="both"/>
            </w:pPr>
            <w:r w:rsidRPr="00F7292E">
              <w:t xml:space="preserve">30,16 </w:t>
            </w:r>
          </w:p>
        </w:tc>
        <w:tc>
          <w:tcPr>
            <w:tcW w:w="391" w:type="pct"/>
          </w:tcPr>
          <w:p w:rsidR="00227A47" w:rsidRPr="00F7292E" w:rsidRDefault="00227A47" w:rsidP="00D84189">
            <w:pPr>
              <w:pStyle w:val="Default"/>
              <w:jc w:val="both"/>
            </w:pPr>
            <w:r w:rsidRPr="00F7292E">
              <w:t>31,59</w:t>
            </w:r>
          </w:p>
        </w:tc>
        <w:tc>
          <w:tcPr>
            <w:tcW w:w="415" w:type="pct"/>
          </w:tcPr>
          <w:p w:rsidR="00227A47" w:rsidRPr="00F7292E" w:rsidRDefault="00227A47" w:rsidP="00D84189">
            <w:pPr>
              <w:pStyle w:val="Default"/>
              <w:jc w:val="both"/>
            </w:pPr>
            <w:r w:rsidRPr="00F7292E">
              <w:t xml:space="preserve">32,90 </w:t>
            </w:r>
          </w:p>
        </w:tc>
        <w:tc>
          <w:tcPr>
            <w:tcW w:w="468" w:type="pct"/>
          </w:tcPr>
          <w:p w:rsidR="00227A47" w:rsidRPr="00F7292E" w:rsidRDefault="00227A47" w:rsidP="00D84189">
            <w:pPr>
              <w:pStyle w:val="Default"/>
              <w:jc w:val="both"/>
            </w:pPr>
            <w:r w:rsidRPr="00F7292E">
              <w:t>38,80</w:t>
            </w:r>
          </w:p>
        </w:tc>
      </w:tr>
      <w:tr w:rsidR="00227A47" w:rsidRPr="001C26DE">
        <w:trPr>
          <w:trHeight w:val="494"/>
        </w:trPr>
        <w:tc>
          <w:tcPr>
            <w:tcW w:w="2437" w:type="pct"/>
          </w:tcPr>
          <w:p w:rsidR="00227A47" w:rsidRPr="001C26DE" w:rsidRDefault="00227A47" w:rsidP="00B817D7">
            <w:pPr>
              <w:pStyle w:val="Default"/>
              <w:jc w:val="both"/>
            </w:pPr>
            <w:r w:rsidRPr="001C26DE">
              <w:t xml:space="preserve">Годовое потребление воды населением, тыс. куб. м/год </w:t>
            </w:r>
          </w:p>
        </w:tc>
        <w:tc>
          <w:tcPr>
            <w:tcW w:w="422" w:type="pct"/>
          </w:tcPr>
          <w:p w:rsidR="00227A47" w:rsidRPr="001C26DE" w:rsidRDefault="00227A47" w:rsidP="00D84189">
            <w:pPr>
              <w:pStyle w:val="Default"/>
              <w:jc w:val="both"/>
            </w:pPr>
            <w:r w:rsidRPr="001C26DE">
              <w:t>25,35</w:t>
            </w:r>
          </w:p>
        </w:tc>
        <w:tc>
          <w:tcPr>
            <w:tcW w:w="433" w:type="pct"/>
          </w:tcPr>
          <w:p w:rsidR="00227A47" w:rsidRPr="001C26DE" w:rsidRDefault="00227A47" w:rsidP="00D84189">
            <w:pPr>
              <w:pStyle w:val="Default"/>
              <w:jc w:val="both"/>
            </w:pPr>
            <w:r w:rsidRPr="001C26DE">
              <w:t>25,70</w:t>
            </w:r>
          </w:p>
        </w:tc>
        <w:tc>
          <w:tcPr>
            <w:tcW w:w="434" w:type="pct"/>
          </w:tcPr>
          <w:p w:rsidR="00227A47" w:rsidRPr="001C26DE" w:rsidRDefault="00227A47" w:rsidP="00D84189">
            <w:pPr>
              <w:pStyle w:val="Default"/>
              <w:jc w:val="both"/>
            </w:pPr>
            <w:r w:rsidRPr="001C26DE">
              <w:t xml:space="preserve">26,8 </w:t>
            </w:r>
          </w:p>
        </w:tc>
        <w:tc>
          <w:tcPr>
            <w:tcW w:w="391" w:type="pct"/>
          </w:tcPr>
          <w:p w:rsidR="00227A47" w:rsidRPr="001C26DE" w:rsidRDefault="00227A47" w:rsidP="00D84189">
            <w:pPr>
              <w:pStyle w:val="Default"/>
              <w:jc w:val="both"/>
            </w:pPr>
            <w:r w:rsidRPr="001C26DE">
              <w:t>26,9</w:t>
            </w:r>
          </w:p>
        </w:tc>
        <w:tc>
          <w:tcPr>
            <w:tcW w:w="415" w:type="pct"/>
          </w:tcPr>
          <w:p w:rsidR="00227A47" w:rsidRPr="001C26DE" w:rsidRDefault="00227A47" w:rsidP="00D84189">
            <w:pPr>
              <w:pStyle w:val="Default"/>
              <w:jc w:val="both"/>
            </w:pPr>
            <w:r w:rsidRPr="001C26DE">
              <w:t>27,0</w:t>
            </w:r>
          </w:p>
        </w:tc>
        <w:tc>
          <w:tcPr>
            <w:tcW w:w="468" w:type="pct"/>
          </w:tcPr>
          <w:p w:rsidR="00227A47" w:rsidRPr="001C26DE" w:rsidRDefault="00227A47" w:rsidP="00D84189">
            <w:pPr>
              <w:pStyle w:val="Default"/>
              <w:jc w:val="both"/>
            </w:pPr>
            <w:r w:rsidRPr="001C26DE">
              <w:t>34,4</w:t>
            </w:r>
          </w:p>
        </w:tc>
      </w:tr>
    </w:tbl>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 xml:space="preserve">3) Показатели эффективности потребления ресурса. </w:t>
      </w:r>
    </w:p>
    <w:p w:rsidR="00227A47" w:rsidRPr="001C26DE" w:rsidRDefault="00227A47" w:rsidP="008A3429">
      <w:pPr>
        <w:pStyle w:val="Default"/>
        <w:ind w:firstLine="709"/>
        <w:jc w:val="both"/>
      </w:pPr>
      <w:r w:rsidRPr="001C26DE">
        <w:t xml:space="preserve">В таблице 9.3 представлен удельный платеж за коммунальные услуги на одного человека в год. </w:t>
      </w:r>
    </w:p>
    <w:p w:rsidR="00227A47" w:rsidRPr="001C26DE" w:rsidRDefault="00227A47" w:rsidP="008A3429">
      <w:pPr>
        <w:pStyle w:val="Default"/>
        <w:ind w:firstLine="709"/>
        <w:jc w:val="right"/>
      </w:pPr>
      <w:r w:rsidRPr="001C26DE">
        <w:t xml:space="preserve">Таблица 9.3 </w:t>
      </w:r>
    </w:p>
    <w:p w:rsidR="00227A47" w:rsidRPr="001C26DE" w:rsidRDefault="00227A47" w:rsidP="008A3429">
      <w:pPr>
        <w:pStyle w:val="Default"/>
        <w:ind w:firstLine="709"/>
        <w:jc w:val="center"/>
      </w:pPr>
      <w:r w:rsidRPr="001C26DE">
        <w:t>Показатели эффективности производства, передачи и потребления ресурса</w:t>
      </w:r>
    </w:p>
    <w:p w:rsidR="00227A47" w:rsidRPr="001C26DE" w:rsidRDefault="00227A47" w:rsidP="008A3429">
      <w:pPr>
        <w:pStyle w:val="Default"/>
        <w:ind w:firstLine="709"/>
        <w:jc w:val="both"/>
      </w:pP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7"/>
        <w:gridCol w:w="900"/>
        <w:gridCol w:w="1055"/>
        <w:gridCol w:w="957"/>
        <w:gridCol w:w="1055"/>
        <w:gridCol w:w="944"/>
        <w:gridCol w:w="998"/>
        <w:gridCol w:w="1478"/>
      </w:tblGrid>
      <w:tr w:rsidR="00227A47" w:rsidRPr="001C26DE">
        <w:trPr>
          <w:trHeight w:val="483"/>
        </w:trPr>
        <w:tc>
          <w:tcPr>
            <w:tcW w:w="1142" w:type="pct"/>
          </w:tcPr>
          <w:p w:rsidR="00227A47" w:rsidRPr="00F7292E" w:rsidRDefault="00227A47" w:rsidP="00D84189">
            <w:pPr>
              <w:pStyle w:val="Default"/>
              <w:jc w:val="both"/>
            </w:pPr>
            <w:r w:rsidRPr="00F7292E">
              <w:t xml:space="preserve">Показатель </w:t>
            </w:r>
          </w:p>
        </w:tc>
        <w:tc>
          <w:tcPr>
            <w:tcW w:w="470" w:type="pct"/>
          </w:tcPr>
          <w:p w:rsidR="00227A47" w:rsidRPr="00F7292E" w:rsidRDefault="00227A47" w:rsidP="00D84189">
            <w:pPr>
              <w:pStyle w:val="Default"/>
              <w:jc w:val="both"/>
            </w:pPr>
            <w:r w:rsidRPr="00F7292E">
              <w:t xml:space="preserve"> Факт</w:t>
            </w:r>
          </w:p>
          <w:p w:rsidR="00227A47" w:rsidRPr="00F7292E" w:rsidRDefault="00227A47" w:rsidP="00D84189">
            <w:pPr>
              <w:pStyle w:val="Default"/>
              <w:jc w:val="both"/>
            </w:pPr>
            <w:r w:rsidRPr="00F7292E">
              <w:t xml:space="preserve">2014 </w:t>
            </w:r>
          </w:p>
        </w:tc>
        <w:tc>
          <w:tcPr>
            <w:tcW w:w="551" w:type="pct"/>
          </w:tcPr>
          <w:p w:rsidR="00227A47" w:rsidRPr="00F7292E" w:rsidRDefault="00227A47" w:rsidP="00D84189">
            <w:pPr>
              <w:pStyle w:val="Default"/>
              <w:jc w:val="both"/>
            </w:pPr>
            <w:r w:rsidRPr="00F7292E">
              <w:t xml:space="preserve">2015 </w:t>
            </w:r>
          </w:p>
        </w:tc>
        <w:tc>
          <w:tcPr>
            <w:tcW w:w="500" w:type="pct"/>
          </w:tcPr>
          <w:p w:rsidR="00227A47" w:rsidRPr="00F7292E" w:rsidRDefault="00227A47" w:rsidP="00D84189">
            <w:pPr>
              <w:pStyle w:val="Default"/>
              <w:jc w:val="both"/>
            </w:pPr>
            <w:r w:rsidRPr="00F7292E">
              <w:t xml:space="preserve">2016 </w:t>
            </w:r>
          </w:p>
        </w:tc>
        <w:tc>
          <w:tcPr>
            <w:tcW w:w="551" w:type="pct"/>
          </w:tcPr>
          <w:p w:rsidR="00227A47" w:rsidRPr="00F7292E" w:rsidRDefault="00227A47" w:rsidP="00D84189">
            <w:pPr>
              <w:pStyle w:val="Default"/>
              <w:jc w:val="both"/>
            </w:pPr>
            <w:r w:rsidRPr="00F7292E">
              <w:t xml:space="preserve">2017 </w:t>
            </w:r>
          </w:p>
        </w:tc>
        <w:tc>
          <w:tcPr>
            <w:tcW w:w="493" w:type="pct"/>
          </w:tcPr>
          <w:p w:rsidR="00227A47" w:rsidRPr="00F7292E" w:rsidRDefault="00227A47" w:rsidP="00D84189">
            <w:pPr>
              <w:pStyle w:val="Default"/>
              <w:jc w:val="both"/>
            </w:pPr>
            <w:r w:rsidRPr="00F7292E">
              <w:t xml:space="preserve">2018 </w:t>
            </w:r>
          </w:p>
        </w:tc>
        <w:tc>
          <w:tcPr>
            <w:tcW w:w="521" w:type="pct"/>
          </w:tcPr>
          <w:p w:rsidR="00227A47" w:rsidRPr="00F7292E" w:rsidRDefault="00227A47" w:rsidP="00D84189">
            <w:pPr>
              <w:pStyle w:val="Default"/>
              <w:jc w:val="both"/>
            </w:pPr>
            <w:r w:rsidRPr="00F7292E">
              <w:t>2019</w:t>
            </w:r>
          </w:p>
        </w:tc>
        <w:tc>
          <w:tcPr>
            <w:tcW w:w="772" w:type="pct"/>
          </w:tcPr>
          <w:p w:rsidR="00227A47" w:rsidRPr="00F7292E" w:rsidRDefault="00227A47" w:rsidP="00D84189">
            <w:pPr>
              <w:pStyle w:val="Default"/>
              <w:jc w:val="both"/>
            </w:pPr>
            <w:r w:rsidRPr="00F7292E">
              <w:t>2020-2024</w:t>
            </w:r>
          </w:p>
        </w:tc>
      </w:tr>
      <w:tr w:rsidR="00227A47" w:rsidRPr="001C26DE">
        <w:trPr>
          <w:trHeight w:val="517"/>
        </w:trPr>
        <w:tc>
          <w:tcPr>
            <w:tcW w:w="1142" w:type="pct"/>
          </w:tcPr>
          <w:p w:rsidR="00227A47" w:rsidRPr="001C26DE" w:rsidRDefault="00227A47" w:rsidP="00D84189">
            <w:pPr>
              <w:pStyle w:val="Default"/>
              <w:jc w:val="both"/>
            </w:pPr>
            <w:r w:rsidRPr="001C26DE">
              <w:t xml:space="preserve">Платеж на 1 чел (руб.) </w:t>
            </w:r>
          </w:p>
        </w:tc>
        <w:tc>
          <w:tcPr>
            <w:tcW w:w="470" w:type="pct"/>
          </w:tcPr>
          <w:p w:rsidR="00227A47" w:rsidRPr="001C26DE" w:rsidRDefault="00227A47" w:rsidP="00D84189">
            <w:pPr>
              <w:pStyle w:val="Default"/>
              <w:jc w:val="both"/>
            </w:pPr>
            <w:r w:rsidRPr="001C26DE">
              <w:t xml:space="preserve">223,58 </w:t>
            </w:r>
          </w:p>
        </w:tc>
        <w:tc>
          <w:tcPr>
            <w:tcW w:w="551" w:type="pct"/>
          </w:tcPr>
          <w:p w:rsidR="00227A47" w:rsidRPr="001C26DE" w:rsidRDefault="00227A47" w:rsidP="00D84189">
            <w:pPr>
              <w:pStyle w:val="Default"/>
              <w:jc w:val="both"/>
            </w:pPr>
            <w:r w:rsidRPr="001C26DE">
              <w:t xml:space="preserve">235,71 </w:t>
            </w:r>
          </w:p>
        </w:tc>
        <w:tc>
          <w:tcPr>
            <w:tcW w:w="500" w:type="pct"/>
          </w:tcPr>
          <w:p w:rsidR="00227A47" w:rsidRPr="001C26DE" w:rsidRDefault="00227A47" w:rsidP="00D84189">
            <w:pPr>
              <w:pStyle w:val="Default"/>
              <w:jc w:val="both"/>
            </w:pPr>
            <w:r w:rsidRPr="001C26DE">
              <w:t xml:space="preserve">254,93 </w:t>
            </w:r>
          </w:p>
        </w:tc>
        <w:tc>
          <w:tcPr>
            <w:tcW w:w="551" w:type="pct"/>
          </w:tcPr>
          <w:p w:rsidR="00227A47" w:rsidRPr="001C26DE" w:rsidRDefault="00227A47" w:rsidP="00D84189">
            <w:pPr>
              <w:pStyle w:val="Default"/>
              <w:jc w:val="both"/>
            </w:pPr>
            <w:r w:rsidRPr="001C26DE">
              <w:t xml:space="preserve">269,65 </w:t>
            </w:r>
          </w:p>
        </w:tc>
        <w:tc>
          <w:tcPr>
            <w:tcW w:w="493" w:type="pct"/>
          </w:tcPr>
          <w:p w:rsidR="00227A47" w:rsidRPr="001C26DE" w:rsidRDefault="00227A47" w:rsidP="00D84189">
            <w:pPr>
              <w:pStyle w:val="Default"/>
              <w:jc w:val="both"/>
            </w:pPr>
            <w:r w:rsidRPr="001C26DE">
              <w:t xml:space="preserve">287,65 </w:t>
            </w:r>
          </w:p>
        </w:tc>
        <w:tc>
          <w:tcPr>
            <w:tcW w:w="521" w:type="pct"/>
          </w:tcPr>
          <w:p w:rsidR="00227A47" w:rsidRPr="001C26DE" w:rsidRDefault="00227A47" w:rsidP="00D84189">
            <w:pPr>
              <w:pStyle w:val="Default"/>
              <w:jc w:val="both"/>
            </w:pPr>
            <w:r w:rsidRPr="001C26DE">
              <w:t>303,82</w:t>
            </w:r>
          </w:p>
        </w:tc>
        <w:tc>
          <w:tcPr>
            <w:tcW w:w="772" w:type="pct"/>
          </w:tcPr>
          <w:p w:rsidR="00227A47" w:rsidRDefault="00227A47" w:rsidP="00D84189">
            <w:pPr>
              <w:pStyle w:val="Default"/>
              <w:jc w:val="both"/>
            </w:pPr>
            <w:r>
              <w:t>321,39-</w:t>
            </w:r>
          </w:p>
          <w:p w:rsidR="00227A47" w:rsidRPr="001C26DE" w:rsidRDefault="00227A47" w:rsidP="00D84189">
            <w:pPr>
              <w:pStyle w:val="Default"/>
              <w:jc w:val="both"/>
            </w:pPr>
            <w:r w:rsidRPr="001C26DE">
              <w:t>373,48</w:t>
            </w:r>
          </w:p>
        </w:tc>
      </w:tr>
    </w:tbl>
    <w:p w:rsidR="00227A47" w:rsidRPr="001C26DE" w:rsidRDefault="00227A47" w:rsidP="008A3429">
      <w:pPr>
        <w:pStyle w:val="Default"/>
        <w:ind w:firstLine="709"/>
        <w:jc w:val="both"/>
      </w:pPr>
    </w:p>
    <w:p w:rsidR="00227A47" w:rsidRPr="001C26DE" w:rsidRDefault="00227A47" w:rsidP="008A3429">
      <w:pPr>
        <w:pStyle w:val="Default"/>
        <w:ind w:firstLine="709"/>
        <w:jc w:val="both"/>
      </w:pPr>
      <w:r>
        <w:t>К 2024</w:t>
      </w:r>
      <w:r w:rsidRPr="001C26DE">
        <w:t xml:space="preserve"> году ожидается, что удельный платеж за услуги системы водоснабжения вырастет примерно на 167%. </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 xml:space="preserve">4) Показатели надежности поставки и качества поставляемого ресурса </w:t>
      </w:r>
    </w:p>
    <w:p w:rsidR="00227A47" w:rsidRPr="001C26DE" w:rsidRDefault="00227A47" w:rsidP="008A3429">
      <w:pPr>
        <w:pStyle w:val="Default"/>
        <w:ind w:firstLine="709"/>
        <w:jc w:val="both"/>
      </w:pPr>
      <w:r w:rsidRPr="001C26DE">
        <w:t xml:space="preserve">Надежность водопроводных сетей в Белоколодезском сельском поселении характеризуется показателем степени износа объектов и сетей коммунальной сферы. На существующих объектах и сетях системы водоснабжения в поселении степень износа не является одинаковой (от 60% до 80%). Степень износа такого уровня характеризует структуру системы водоснабжения как неудовлетворительную и требует проведения необходимых мероприятий по ремонту и реконструкции. Предполагается за прогнозируемый период произвести все необходимые программные мероприятия. </w:t>
      </w:r>
    </w:p>
    <w:p w:rsidR="00227A47" w:rsidRDefault="00227A47" w:rsidP="008A3429">
      <w:pPr>
        <w:pStyle w:val="Default"/>
        <w:ind w:firstLine="709"/>
        <w:jc w:val="both"/>
      </w:pPr>
      <w:r w:rsidRPr="001C26DE">
        <w:t xml:space="preserve">Для установления соответствия качества воды требованиям СанПиН 2.1.4.1074-01 требуется сертификация. </w:t>
      </w:r>
    </w:p>
    <w:p w:rsidR="00227A47" w:rsidRDefault="00227A47" w:rsidP="008A3429">
      <w:pPr>
        <w:pStyle w:val="Default"/>
        <w:ind w:firstLine="709"/>
        <w:jc w:val="both"/>
      </w:pPr>
    </w:p>
    <w:p w:rsidR="00227A47" w:rsidRDefault="00227A47" w:rsidP="008A3429">
      <w:pPr>
        <w:pStyle w:val="Default"/>
        <w:ind w:firstLine="709"/>
        <w:jc w:val="both"/>
      </w:pPr>
    </w:p>
    <w:p w:rsidR="00227A47" w:rsidRDefault="00227A47" w:rsidP="008A3429">
      <w:pPr>
        <w:pStyle w:val="Default"/>
        <w:ind w:firstLine="709"/>
        <w:jc w:val="both"/>
      </w:pPr>
    </w:p>
    <w:p w:rsidR="00227A47" w:rsidRPr="001C26DE" w:rsidRDefault="00227A47" w:rsidP="008A3429">
      <w:pPr>
        <w:pStyle w:val="Default"/>
        <w:ind w:firstLine="709"/>
        <w:jc w:val="both"/>
      </w:pPr>
    </w:p>
    <w:p w:rsidR="00227A47" w:rsidRPr="001C26DE" w:rsidRDefault="00227A47" w:rsidP="008A3429">
      <w:pPr>
        <w:pStyle w:val="Default"/>
        <w:ind w:firstLine="709"/>
        <w:jc w:val="both"/>
      </w:pPr>
    </w:p>
    <w:p w:rsidR="00227A47" w:rsidRPr="001C26DE" w:rsidRDefault="00227A47" w:rsidP="008A3429">
      <w:pPr>
        <w:pStyle w:val="Default"/>
        <w:ind w:firstLine="709"/>
        <w:jc w:val="center"/>
      </w:pPr>
      <w:r w:rsidRPr="001C26DE">
        <w:t>9.2. СИСТЕМА ЭЛЕКТРОСНАБЖЕНИЯ</w:t>
      </w:r>
    </w:p>
    <w:p w:rsidR="00227A47" w:rsidRPr="001C26DE" w:rsidRDefault="00227A47" w:rsidP="008A3429">
      <w:pPr>
        <w:pStyle w:val="Default"/>
        <w:ind w:firstLine="709"/>
        <w:jc w:val="center"/>
      </w:pPr>
    </w:p>
    <w:p w:rsidR="00227A47" w:rsidRPr="001C26DE" w:rsidRDefault="00227A47" w:rsidP="008A3429">
      <w:pPr>
        <w:pStyle w:val="Default"/>
        <w:ind w:firstLine="709"/>
        <w:jc w:val="both"/>
      </w:pPr>
      <w:r w:rsidRPr="001C26DE">
        <w:t xml:space="preserve">К показателям развития системы электроснабжения относятся: </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 xml:space="preserve">1. Спрос на услуги электроснабжения </w:t>
      </w:r>
    </w:p>
    <w:p w:rsidR="00227A47" w:rsidRPr="001C26DE" w:rsidRDefault="00227A47" w:rsidP="008A3429">
      <w:pPr>
        <w:pStyle w:val="Default"/>
        <w:ind w:firstLine="709"/>
        <w:jc w:val="both"/>
      </w:pPr>
      <w:r w:rsidRPr="001C26DE">
        <w:t xml:space="preserve">Услугами электроснабжения обеспечено все население Белоколодезского сельского поселения. Общий объем потребления электроэнергии в 2014 году составил 2508,0 тыс.кВт/час. С учетом увеличения спроса населения и ввода нового жилья, необходимость в подключении к системе электроснабжения будет возрастать, при этом в данной системе существуют резервы мощности – около 70%. </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 xml:space="preserve">2. Показатели эффективности производства, передачи и потребления ресурса </w:t>
      </w:r>
    </w:p>
    <w:p w:rsidR="00227A47" w:rsidRPr="001C26DE" w:rsidRDefault="00227A47" w:rsidP="008A3429">
      <w:pPr>
        <w:pStyle w:val="Default"/>
        <w:ind w:firstLine="709"/>
        <w:jc w:val="both"/>
      </w:pPr>
      <w:r w:rsidRPr="001C26DE">
        <w:t xml:space="preserve">Система электроснабжения поселения представлена воздушными линиями электропередач 10 и 0,4 кВ, главной понизительной подстанции ПС 110/10 кВ и трансформаторными подстанциями ТП-10-6-0,4 кВ. </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 xml:space="preserve">3. Показатели надежности поставки и качества поставляемого ресурса. </w:t>
      </w:r>
    </w:p>
    <w:p w:rsidR="00227A47" w:rsidRPr="001C26DE" w:rsidRDefault="00227A47" w:rsidP="008A3429">
      <w:pPr>
        <w:pStyle w:val="Default"/>
        <w:ind w:firstLine="709"/>
        <w:jc w:val="both"/>
      </w:pPr>
      <w:r w:rsidRPr="001C26DE">
        <w:t xml:space="preserve">Надежность функционирования системы электроснабжения характеризуется высоким уровнем износа системы – 45%. Аварийность системы возникает вследствие следующих факторов: </w:t>
      </w:r>
    </w:p>
    <w:p w:rsidR="00227A47" w:rsidRPr="001C26DE" w:rsidRDefault="00227A47" w:rsidP="008A3429">
      <w:pPr>
        <w:pStyle w:val="Default"/>
        <w:ind w:firstLine="709"/>
        <w:jc w:val="both"/>
      </w:pPr>
      <w:r w:rsidRPr="001C26DE">
        <w:t xml:space="preserve">- воздействие стихийных явлений – 72% </w:t>
      </w:r>
    </w:p>
    <w:p w:rsidR="00227A47" w:rsidRPr="001C26DE" w:rsidRDefault="00227A47" w:rsidP="008A3429">
      <w:pPr>
        <w:pStyle w:val="Default"/>
        <w:ind w:firstLine="709"/>
        <w:jc w:val="both"/>
      </w:pPr>
      <w:r w:rsidRPr="001C26DE">
        <w:t xml:space="preserve">- воздействие посторонних организаций – 26,5% </w:t>
      </w:r>
    </w:p>
    <w:p w:rsidR="00227A47" w:rsidRPr="001C26DE" w:rsidRDefault="00227A47" w:rsidP="008A3429">
      <w:pPr>
        <w:pStyle w:val="Default"/>
        <w:ind w:firstLine="709"/>
        <w:jc w:val="both"/>
      </w:pPr>
      <w:r w:rsidRPr="001C26DE">
        <w:t>-</w:t>
      </w:r>
      <w:r>
        <w:t xml:space="preserve"> несоблюдение сроков и объемов </w:t>
      </w:r>
      <w:r w:rsidRPr="001C26DE">
        <w:t xml:space="preserve">технического обслуживания оборудования – 1,5% </w:t>
      </w:r>
    </w:p>
    <w:p w:rsidR="00227A47" w:rsidRPr="001C26DE" w:rsidRDefault="00227A47" w:rsidP="008A3429">
      <w:pPr>
        <w:pStyle w:val="Default"/>
        <w:ind w:firstLine="709"/>
        <w:jc w:val="both"/>
      </w:pPr>
      <w:r w:rsidRPr="001C26DE">
        <w:t xml:space="preserve">Потери в электросетях составляют около 35%. Качество поставляемого ресурса соответствует требованиям, установленным ГОСТ, показатели воздействия на окружающую среду соответствуют санитарно-эпидемиологическим правилам и нормативам. </w:t>
      </w:r>
    </w:p>
    <w:p w:rsidR="00227A47" w:rsidRPr="001C26DE" w:rsidRDefault="00227A47" w:rsidP="008A3429">
      <w:pPr>
        <w:pStyle w:val="Default"/>
        <w:ind w:firstLine="709"/>
        <w:jc w:val="both"/>
      </w:pPr>
      <w:r w:rsidRPr="001C26DE">
        <w:t xml:space="preserve">Подробнее обоснование целевых показателей развития систем коммунальной инфраструктуры представлено в разделах 3 и 6 настоящей Программы. </w:t>
      </w:r>
    </w:p>
    <w:p w:rsidR="00227A47" w:rsidRPr="001C26DE" w:rsidRDefault="00227A47" w:rsidP="00B817D7">
      <w:pPr>
        <w:pStyle w:val="Default"/>
        <w:ind w:firstLine="709"/>
        <w:jc w:val="both"/>
      </w:pPr>
      <w:r w:rsidRPr="001C26DE">
        <w:t>Подробнее обоснование целевых показателей развития систем коммунальной инфраструктуры представлено в разделах 3 и 6 настоящей Программы.</w:t>
      </w:r>
    </w:p>
    <w:p w:rsidR="00227A47" w:rsidRPr="001C26DE" w:rsidRDefault="00227A47" w:rsidP="008A3429">
      <w:pPr>
        <w:pStyle w:val="Default"/>
        <w:ind w:firstLine="709"/>
        <w:jc w:val="both"/>
      </w:pPr>
    </w:p>
    <w:p w:rsidR="00227A47" w:rsidRPr="001C26DE" w:rsidRDefault="00227A47" w:rsidP="008A3429">
      <w:pPr>
        <w:pStyle w:val="Default"/>
        <w:ind w:firstLine="709"/>
        <w:jc w:val="center"/>
      </w:pPr>
      <w:r w:rsidRPr="001C26DE">
        <w:t>10. ПЕРЕЧЕНЬ ИНВЕСТИЦИОННЫХ ПРОЕКТОВ В ОТНОШЕНИИ СИСТЕМ КОММУНАЛЬНОЙ ИНФРАСТРУКТУРЫ</w:t>
      </w:r>
    </w:p>
    <w:p w:rsidR="00227A47" w:rsidRPr="001C26DE" w:rsidRDefault="00227A47" w:rsidP="00B817D7">
      <w:pPr>
        <w:pStyle w:val="Default"/>
        <w:jc w:val="center"/>
      </w:pPr>
      <w:r w:rsidRPr="001C26DE">
        <w:t>10.1. ПРОГ</w:t>
      </w:r>
      <w:r>
        <w:t xml:space="preserve">РАММА ИНВЕСТИЦИОННЫХ ПРОЕКТОВ В </w:t>
      </w:r>
      <w:r w:rsidRPr="001C26DE">
        <w:t>ЭЛЕКТРОСНАБЖЕНИИ</w:t>
      </w:r>
    </w:p>
    <w:p w:rsidR="00227A47" w:rsidRPr="001C26DE" w:rsidRDefault="00227A47" w:rsidP="008A3429">
      <w:pPr>
        <w:pStyle w:val="Default"/>
        <w:ind w:firstLine="709"/>
        <w:jc w:val="center"/>
      </w:pPr>
    </w:p>
    <w:p w:rsidR="00227A47" w:rsidRPr="001C26DE" w:rsidRDefault="00227A47" w:rsidP="008A3429">
      <w:pPr>
        <w:pStyle w:val="Default"/>
        <w:ind w:firstLine="709"/>
        <w:jc w:val="both"/>
      </w:pPr>
      <w:r w:rsidRPr="001C26DE">
        <w:t xml:space="preserve">В настоящее время инвестиционных проектов в системе электроснабжения в Белоколодезском сельском поселении не запланировано и не ведется. </w:t>
      </w:r>
    </w:p>
    <w:p w:rsidR="00227A47" w:rsidRPr="001C26DE" w:rsidRDefault="00227A47" w:rsidP="008A3429">
      <w:pPr>
        <w:pStyle w:val="Default"/>
        <w:ind w:firstLine="709"/>
        <w:jc w:val="both"/>
      </w:pPr>
      <w:r w:rsidRPr="001C26DE">
        <w:t xml:space="preserve">Объем финансирования мероприятий, проводимых для Белоколодезского сельского поселения, не определен. </w:t>
      </w:r>
    </w:p>
    <w:p w:rsidR="00227A47" w:rsidRPr="001C26DE" w:rsidRDefault="00227A47" w:rsidP="008A3429">
      <w:pPr>
        <w:pStyle w:val="Default"/>
        <w:ind w:firstLine="709"/>
        <w:jc w:val="both"/>
      </w:pPr>
      <w:r w:rsidRPr="001C26DE">
        <w:t xml:space="preserve">10.2. ПРОГРАММА ИНВЕСТИЦИОННЫХ ПРОЕКТОВ В ТЕПЛОСНАБЖЕНИИ </w:t>
      </w:r>
    </w:p>
    <w:p w:rsidR="00227A47" w:rsidRPr="001C26DE" w:rsidRDefault="00227A47" w:rsidP="008A3429">
      <w:pPr>
        <w:pStyle w:val="Default"/>
        <w:ind w:firstLine="709"/>
        <w:jc w:val="both"/>
      </w:pPr>
      <w:r w:rsidRPr="001C26DE">
        <w:t xml:space="preserve">В настоящее время инвестиционных проектов и программных мероприятий в системе теплоснабжения не разработано и не ведется. </w:t>
      </w:r>
    </w:p>
    <w:p w:rsidR="00227A47" w:rsidRPr="001C26DE" w:rsidRDefault="00227A47" w:rsidP="008A3429">
      <w:pPr>
        <w:pStyle w:val="Default"/>
        <w:ind w:firstLine="709"/>
        <w:jc w:val="both"/>
      </w:pPr>
      <w:r w:rsidRPr="001C26DE">
        <w:t xml:space="preserve">10.3. ПРОГРАММА ИНВЕСТИЦИОННЫХ ПРОЕКТОВ В ГАЗОСНАБЖЕНИИ </w:t>
      </w:r>
    </w:p>
    <w:p w:rsidR="00227A47" w:rsidRPr="001C26DE" w:rsidRDefault="00227A47" w:rsidP="008A3429">
      <w:pPr>
        <w:pStyle w:val="Default"/>
        <w:ind w:firstLine="709"/>
        <w:jc w:val="both"/>
      </w:pPr>
      <w:r w:rsidRPr="001C26DE">
        <w:t xml:space="preserve">В настоящее время инвестиционных проектов по развитию системы газоснабжения не разработано и не ведется. </w:t>
      </w:r>
    </w:p>
    <w:p w:rsidR="00227A47" w:rsidRPr="001C26DE" w:rsidRDefault="00227A47" w:rsidP="00474F43">
      <w:pPr>
        <w:pStyle w:val="Default"/>
      </w:pPr>
      <w:r>
        <w:t xml:space="preserve">            </w:t>
      </w:r>
      <w:r w:rsidRPr="001C26DE">
        <w:t>10.4. ПРОГРАММА ИНВЕСТИЦИОННЫХ ПРОЕКТОВ В ВОДОСНАБЖЕНИИ</w:t>
      </w:r>
    </w:p>
    <w:p w:rsidR="00227A47" w:rsidRPr="001C26DE" w:rsidRDefault="00227A47" w:rsidP="008A3429">
      <w:pPr>
        <w:pStyle w:val="Default"/>
        <w:ind w:firstLine="709"/>
        <w:jc w:val="center"/>
      </w:pPr>
    </w:p>
    <w:p w:rsidR="00227A47" w:rsidRPr="001C26DE" w:rsidRDefault="00227A47" w:rsidP="008A3429">
      <w:pPr>
        <w:pStyle w:val="Default"/>
        <w:ind w:firstLine="709"/>
        <w:jc w:val="both"/>
      </w:pPr>
      <w:r w:rsidRPr="001C26DE">
        <w:t>В настоящее</w:t>
      </w:r>
      <w:r>
        <w:t xml:space="preserve"> время программные мероприятия</w:t>
      </w:r>
      <w:r w:rsidRPr="001C26DE">
        <w:t xml:space="preserve"> в системе водоснабже</w:t>
      </w:r>
      <w:r>
        <w:t>ния разработаны.</w:t>
      </w:r>
      <w:r w:rsidRPr="001C26DE">
        <w:t xml:space="preserve"> </w:t>
      </w:r>
    </w:p>
    <w:p w:rsidR="00227A47" w:rsidRPr="001C26DE" w:rsidRDefault="00227A47" w:rsidP="008A3429">
      <w:pPr>
        <w:pStyle w:val="Default"/>
        <w:ind w:firstLine="709"/>
        <w:jc w:val="both"/>
      </w:pPr>
      <w:r w:rsidRPr="001C26DE">
        <w:t xml:space="preserve">В перспективе в Белоколодезском сельском поселении запланированы работы по строительству и модернизации сетей центрального водоснабжения. </w:t>
      </w:r>
    </w:p>
    <w:p w:rsidR="00227A47" w:rsidRDefault="00227A47" w:rsidP="008A3429">
      <w:pPr>
        <w:pStyle w:val="Default"/>
        <w:ind w:firstLine="709"/>
        <w:jc w:val="both"/>
      </w:pPr>
      <w:r w:rsidRPr="001C26DE">
        <w:t xml:space="preserve">Так, для развития системы водоснабжения, предусмотрены мероприятия, представленные в таблице 10.2. </w:t>
      </w:r>
    </w:p>
    <w:p w:rsidR="00227A47" w:rsidRPr="001C26DE" w:rsidRDefault="00227A47" w:rsidP="008A3429">
      <w:pPr>
        <w:pStyle w:val="Default"/>
        <w:ind w:firstLine="709"/>
        <w:jc w:val="both"/>
      </w:pPr>
    </w:p>
    <w:p w:rsidR="00227A47" w:rsidRPr="001C26DE" w:rsidRDefault="00227A47" w:rsidP="008A3429">
      <w:pPr>
        <w:pStyle w:val="Default"/>
        <w:ind w:firstLine="709"/>
        <w:jc w:val="right"/>
      </w:pPr>
      <w:r w:rsidRPr="001C26DE">
        <w:t xml:space="preserve">Таблица 10.2 </w:t>
      </w:r>
    </w:p>
    <w:p w:rsidR="00227A47" w:rsidRPr="001C26DE" w:rsidRDefault="00227A47" w:rsidP="008A3429">
      <w:pPr>
        <w:pStyle w:val="Default"/>
        <w:ind w:firstLine="709"/>
        <w:jc w:val="center"/>
      </w:pPr>
      <w:r w:rsidRPr="001C26DE">
        <w:t>Программные мероприятия в системе водоснабжения</w:t>
      </w:r>
    </w:p>
    <w:p w:rsidR="00227A47" w:rsidRPr="001C26DE" w:rsidRDefault="00227A47" w:rsidP="008A3429">
      <w:pPr>
        <w:pStyle w:val="Default"/>
        <w:ind w:firstLine="709"/>
        <w:jc w:val="both"/>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0"/>
        <w:gridCol w:w="1703"/>
        <w:gridCol w:w="1986"/>
        <w:gridCol w:w="2871"/>
      </w:tblGrid>
      <w:tr w:rsidR="00227A47" w:rsidRPr="001C26DE">
        <w:trPr>
          <w:trHeight w:val="770"/>
        </w:trPr>
        <w:tc>
          <w:tcPr>
            <w:tcW w:w="1592" w:type="pct"/>
          </w:tcPr>
          <w:p w:rsidR="00227A47" w:rsidRPr="001C26DE" w:rsidRDefault="00227A47" w:rsidP="00D84189">
            <w:pPr>
              <w:pStyle w:val="Default"/>
              <w:jc w:val="both"/>
            </w:pPr>
            <w:r w:rsidRPr="001C26DE">
              <w:t xml:space="preserve">Мероприятие </w:t>
            </w:r>
          </w:p>
        </w:tc>
        <w:tc>
          <w:tcPr>
            <w:tcW w:w="909" w:type="pct"/>
          </w:tcPr>
          <w:p w:rsidR="00227A47" w:rsidRPr="001C26DE" w:rsidRDefault="00227A47" w:rsidP="00D84189">
            <w:pPr>
              <w:pStyle w:val="Default"/>
              <w:jc w:val="both"/>
            </w:pPr>
            <w:r w:rsidRPr="001C26DE">
              <w:t xml:space="preserve">Период реализации, гг. </w:t>
            </w:r>
          </w:p>
        </w:tc>
        <w:tc>
          <w:tcPr>
            <w:tcW w:w="980" w:type="pct"/>
          </w:tcPr>
          <w:p w:rsidR="00227A47" w:rsidRPr="001C26DE" w:rsidRDefault="00227A47" w:rsidP="00D84189">
            <w:pPr>
              <w:pStyle w:val="Default"/>
              <w:jc w:val="both"/>
            </w:pPr>
            <w:r w:rsidRPr="001C26DE">
              <w:t xml:space="preserve">Сумма финансирования, тыс. руб. </w:t>
            </w:r>
          </w:p>
        </w:tc>
        <w:tc>
          <w:tcPr>
            <w:tcW w:w="1519" w:type="pct"/>
          </w:tcPr>
          <w:p w:rsidR="00227A47" w:rsidRPr="001C26DE" w:rsidRDefault="00227A47" w:rsidP="00D84189">
            <w:pPr>
              <w:pStyle w:val="Default"/>
              <w:jc w:val="both"/>
            </w:pPr>
            <w:r w:rsidRPr="001C26DE">
              <w:t xml:space="preserve">Источник финансирования </w:t>
            </w:r>
          </w:p>
        </w:tc>
      </w:tr>
      <w:tr w:rsidR="00227A47" w:rsidRPr="001C26DE">
        <w:trPr>
          <w:trHeight w:val="1046"/>
        </w:trPr>
        <w:tc>
          <w:tcPr>
            <w:tcW w:w="1592" w:type="pct"/>
          </w:tcPr>
          <w:p w:rsidR="00227A47" w:rsidRPr="001C26DE" w:rsidRDefault="00227A47" w:rsidP="00D84189">
            <w:pPr>
              <w:pStyle w:val="Default"/>
            </w:pPr>
            <w:r w:rsidRPr="001C26DE">
              <w:t xml:space="preserve">Приведение качества питьевой воды  артезианской скважины  в соответствие с нормативными требованиями </w:t>
            </w:r>
          </w:p>
        </w:tc>
        <w:tc>
          <w:tcPr>
            <w:tcW w:w="909" w:type="pct"/>
          </w:tcPr>
          <w:p w:rsidR="00227A47" w:rsidRPr="001C26DE" w:rsidRDefault="00227A47" w:rsidP="00D84189">
            <w:pPr>
              <w:pStyle w:val="Default"/>
            </w:pPr>
            <w:r w:rsidRPr="001C26DE">
              <w:t>2020-202</w:t>
            </w:r>
            <w:r>
              <w:t>4</w:t>
            </w:r>
          </w:p>
        </w:tc>
        <w:tc>
          <w:tcPr>
            <w:tcW w:w="980" w:type="pct"/>
          </w:tcPr>
          <w:p w:rsidR="00227A47" w:rsidRPr="001C26DE" w:rsidRDefault="00227A47" w:rsidP="00D84189">
            <w:pPr>
              <w:pStyle w:val="Default"/>
            </w:pPr>
            <w:r w:rsidRPr="001C26DE">
              <w:t>950</w:t>
            </w:r>
          </w:p>
        </w:tc>
        <w:tc>
          <w:tcPr>
            <w:tcW w:w="1519" w:type="pct"/>
          </w:tcPr>
          <w:p w:rsidR="00227A47" w:rsidRPr="001C26DE" w:rsidRDefault="00227A47" w:rsidP="00D84189">
            <w:pPr>
              <w:pStyle w:val="Default"/>
            </w:pPr>
            <w:r w:rsidRPr="001C26DE">
              <w:t>Федеральный бюджет, Бюджет Белгородской области, Местный бюджет</w:t>
            </w:r>
          </w:p>
        </w:tc>
      </w:tr>
      <w:tr w:rsidR="00227A47" w:rsidRPr="001C26DE">
        <w:trPr>
          <w:trHeight w:val="847"/>
        </w:trPr>
        <w:tc>
          <w:tcPr>
            <w:tcW w:w="1592" w:type="pct"/>
          </w:tcPr>
          <w:p w:rsidR="00227A47" w:rsidRPr="001C26DE" w:rsidRDefault="00227A47" w:rsidP="00D84189">
            <w:pPr>
              <w:pStyle w:val="Default"/>
            </w:pPr>
            <w:r w:rsidRPr="001C26DE">
              <w:t>Реконструкция водопровода по ул.</w:t>
            </w:r>
            <w:r>
              <w:t xml:space="preserve"> Вознесенская с. Белый Колодезь</w:t>
            </w:r>
          </w:p>
        </w:tc>
        <w:tc>
          <w:tcPr>
            <w:tcW w:w="909" w:type="pct"/>
          </w:tcPr>
          <w:p w:rsidR="00227A47" w:rsidRPr="001C26DE" w:rsidRDefault="00227A47" w:rsidP="00D84189">
            <w:pPr>
              <w:pStyle w:val="Default"/>
            </w:pPr>
            <w:r w:rsidRPr="001C26DE">
              <w:t>2015-202</w:t>
            </w:r>
            <w:r>
              <w:t>4</w:t>
            </w:r>
          </w:p>
        </w:tc>
        <w:tc>
          <w:tcPr>
            <w:tcW w:w="980" w:type="pct"/>
          </w:tcPr>
          <w:p w:rsidR="00227A47" w:rsidRPr="001C26DE" w:rsidRDefault="00227A47" w:rsidP="00D84189">
            <w:pPr>
              <w:pStyle w:val="Default"/>
            </w:pPr>
            <w:r w:rsidRPr="001C26DE">
              <w:t>2043</w:t>
            </w:r>
          </w:p>
        </w:tc>
        <w:tc>
          <w:tcPr>
            <w:tcW w:w="1519" w:type="pct"/>
          </w:tcPr>
          <w:p w:rsidR="00227A47" w:rsidRPr="001C26DE" w:rsidRDefault="00227A47" w:rsidP="00D84189">
            <w:pPr>
              <w:pStyle w:val="Default"/>
            </w:pPr>
            <w:r w:rsidRPr="001C26DE">
              <w:t>Бюджет Белгородской области, Местный бюджет</w:t>
            </w:r>
          </w:p>
        </w:tc>
      </w:tr>
    </w:tbl>
    <w:p w:rsidR="00227A47" w:rsidRPr="001C26DE" w:rsidRDefault="00227A47" w:rsidP="008A3429">
      <w:pPr>
        <w:pStyle w:val="Default"/>
        <w:ind w:firstLine="709"/>
        <w:jc w:val="both"/>
      </w:pPr>
    </w:p>
    <w:p w:rsidR="00227A47" w:rsidRPr="001C26DE" w:rsidRDefault="00227A47" w:rsidP="008A3429">
      <w:pPr>
        <w:pStyle w:val="Default"/>
        <w:ind w:firstLine="709"/>
        <w:jc w:val="center"/>
      </w:pPr>
      <w:r w:rsidRPr="001C26DE">
        <w:t>10.5. ПРОГРАММА ИНВЕСТИЦИОННЫХ ПРОЕКТОВ В ВОДООТВЕДЕНИИ</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 xml:space="preserve">В перспективе в поселении запланированы мероприятия, направленные на развитие системы водоотведения в населенных пунктах поселения. </w:t>
      </w:r>
    </w:p>
    <w:p w:rsidR="00227A47" w:rsidRDefault="00227A47" w:rsidP="00474F43">
      <w:pPr>
        <w:pStyle w:val="Default"/>
        <w:ind w:firstLine="709"/>
        <w:jc w:val="both"/>
      </w:pPr>
      <w:r w:rsidRPr="001C26DE">
        <w:t>Мероприятия, направленные на развитие канализационной систем</w:t>
      </w:r>
      <w:r>
        <w:t>ы, представлены в таблице 10.3.</w:t>
      </w:r>
    </w:p>
    <w:p w:rsidR="00227A47" w:rsidRPr="001C26DE" w:rsidRDefault="00227A47" w:rsidP="00474F43">
      <w:pPr>
        <w:pStyle w:val="Default"/>
        <w:ind w:firstLine="709"/>
        <w:jc w:val="both"/>
      </w:pPr>
    </w:p>
    <w:p w:rsidR="00227A47" w:rsidRPr="001C26DE" w:rsidRDefault="00227A47" w:rsidP="008A3429">
      <w:pPr>
        <w:pStyle w:val="Default"/>
        <w:ind w:firstLine="709"/>
        <w:jc w:val="right"/>
      </w:pPr>
      <w:r w:rsidRPr="001C26DE">
        <w:t xml:space="preserve">Таблица 10.3 </w:t>
      </w:r>
    </w:p>
    <w:p w:rsidR="00227A47" w:rsidRPr="001C26DE" w:rsidRDefault="00227A47" w:rsidP="008A3429">
      <w:pPr>
        <w:pStyle w:val="Default"/>
        <w:ind w:firstLine="709"/>
        <w:jc w:val="center"/>
      </w:pPr>
      <w:r w:rsidRPr="001C26DE">
        <w:t>Программные мероприятия в системе водоотведения</w:t>
      </w:r>
    </w:p>
    <w:p w:rsidR="00227A47" w:rsidRPr="001C26DE" w:rsidRDefault="00227A47" w:rsidP="008A3429">
      <w:pPr>
        <w:pStyle w:val="Default"/>
        <w:ind w:firstLine="709"/>
        <w:jc w:val="cente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2392"/>
        <w:gridCol w:w="2393"/>
        <w:gridCol w:w="2393"/>
      </w:tblGrid>
      <w:tr w:rsidR="00227A47" w:rsidRPr="001C26DE">
        <w:trPr>
          <w:trHeight w:val="770"/>
        </w:trPr>
        <w:tc>
          <w:tcPr>
            <w:tcW w:w="1250" w:type="pct"/>
          </w:tcPr>
          <w:p w:rsidR="00227A47" w:rsidRPr="001C26DE" w:rsidRDefault="00227A47" w:rsidP="00D84189">
            <w:pPr>
              <w:pStyle w:val="Default"/>
              <w:jc w:val="both"/>
            </w:pPr>
            <w:r w:rsidRPr="001C26DE">
              <w:t xml:space="preserve">Мероприятие </w:t>
            </w:r>
          </w:p>
        </w:tc>
        <w:tc>
          <w:tcPr>
            <w:tcW w:w="1250" w:type="pct"/>
          </w:tcPr>
          <w:p w:rsidR="00227A47" w:rsidRPr="001C26DE" w:rsidRDefault="00227A47" w:rsidP="00D84189">
            <w:pPr>
              <w:pStyle w:val="Default"/>
              <w:jc w:val="both"/>
            </w:pPr>
            <w:r w:rsidRPr="001C26DE">
              <w:t>Период реализации, г</w:t>
            </w:r>
            <w:r>
              <w:t>.</w:t>
            </w:r>
            <w:r w:rsidRPr="001C26DE">
              <w:t xml:space="preserve">г. </w:t>
            </w:r>
          </w:p>
        </w:tc>
        <w:tc>
          <w:tcPr>
            <w:tcW w:w="1250" w:type="pct"/>
          </w:tcPr>
          <w:p w:rsidR="00227A47" w:rsidRPr="001C26DE" w:rsidRDefault="00227A47" w:rsidP="00D84189">
            <w:pPr>
              <w:pStyle w:val="Default"/>
              <w:jc w:val="both"/>
            </w:pPr>
            <w:r w:rsidRPr="001C26DE">
              <w:t xml:space="preserve">Сумма финансирования, тыс. руб. </w:t>
            </w:r>
          </w:p>
        </w:tc>
        <w:tc>
          <w:tcPr>
            <w:tcW w:w="1250" w:type="pct"/>
          </w:tcPr>
          <w:p w:rsidR="00227A47" w:rsidRPr="001C26DE" w:rsidRDefault="00227A47" w:rsidP="00D84189">
            <w:pPr>
              <w:pStyle w:val="Default"/>
              <w:jc w:val="both"/>
            </w:pPr>
            <w:r w:rsidRPr="001C26DE">
              <w:t xml:space="preserve">Источник финансирования </w:t>
            </w:r>
          </w:p>
        </w:tc>
      </w:tr>
      <w:tr w:rsidR="00227A47" w:rsidRPr="001C26DE">
        <w:trPr>
          <w:trHeight w:val="770"/>
        </w:trPr>
        <w:tc>
          <w:tcPr>
            <w:tcW w:w="1250" w:type="pct"/>
          </w:tcPr>
          <w:p w:rsidR="00227A47" w:rsidRPr="001C26DE" w:rsidRDefault="00227A47" w:rsidP="00D84189">
            <w:pPr>
              <w:pStyle w:val="Default"/>
              <w:jc w:val="both"/>
            </w:pPr>
            <w:r w:rsidRPr="001C26DE">
              <w:t xml:space="preserve">Строительство (приобретение) локальных очистительных станций на группу индивидуальных домов </w:t>
            </w:r>
          </w:p>
        </w:tc>
        <w:tc>
          <w:tcPr>
            <w:tcW w:w="1250" w:type="pct"/>
          </w:tcPr>
          <w:p w:rsidR="00227A47" w:rsidRPr="001C26DE" w:rsidRDefault="00227A47" w:rsidP="00D84189">
            <w:pPr>
              <w:pStyle w:val="Default"/>
              <w:jc w:val="both"/>
            </w:pPr>
            <w:r w:rsidRPr="001C26DE">
              <w:t>2020-202</w:t>
            </w:r>
            <w:r>
              <w:t>4</w:t>
            </w:r>
          </w:p>
        </w:tc>
        <w:tc>
          <w:tcPr>
            <w:tcW w:w="1250" w:type="pct"/>
          </w:tcPr>
          <w:p w:rsidR="00227A47" w:rsidRPr="001C26DE" w:rsidRDefault="00227A47" w:rsidP="00D84189">
            <w:pPr>
              <w:pStyle w:val="Default"/>
              <w:jc w:val="both"/>
            </w:pPr>
            <w:r w:rsidRPr="001C26DE">
              <w:t>2500</w:t>
            </w:r>
          </w:p>
        </w:tc>
        <w:tc>
          <w:tcPr>
            <w:tcW w:w="1250" w:type="pct"/>
          </w:tcPr>
          <w:p w:rsidR="00227A47" w:rsidRPr="001C26DE" w:rsidRDefault="00227A47" w:rsidP="00D84189">
            <w:pPr>
              <w:pStyle w:val="Default"/>
              <w:jc w:val="both"/>
            </w:pPr>
            <w:r w:rsidRPr="001C26DE">
              <w:t>Федеральный бюджет, Бюджет Белгородской области, Местный бюджет</w:t>
            </w:r>
          </w:p>
        </w:tc>
      </w:tr>
    </w:tbl>
    <w:p w:rsidR="00227A47" w:rsidRPr="001C26DE" w:rsidRDefault="00227A47" w:rsidP="00474F43">
      <w:pPr>
        <w:pStyle w:val="Default"/>
        <w:jc w:val="both"/>
      </w:pPr>
    </w:p>
    <w:p w:rsidR="00227A47" w:rsidRPr="001C26DE" w:rsidRDefault="00227A47" w:rsidP="008A3429">
      <w:pPr>
        <w:pStyle w:val="Default"/>
        <w:ind w:firstLine="709"/>
        <w:jc w:val="center"/>
      </w:pPr>
      <w:r w:rsidRPr="001C26DE">
        <w:t>10.6. ПРОГРАММА ИНВЕСТИЦИОННЫХ ПРОЕКТОВ В ЗАХОРОНЕНИИ (УТИЛИЗАЦИИ) ТБО</w:t>
      </w:r>
    </w:p>
    <w:p w:rsidR="00227A47" w:rsidRPr="001C26DE" w:rsidRDefault="00227A47" w:rsidP="008A3429">
      <w:pPr>
        <w:pStyle w:val="Default"/>
        <w:ind w:firstLine="709"/>
        <w:jc w:val="center"/>
      </w:pPr>
    </w:p>
    <w:p w:rsidR="00227A47" w:rsidRPr="001C26DE" w:rsidRDefault="00227A47" w:rsidP="008A3429">
      <w:pPr>
        <w:pStyle w:val="Default"/>
        <w:ind w:firstLine="709"/>
        <w:jc w:val="both"/>
      </w:pPr>
      <w:r w:rsidRPr="001C26DE">
        <w:t>В настоящее время на территории Белоколодезского сельского поселения разрабатывается «Генеральная схема санитарной очистки территории населенных пунктов Белоколодезского сельского поселения».</w:t>
      </w:r>
    </w:p>
    <w:p w:rsidR="00227A47" w:rsidRPr="001C26DE" w:rsidRDefault="00227A47" w:rsidP="008A3429">
      <w:pPr>
        <w:pStyle w:val="Default"/>
        <w:ind w:firstLine="709"/>
        <w:jc w:val="both"/>
      </w:pPr>
    </w:p>
    <w:p w:rsidR="00227A47" w:rsidRDefault="00227A47" w:rsidP="008A3429">
      <w:pPr>
        <w:pStyle w:val="Default"/>
        <w:ind w:firstLine="709"/>
        <w:jc w:val="center"/>
      </w:pPr>
    </w:p>
    <w:p w:rsidR="00227A47" w:rsidRDefault="00227A47" w:rsidP="008A3429">
      <w:pPr>
        <w:pStyle w:val="Default"/>
        <w:ind w:firstLine="709"/>
        <w:jc w:val="center"/>
      </w:pPr>
    </w:p>
    <w:p w:rsidR="00227A47" w:rsidRPr="001C26DE" w:rsidRDefault="00227A47" w:rsidP="008A3429">
      <w:pPr>
        <w:pStyle w:val="Default"/>
        <w:ind w:firstLine="709"/>
        <w:jc w:val="center"/>
      </w:pPr>
      <w:r w:rsidRPr="001C26DE">
        <w:t>10.7. ПРОГРАММА УСТАНОВКИ ПРИБОРОВ УЧЕТА В МНОГОКВАРТИРНЫХ ДОМАХ И БЮДЖЕТНЫХ ОРГАНИЗАЦИЯХ</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 xml:space="preserve">В настоящее время проектов и мероприятий по установке приборов учета в жилых домах и бюджетных организациях не разработано и не ведется. Во всех бюджетных организациях и жилых домах установлены необходимые приборы учета энергоресурсов. </w:t>
      </w:r>
    </w:p>
    <w:p w:rsidR="00227A47" w:rsidRPr="001C26DE" w:rsidRDefault="00227A47" w:rsidP="008A3429">
      <w:pPr>
        <w:pStyle w:val="Default"/>
        <w:ind w:firstLine="709"/>
        <w:jc w:val="both"/>
      </w:pPr>
      <w:r w:rsidRPr="001C26DE">
        <w:t xml:space="preserve">Концепция комплексной программы по энергосбережению в сфере жилищно-коммунального хозяйства района находится в стадии разработки. </w:t>
      </w:r>
    </w:p>
    <w:p w:rsidR="00227A47" w:rsidRPr="001C26DE" w:rsidRDefault="00227A47" w:rsidP="008A3429">
      <w:pPr>
        <w:pStyle w:val="Default"/>
        <w:ind w:firstLine="709"/>
        <w:jc w:val="both"/>
      </w:pPr>
      <w:r w:rsidRPr="001C26DE">
        <w:t xml:space="preserve">В перспективе установка приборов учета теплоэнергии и воды будет необходима во вновь построенных и введенных в эксплуатацию жилых домах. </w:t>
      </w:r>
    </w:p>
    <w:p w:rsidR="00227A47" w:rsidRPr="001C26DE" w:rsidRDefault="00227A47" w:rsidP="008A3429">
      <w:pPr>
        <w:pStyle w:val="Default"/>
        <w:ind w:firstLine="709"/>
        <w:jc w:val="both"/>
      </w:pPr>
    </w:p>
    <w:p w:rsidR="00227A47" w:rsidRPr="001C26DE" w:rsidRDefault="00227A47" w:rsidP="008A3429">
      <w:pPr>
        <w:pStyle w:val="Default"/>
        <w:ind w:firstLine="709"/>
        <w:jc w:val="center"/>
      </w:pPr>
      <w:r w:rsidRPr="001C26DE">
        <w:t>10.8. ПРОГРАММА РЕАЛИЗАЦИИ ЭНЕРГОСБЕРЕГАЮЩИХ МЕРОПРИЯТИЙ В МНОГОКВАРТИРНЫХ ДОМАХ, БЮДЖЕТНЫХ ОРГАНИЗАЦИЯХ, СЕЛЬСКОМ  ОСВЕЩЕНИИ</w:t>
      </w:r>
    </w:p>
    <w:p w:rsidR="00227A47" w:rsidRPr="001C26DE" w:rsidRDefault="00227A47" w:rsidP="008A3429">
      <w:pPr>
        <w:pStyle w:val="Default"/>
        <w:ind w:firstLine="709"/>
        <w:jc w:val="center"/>
      </w:pPr>
    </w:p>
    <w:p w:rsidR="00227A47" w:rsidRPr="001C26DE" w:rsidRDefault="00227A47" w:rsidP="008A3429">
      <w:pPr>
        <w:pStyle w:val="Default"/>
        <w:ind w:firstLine="709"/>
        <w:jc w:val="both"/>
      </w:pPr>
      <w:r w:rsidRPr="001C26DE">
        <w:t xml:space="preserve">Основными целями и задачами реализации программы энергосбережения являются: </w:t>
      </w:r>
    </w:p>
    <w:p w:rsidR="00227A47" w:rsidRPr="001C26DE" w:rsidRDefault="00227A47" w:rsidP="008A3429">
      <w:pPr>
        <w:pStyle w:val="Default"/>
        <w:ind w:firstLine="709"/>
        <w:jc w:val="both"/>
      </w:pPr>
      <w:r w:rsidRPr="001C26DE">
        <w:t xml:space="preserve">− создание комплексной системы энергосбережения, </w:t>
      </w:r>
    </w:p>
    <w:p w:rsidR="00227A47" w:rsidRPr="001C26DE" w:rsidRDefault="00227A47" w:rsidP="008A3429">
      <w:pPr>
        <w:pStyle w:val="Default"/>
        <w:ind w:firstLine="709"/>
        <w:jc w:val="both"/>
      </w:pPr>
      <w:r w:rsidRPr="001C26DE">
        <w:t xml:space="preserve">− повышение эффективности использования энергетических ресурсов, </w:t>
      </w:r>
    </w:p>
    <w:p w:rsidR="00227A47" w:rsidRPr="001C26DE" w:rsidRDefault="00227A47" w:rsidP="008A3429">
      <w:pPr>
        <w:pStyle w:val="Default"/>
        <w:ind w:firstLine="709"/>
        <w:jc w:val="both"/>
      </w:pPr>
      <w:r w:rsidRPr="001C26DE">
        <w:t xml:space="preserve">− снижение финансовой нагрузки на бюджет, </w:t>
      </w:r>
    </w:p>
    <w:p w:rsidR="00227A47" w:rsidRPr="001C26DE" w:rsidRDefault="00227A47" w:rsidP="008A3429">
      <w:pPr>
        <w:pStyle w:val="Default"/>
        <w:ind w:firstLine="709"/>
        <w:jc w:val="both"/>
      </w:pPr>
      <w:r w:rsidRPr="001C26DE">
        <w:t xml:space="preserve">− повышение качества предоставляемых услуг по энергоснабжению. </w:t>
      </w:r>
    </w:p>
    <w:p w:rsidR="00227A47" w:rsidRPr="001C26DE" w:rsidRDefault="00227A47" w:rsidP="008A3429">
      <w:pPr>
        <w:pStyle w:val="Default"/>
        <w:ind w:firstLine="709"/>
        <w:jc w:val="both"/>
      </w:pPr>
      <w:r w:rsidRPr="001C26DE">
        <w:t xml:space="preserve">Помимо установки приборов учета планируется проведение энергетического обследования зданий, строений, сооружений на объектах бюджетной сферы, внедрение системы мотивации энергосбережения в бюджетных учреждениях, переход на энергоэффективные осветительные приборы (световые устройства). </w:t>
      </w:r>
    </w:p>
    <w:p w:rsidR="00227A47" w:rsidRPr="001C26DE" w:rsidRDefault="00227A47" w:rsidP="008A3429">
      <w:pPr>
        <w:pStyle w:val="Default"/>
        <w:ind w:firstLine="709"/>
        <w:jc w:val="both"/>
      </w:pPr>
      <w:r w:rsidRPr="001C26DE">
        <w:t>Результатом реализации данных мероприятий станут</w:t>
      </w:r>
      <w:r>
        <w:t>:</w:t>
      </w:r>
      <w:r w:rsidRPr="001C26DE">
        <w:t xml:space="preserve"> </w:t>
      </w:r>
    </w:p>
    <w:p w:rsidR="00227A47" w:rsidRPr="001C26DE" w:rsidRDefault="00227A47" w:rsidP="008A3429">
      <w:pPr>
        <w:pStyle w:val="Default"/>
        <w:ind w:firstLine="709"/>
        <w:jc w:val="both"/>
      </w:pPr>
      <w:r w:rsidRPr="001C26DE">
        <w:t xml:space="preserve">-снижение объема потребленных энергетических ресурсов объектов бюджетной сферы на 15% от объема фактически потребленных энергетических ресурсов в 2013 году с ежегодным снижением такого объема на 3%, </w:t>
      </w:r>
    </w:p>
    <w:p w:rsidR="00227A47" w:rsidRPr="001C26DE" w:rsidRDefault="00227A47" w:rsidP="008A3429">
      <w:pPr>
        <w:pStyle w:val="Default"/>
        <w:ind w:firstLine="709"/>
        <w:jc w:val="both"/>
      </w:pPr>
      <w:r w:rsidRPr="001C26DE">
        <w:t>- достижение 100% расчетов за энергетические ресурсы, потребленные объектами бюджетной сферы Белоколодезского сельского поселения, с использованием приборов учета.</w:t>
      </w:r>
    </w:p>
    <w:p w:rsidR="00227A47" w:rsidRPr="001C26DE" w:rsidRDefault="00227A47" w:rsidP="00474F43">
      <w:pPr>
        <w:pStyle w:val="Default"/>
        <w:jc w:val="both"/>
      </w:pPr>
    </w:p>
    <w:p w:rsidR="00227A47" w:rsidRPr="001C26DE" w:rsidRDefault="00227A47" w:rsidP="008A3429">
      <w:pPr>
        <w:pStyle w:val="Default"/>
        <w:ind w:firstLine="709"/>
        <w:jc w:val="center"/>
      </w:pPr>
      <w:r w:rsidRPr="001C26DE">
        <w:t>11. ПРЕДЛОЖЕНИЯ ПО ОРГАНИЗАЦИИ И РЕАЛИЗАЦИИ ИНВЕСТИЦИОННЫХ ПРОЕКТОВ</w:t>
      </w:r>
    </w:p>
    <w:p w:rsidR="00227A47" w:rsidRPr="001C26DE" w:rsidRDefault="00227A47" w:rsidP="008A3429">
      <w:pPr>
        <w:pStyle w:val="Default"/>
        <w:ind w:firstLine="709"/>
      </w:pPr>
    </w:p>
    <w:p w:rsidR="00227A47" w:rsidRPr="001C26DE" w:rsidRDefault="00227A47" w:rsidP="008A3429">
      <w:pPr>
        <w:pStyle w:val="Default"/>
        <w:ind w:firstLine="709"/>
        <w:jc w:val="both"/>
      </w:pPr>
      <w:r>
        <w:t xml:space="preserve">В программах Вейделевского </w:t>
      </w:r>
      <w:r w:rsidRPr="001C26DE">
        <w:t xml:space="preserve">района не содержатся проработанные инвестиционные проекты по развитию систем коммунальной инфраструктуры для Белоколодезского сельского поселения, запланированы лишь мероприятия в рамках текущих задач развития инженерной инфраструктуры. </w:t>
      </w:r>
    </w:p>
    <w:p w:rsidR="00227A47" w:rsidRPr="001C26DE" w:rsidRDefault="00227A47" w:rsidP="00474F43">
      <w:pPr>
        <w:pStyle w:val="Default"/>
        <w:ind w:firstLine="709"/>
        <w:jc w:val="both"/>
      </w:pPr>
      <w:r w:rsidRPr="001C26DE">
        <w:t xml:space="preserve">Необходима организация работ по поддержанию ЖКХ в Белоколодезском сельском поселении, обеспечивающая достижение целей и решение задач, указанных в районной программе социально-экономического развития: </w:t>
      </w:r>
    </w:p>
    <w:p w:rsidR="00227A47" w:rsidRPr="001C26DE" w:rsidRDefault="00227A47" w:rsidP="008A3429">
      <w:pPr>
        <w:pStyle w:val="Default"/>
        <w:ind w:firstLine="709"/>
        <w:jc w:val="both"/>
      </w:pPr>
      <w:r w:rsidRPr="001C26DE">
        <w:t xml:space="preserve">− распределение ответственности коллективных органов за выполнение всех запланированных проектов (реализацию всех мероприятий); </w:t>
      </w:r>
    </w:p>
    <w:p w:rsidR="00227A47" w:rsidRPr="001C26DE" w:rsidRDefault="00227A47" w:rsidP="00474F43">
      <w:pPr>
        <w:pStyle w:val="Default"/>
        <w:ind w:firstLine="709"/>
        <w:jc w:val="both"/>
      </w:pPr>
      <w:r w:rsidRPr="001C26DE">
        <w:t xml:space="preserve">− проработка мероприятий в качестве инвестиционных проектов с необходимыми технико-экономическими расчетами и обоснованиями; </w:t>
      </w:r>
    </w:p>
    <w:p w:rsidR="00227A47" w:rsidRPr="001C26DE" w:rsidRDefault="00227A47" w:rsidP="00474F43">
      <w:pPr>
        <w:pStyle w:val="Default"/>
        <w:ind w:firstLine="709"/>
        <w:jc w:val="both"/>
      </w:pPr>
      <w:r w:rsidRPr="001C26DE">
        <w:t xml:space="preserve">− назначение организаций - исполнителей, осуществляющих оперативное руководство всеми работами на проектной основе, составление план-графиков выполнения работ; </w:t>
      </w:r>
    </w:p>
    <w:p w:rsidR="00227A47" w:rsidRPr="001C26DE" w:rsidRDefault="00227A47" w:rsidP="00F650AB">
      <w:pPr>
        <w:pStyle w:val="Default"/>
        <w:ind w:firstLine="709"/>
        <w:jc w:val="both"/>
      </w:pPr>
      <w:r w:rsidRPr="001C26DE">
        <w:t xml:space="preserve">− определение ответственных за текущую эксплуатацию объектов. </w:t>
      </w:r>
    </w:p>
    <w:p w:rsidR="00227A47" w:rsidRPr="001C26DE" w:rsidRDefault="00227A47" w:rsidP="008A3429">
      <w:pPr>
        <w:pStyle w:val="Default"/>
        <w:ind w:firstLine="709"/>
        <w:jc w:val="both"/>
      </w:pPr>
    </w:p>
    <w:p w:rsidR="00227A47" w:rsidRPr="001C26DE" w:rsidRDefault="00227A47" w:rsidP="008A3429">
      <w:pPr>
        <w:pStyle w:val="Default"/>
        <w:ind w:firstLine="709"/>
        <w:jc w:val="center"/>
      </w:pPr>
      <w:r w:rsidRPr="001C26DE">
        <w:t>12.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 xml:space="preserve">Тарифы на электроэнергию для других пользователей, помимо населения и приравненных к нему категорий населения, устанавливаются по итогам рыночных торгов. </w:t>
      </w:r>
    </w:p>
    <w:p w:rsidR="00227A47" w:rsidRPr="001C26DE" w:rsidRDefault="00227A47" w:rsidP="008A3429">
      <w:pPr>
        <w:pStyle w:val="Default"/>
        <w:ind w:firstLine="709"/>
        <w:jc w:val="both"/>
      </w:pPr>
      <w:r w:rsidRPr="001C26DE">
        <w:t xml:space="preserve">Для иных, кроме населения, категорий потребителей тарифы на электроэнергию могут дифференцироваться в зависимости от уровня напряжения, времени суток, учета потребляемой мощности. </w:t>
      </w:r>
    </w:p>
    <w:p w:rsidR="00227A47" w:rsidRPr="001C26DE" w:rsidRDefault="00227A47" w:rsidP="008A3429">
      <w:pPr>
        <w:pStyle w:val="Default"/>
        <w:ind w:firstLine="709"/>
        <w:jc w:val="both"/>
      </w:pPr>
      <w:r w:rsidRPr="001C26DE">
        <w:t xml:space="preserve">Тарифы на электроэнергию делятся в зависимости от критериев: </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1) В зависимости от уровня напряжения</w:t>
      </w:r>
      <w:r>
        <w:t>:</w:t>
      </w:r>
      <w:r w:rsidRPr="001C26DE">
        <w:t xml:space="preserve"> </w:t>
      </w:r>
    </w:p>
    <w:p w:rsidR="00227A47" w:rsidRPr="001C26DE" w:rsidRDefault="00227A47" w:rsidP="008A3429">
      <w:pPr>
        <w:pStyle w:val="Default"/>
        <w:ind w:firstLine="709"/>
        <w:jc w:val="both"/>
      </w:pPr>
      <w:r w:rsidRPr="001C26DE">
        <w:t xml:space="preserve">− высокого напряжение (ВН) — 110 кВ и выше; </w:t>
      </w:r>
    </w:p>
    <w:p w:rsidR="00227A47" w:rsidRPr="001C26DE" w:rsidRDefault="00227A47" w:rsidP="008A3429">
      <w:pPr>
        <w:pStyle w:val="Default"/>
        <w:ind w:firstLine="709"/>
        <w:jc w:val="both"/>
      </w:pPr>
      <w:r w:rsidRPr="001C26DE">
        <w:t xml:space="preserve">− среднего первого напряжения (СН-I) — 35 кВ; </w:t>
      </w:r>
    </w:p>
    <w:p w:rsidR="00227A47" w:rsidRPr="001C26DE" w:rsidRDefault="00227A47" w:rsidP="008A3429">
      <w:pPr>
        <w:pStyle w:val="Default"/>
        <w:ind w:firstLine="709"/>
        <w:jc w:val="both"/>
      </w:pPr>
      <w:r w:rsidRPr="001C26DE">
        <w:t xml:space="preserve">− среднего второго напряжение (СН II) — 20-1 кВ; </w:t>
      </w:r>
    </w:p>
    <w:p w:rsidR="00227A47" w:rsidRPr="001C26DE" w:rsidRDefault="00227A47" w:rsidP="008A3429">
      <w:pPr>
        <w:pStyle w:val="Default"/>
        <w:ind w:firstLine="709"/>
        <w:jc w:val="both"/>
      </w:pPr>
      <w:r w:rsidRPr="001C26DE">
        <w:t xml:space="preserve">− низкого напряжения (НН) — 0,4 кВ и ниже. </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 xml:space="preserve">2) По времени суток тариф на электроэнергию дифференцируется: </w:t>
      </w:r>
    </w:p>
    <w:p w:rsidR="00227A47" w:rsidRPr="001C26DE" w:rsidRDefault="00227A47" w:rsidP="008A3429">
      <w:pPr>
        <w:pStyle w:val="Default"/>
        <w:ind w:firstLine="709"/>
        <w:jc w:val="both"/>
      </w:pPr>
      <w:r w:rsidRPr="001C26DE">
        <w:t xml:space="preserve">− ночная зона с 23:00 до 7:00; </w:t>
      </w:r>
    </w:p>
    <w:p w:rsidR="00227A47" w:rsidRPr="001C26DE" w:rsidRDefault="00227A47" w:rsidP="008A3429">
      <w:pPr>
        <w:pStyle w:val="Default"/>
        <w:ind w:firstLine="709"/>
        <w:jc w:val="both"/>
      </w:pPr>
      <w:r w:rsidRPr="001C26DE">
        <w:t xml:space="preserve">− полупиковая зона 10:00 до 17:00 и с 21:00 до 23:00; </w:t>
      </w:r>
    </w:p>
    <w:p w:rsidR="00227A47" w:rsidRPr="001C26DE" w:rsidRDefault="00227A47" w:rsidP="008A3429">
      <w:pPr>
        <w:pStyle w:val="Default"/>
        <w:ind w:firstLine="709"/>
        <w:jc w:val="both"/>
      </w:pPr>
      <w:r w:rsidRPr="001C26DE">
        <w:t xml:space="preserve">− пиковая зона 7:00 до 10:00 и с 17:00 до 21:00. </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 xml:space="preserve">Платеж за электроэнергию может так же рассчитываться из двух составных частей ставки тарифа на электроэнергию; ставки тарифа на мощность. </w:t>
      </w:r>
    </w:p>
    <w:p w:rsidR="00227A47" w:rsidRPr="001C26DE" w:rsidRDefault="00227A47" w:rsidP="008A3429">
      <w:pPr>
        <w:pStyle w:val="Default"/>
        <w:ind w:firstLine="709"/>
        <w:jc w:val="both"/>
      </w:pPr>
      <w:r w:rsidRPr="001C26DE">
        <w:t>Кроме того, тариф на электроэнергию может различаться в зависимости от того, насколько полно потребитель использует выделенную ему мощность (так называемого числа часов использования заявленной мощности).</w:t>
      </w:r>
    </w:p>
    <w:p w:rsidR="00227A47" w:rsidRPr="001C26DE" w:rsidRDefault="00227A47" w:rsidP="008A3429">
      <w:pPr>
        <w:pStyle w:val="Default"/>
        <w:ind w:firstLine="709"/>
        <w:jc w:val="both"/>
      </w:pPr>
      <w:r w:rsidRPr="001C26DE">
        <w:t>С 1 июля 2014 г. розничные цены (тарифы) на электроэнергию составляют:</w:t>
      </w:r>
    </w:p>
    <w:p w:rsidR="00227A47" w:rsidRPr="001C26DE" w:rsidRDefault="00227A47" w:rsidP="008A3429">
      <w:pPr>
        <w:pStyle w:val="Default"/>
        <w:ind w:firstLine="709"/>
        <w:jc w:val="both"/>
      </w:pPr>
      <w:r w:rsidRPr="001C26DE">
        <w:t>- для физических лиц проживающих в сельской местности – 2,28 руб./кВт.ч.;</w:t>
      </w:r>
    </w:p>
    <w:p w:rsidR="00227A47" w:rsidRPr="001C26DE" w:rsidRDefault="00227A47" w:rsidP="008A3429">
      <w:pPr>
        <w:pStyle w:val="Default"/>
        <w:ind w:firstLine="709"/>
        <w:jc w:val="both"/>
      </w:pPr>
      <w:r w:rsidRPr="001C26DE">
        <w:t>- для физических лиц проживающих в поселке Вейделевка – 3,26 руб./кВт.ч.;</w:t>
      </w:r>
    </w:p>
    <w:p w:rsidR="00227A47" w:rsidRPr="001C26DE" w:rsidRDefault="00227A47" w:rsidP="008A3429">
      <w:pPr>
        <w:pStyle w:val="Default"/>
        <w:ind w:firstLine="709"/>
        <w:jc w:val="both"/>
      </w:pPr>
      <w:r w:rsidRPr="001C26DE">
        <w:t xml:space="preserve">- для юридических лиц – 4,50 руб./кВт.ч. </w:t>
      </w:r>
    </w:p>
    <w:p w:rsidR="00227A47" w:rsidRPr="001C26DE" w:rsidRDefault="00227A47" w:rsidP="008A3429">
      <w:pPr>
        <w:pStyle w:val="Default"/>
        <w:ind w:firstLine="709"/>
        <w:jc w:val="both"/>
        <w:rPr>
          <w:highlight w:val="yellow"/>
        </w:rPr>
      </w:pPr>
    </w:p>
    <w:p w:rsidR="00227A47" w:rsidRPr="001C26DE" w:rsidRDefault="00227A47" w:rsidP="008A3429">
      <w:pPr>
        <w:pStyle w:val="Default"/>
        <w:ind w:firstLine="709"/>
        <w:jc w:val="both"/>
      </w:pPr>
      <w:r w:rsidRPr="001C26DE">
        <w:t>Размеры тарифов за технологическое присоединение к электрическим сетям в Белгородской области утверждены приказом комиссии по государственному регулированию цен и тарифов в Белгородской области № 16/12 от 26.12.2013г.</w:t>
      </w:r>
    </w:p>
    <w:p w:rsidR="00227A47" w:rsidRPr="001C26DE" w:rsidRDefault="00227A47" w:rsidP="008A3429">
      <w:pPr>
        <w:pStyle w:val="Default"/>
        <w:ind w:firstLine="709"/>
        <w:jc w:val="both"/>
      </w:pPr>
    </w:p>
    <w:p w:rsidR="00227A47" w:rsidRPr="001C26DE" w:rsidRDefault="00227A47" w:rsidP="008A3429">
      <w:pPr>
        <w:pStyle w:val="Default"/>
        <w:ind w:firstLine="709"/>
        <w:jc w:val="right"/>
      </w:pPr>
      <w:r w:rsidRPr="001C26DE">
        <w:t xml:space="preserve">Таблица 12.1 </w:t>
      </w:r>
    </w:p>
    <w:p w:rsidR="00227A47" w:rsidRPr="001C26DE" w:rsidRDefault="00227A47" w:rsidP="008A3429">
      <w:pPr>
        <w:pStyle w:val="Default"/>
        <w:ind w:firstLine="709"/>
        <w:jc w:val="center"/>
        <w:rPr>
          <w:spacing w:val="2"/>
        </w:rPr>
      </w:pPr>
      <w:r w:rsidRPr="001C26DE">
        <w:t xml:space="preserve">Размер платы за технологическое присоединение к электрическим сетям </w:t>
      </w:r>
      <w:r w:rsidRPr="001C26DE">
        <w:rPr>
          <w:spacing w:val="2"/>
        </w:rPr>
        <w:t>обслуживаемым Вейделевским РЭС филиала ОАО «МРСК центра» - «Белгородэнерго»</w:t>
      </w:r>
    </w:p>
    <w:p w:rsidR="00227A47" w:rsidRPr="001C26DE" w:rsidRDefault="00227A47" w:rsidP="008A3429">
      <w:pPr>
        <w:pStyle w:val="Default"/>
        <w:ind w:firstLine="709"/>
        <w:jc w:val="cente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9"/>
        <w:gridCol w:w="6714"/>
        <w:gridCol w:w="2157"/>
      </w:tblGrid>
      <w:tr w:rsidR="00227A47" w:rsidRPr="001C26DE">
        <w:trPr>
          <w:trHeight w:val="770"/>
        </w:trPr>
        <w:tc>
          <w:tcPr>
            <w:tcW w:w="365" w:type="pct"/>
          </w:tcPr>
          <w:p w:rsidR="00227A47" w:rsidRPr="001C26DE" w:rsidRDefault="00227A47" w:rsidP="00D84189">
            <w:pPr>
              <w:pStyle w:val="Default"/>
              <w:jc w:val="both"/>
            </w:pPr>
            <w:r w:rsidRPr="001C26DE">
              <w:t xml:space="preserve">№ </w:t>
            </w:r>
          </w:p>
          <w:p w:rsidR="00227A47" w:rsidRPr="001C26DE" w:rsidRDefault="00227A47" w:rsidP="00D84189">
            <w:pPr>
              <w:pStyle w:val="Default"/>
              <w:jc w:val="both"/>
            </w:pPr>
            <w:r w:rsidRPr="001C26DE">
              <w:t xml:space="preserve">п/п </w:t>
            </w:r>
          </w:p>
        </w:tc>
        <w:tc>
          <w:tcPr>
            <w:tcW w:w="3508" w:type="pct"/>
          </w:tcPr>
          <w:p w:rsidR="00227A47" w:rsidRDefault="00227A47" w:rsidP="00D84189">
            <w:pPr>
              <w:pStyle w:val="Default"/>
              <w:jc w:val="both"/>
            </w:pPr>
            <w:r w:rsidRPr="001C26DE">
              <w:t>Заявители</w:t>
            </w:r>
          </w:p>
          <w:p w:rsidR="00227A47" w:rsidRPr="001C26DE" w:rsidRDefault="00227A47" w:rsidP="00D84189">
            <w:pPr>
              <w:pStyle w:val="Default"/>
              <w:jc w:val="both"/>
            </w:pPr>
            <w:r w:rsidRPr="001C26DE">
              <w:t xml:space="preserve"> (по диапазону присоединяемой мощности) </w:t>
            </w:r>
          </w:p>
        </w:tc>
        <w:tc>
          <w:tcPr>
            <w:tcW w:w="1128" w:type="pct"/>
          </w:tcPr>
          <w:p w:rsidR="00227A47" w:rsidRDefault="00227A47" w:rsidP="00D84189">
            <w:pPr>
              <w:pStyle w:val="Default"/>
              <w:jc w:val="both"/>
            </w:pPr>
            <w:r w:rsidRPr="001C26DE">
              <w:t xml:space="preserve">Плата за </w:t>
            </w:r>
          </w:p>
          <w:p w:rsidR="00227A47" w:rsidRPr="001C26DE" w:rsidRDefault="00227A47" w:rsidP="00D84189">
            <w:pPr>
              <w:pStyle w:val="Default"/>
              <w:jc w:val="both"/>
            </w:pPr>
            <w:r w:rsidRPr="001C26DE">
              <w:t xml:space="preserve">технологическое присоединение </w:t>
            </w:r>
          </w:p>
        </w:tc>
      </w:tr>
      <w:tr w:rsidR="00227A47" w:rsidRPr="001C26DE">
        <w:trPr>
          <w:trHeight w:val="1598"/>
        </w:trPr>
        <w:tc>
          <w:tcPr>
            <w:tcW w:w="365" w:type="pct"/>
          </w:tcPr>
          <w:p w:rsidR="00227A47" w:rsidRPr="001C26DE" w:rsidRDefault="00227A47" w:rsidP="00D84189">
            <w:pPr>
              <w:pStyle w:val="Default"/>
              <w:jc w:val="both"/>
            </w:pPr>
            <w:r w:rsidRPr="001C26DE">
              <w:t xml:space="preserve">1 </w:t>
            </w:r>
          </w:p>
        </w:tc>
        <w:tc>
          <w:tcPr>
            <w:tcW w:w="3508" w:type="pct"/>
          </w:tcPr>
          <w:p w:rsidR="00227A47" w:rsidRDefault="00227A47" w:rsidP="007B2E8C">
            <w:pPr>
              <w:pStyle w:val="Default"/>
            </w:pPr>
            <w:r w:rsidRPr="001C26DE">
              <w:t>Физическое лицо, подавшее заявку на технологическое присоединение энергопринимающих устройств для</w:t>
            </w:r>
          </w:p>
          <w:p w:rsidR="00227A47" w:rsidRPr="001C26DE" w:rsidRDefault="00227A47" w:rsidP="007B2E8C">
            <w:pPr>
              <w:pStyle w:val="Default"/>
            </w:pPr>
            <w:r w:rsidRPr="001C26DE">
              <w:t xml:space="preserve"> бытовых и иных нужд, не связанных с предпринимательской деятельностью, максимальной мощностью не превышающей 15кВт с учетом ранее присоединенной в данной точке мощности (с учетом НДС) </w:t>
            </w:r>
          </w:p>
        </w:tc>
        <w:tc>
          <w:tcPr>
            <w:tcW w:w="1128" w:type="pct"/>
          </w:tcPr>
          <w:p w:rsidR="00227A47" w:rsidRPr="001C26DE" w:rsidRDefault="00227A47" w:rsidP="00D84189">
            <w:pPr>
              <w:pStyle w:val="Default"/>
              <w:jc w:val="both"/>
            </w:pPr>
            <w:r w:rsidRPr="001C26DE">
              <w:t xml:space="preserve">550 </w:t>
            </w:r>
          </w:p>
        </w:tc>
      </w:tr>
      <w:tr w:rsidR="00227A47" w:rsidRPr="001C26DE">
        <w:trPr>
          <w:trHeight w:val="1046"/>
        </w:trPr>
        <w:tc>
          <w:tcPr>
            <w:tcW w:w="365" w:type="pct"/>
          </w:tcPr>
          <w:p w:rsidR="00227A47" w:rsidRPr="001C26DE" w:rsidRDefault="00227A47" w:rsidP="00D84189">
            <w:pPr>
              <w:pStyle w:val="Default"/>
              <w:jc w:val="both"/>
            </w:pPr>
            <w:r w:rsidRPr="001C26DE">
              <w:t xml:space="preserve">2 </w:t>
            </w:r>
          </w:p>
        </w:tc>
        <w:tc>
          <w:tcPr>
            <w:tcW w:w="3508" w:type="pct"/>
          </w:tcPr>
          <w:p w:rsidR="00227A47" w:rsidRPr="001C26DE" w:rsidRDefault="00227A47" w:rsidP="00D84189">
            <w:pPr>
              <w:pStyle w:val="Default"/>
              <w:jc w:val="both"/>
            </w:pPr>
            <w:r w:rsidRPr="001C26DE">
              <w:t xml:space="preserve">Юридическое лицо, подавшее заявку на технологическое присоединение энергопринимающих устройств максимальной мощностью не превышающей 15кВт с учетом ранее присоединенной в данной точке мощности (без учета НДС) </w:t>
            </w:r>
          </w:p>
        </w:tc>
        <w:tc>
          <w:tcPr>
            <w:tcW w:w="1128" w:type="pct"/>
          </w:tcPr>
          <w:p w:rsidR="00227A47" w:rsidRPr="001C26DE" w:rsidRDefault="00227A47" w:rsidP="00D84189">
            <w:pPr>
              <w:pStyle w:val="Default"/>
              <w:jc w:val="both"/>
            </w:pPr>
            <w:r w:rsidRPr="001C26DE">
              <w:t xml:space="preserve">550 </w:t>
            </w:r>
          </w:p>
        </w:tc>
      </w:tr>
    </w:tbl>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 xml:space="preserve">Размеры тарифов за технологическое присоединение к тепловым сетям в Белоколодезском сельском поселении не установлен в связи с отсутствием надобности. </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 xml:space="preserve">Размеры тарифов за технологическое присоединение к сетям водоснабжения с выдачей проектной документации составляют: для населения – 6018 руб., для юридических лиц – 19377,96 руб. </w:t>
      </w:r>
    </w:p>
    <w:p w:rsidR="00227A47" w:rsidRPr="001C26DE" w:rsidRDefault="00227A47" w:rsidP="008A3429">
      <w:pPr>
        <w:pStyle w:val="Default"/>
        <w:ind w:firstLine="709"/>
        <w:jc w:val="both"/>
      </w:pPr>
    </w:p>
    <w:p w:rsidR="00227A47" w:rsidRPr="001C26DE" w:rsidRDefault="00227A47" w:rsidP="007B2E8C">
      <w:pPr>
        <w:pStyle w:val="Default"/>
        <w:ind w:firstLine="709"/>
        <w:jc w:val="both"/>
      </w:pPr>
      <w:r w:rsidRPr="001C26DE">
        <w:t>Тарифы на холодную воду утверждены решением Муниципального совета от 13 декабря 2013 г. №14/4.</w:t>
      </w:r>
    </w:p>
    <w:p w:rsidR="00227A47" w:rsidRPr="001C26DE" w:rsidRDefault="00227A47" w:rsidP="008A3429">
      <w:pPr>
        <w:pStyle w:val="Default"/>
        <w:ind w:firstLine="709"/>
        <w:jc w:val="right"/>
      </w:pPr>
      <w:r w:rsidRPr="001C26DE">
        <w:t xml:space="preserve">Таблица 12.2 </w:t>
      </w:r>
    </w:p>
    <w:p w:rsidR="00227A47" w:rsidRPr="001C26DE" w:rsidRDefault="00227A47" w:rsidP="008A3429">
      <w:pPr>
        <w:pStyle w:val="Default"/>
        <w:ind w:firstLine="709"/>
        <w:jc w:val="center"/>
      </w:pPr>
      <w:r w:rsidRPr="001C26DE">
        <w:t>Тарифы на холодную воду и водоотведение МУП «Водоканал» (Вейделевский р-н)</w:t>
      </w:r>
    </w:p>
    <w:p w:rsidR="00227A47" w:rsidRPr="001C26DE" w:rsidRDefault="00227A47" w:rsidP="008A3429">
      <w:pPr>
        <w:pStyle w:val="Default"/>
        <w:ind w:firstLine="709"/>
        <w:jc w:val="center"/>
      </w:pPr>
      <w:r w:rsidRPr="001C26DE">
        <w:t>с 01 июля 2014 года по 31 декабря 2014 года включительно</w:t>
      </w:r>
    </w:p>
    <w:p w:rsidR="00227A47" w:rsidRPr="001C26DE" w:rsidRDefault="00227A47" w:rsidP="008A3429">
      <w:pPr>
        <w:pStyle w:val="Default"/>
        <w:ind w:firstLine="709"/>
        <w:jc w:val="both"/>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4"/>
        <w:gridCol w:w="4293"/>
        <w:gridCol w:w="4293"/>
      </w:tblGrid>
      <w:tr w:rsidR="00227A47" w:rsidRPr="001C26DE">
        <w:tc>
          <w:tcPr>
            <w:tcW w:w="514" w:type="pct"/>
          </w:tcPr>
          <w:p w:rsidR="00227A47" w:rsidRPr="00F7292E" w:rsidRDefault="00227A47" w:rsidP="00D84189">
            <w:pPr>
              <w:pStyle w:val="Default"/>
              <w:jc w:val="both"/>
            </w:pPr>
            <w:r w:rsidRPr="00F7292E">
              <w:t>п/п</w:t>
            </w:r>
          </w:p>
        </w:tc>
        <w:tc>
          <w:tcPr>
            <w:tcW w:w="2243" w:type="pct"/>
          </w:tcPr>
          <w:p w:rsidR="00227A47" w:rsidRPr="00F7292E" w:rsidRDefault="00227A47" w:rsidP="00D84189">
            <w:pPr>
              <w:pStyle w:val="Default"/>
              <w:jc w:val="both"/>
            </w:pPr>
            <w:r w:rsidRPr="00F7292E">
              <w:t xml:space="preserve">Вид оказываемых услуг </w:t>
            </w:r>
          </w:p>
        </w:tc>
        <w:tc>
          <w:tcPr>
            <w:tcW w:w="2243" w:type="pct"/>
          </w:tcPr>
          <w:p w:rsidR="00227A47" w:rsidRPr="00F7292E" w:rsidRDefault="00227A47" w:rsidP="00D84189">
            <w:pPr>
              <w:pStyle w:val="Default"/>
              <w:jc w:val="both"/>
            </w:pPr>
            <w:r w:rsidRPr="00F7292E">
              <w:t xml:space="preserve">Тариф без учета НДС, руб./м3 </w:t>
            </w:r>
          </w:p>
        </w:tc>
      </w:tr>
      <w:tr w:rsidR="00227A47" w:rsidRPr="001C26DE">
        <w:tc>
          <w:tcPr>
            <w:tcW w:w="5000" w:type="pct"/>
            <w:gridSpan w:val="3"/>
          </w:tcPr>
          <w:p w:rsidR="00227A47" w:rsidRPr="001C26DE" w:rsidRDefault="00227A47" w:rsidP="00D84189">
            <w:pPr>
              <w:pStyle w:val="Default"/>
              <w:jc w:val="both"/>
            </w:pPr>
            <w:r w:rsidRPr="001C26DE">
              <w:t>Питьевая вода</w:t>
            </w:r>
          </w:p>
        </w:tc>
      </w:tr>
      <w:tr w:rsidR="00227A47" w:rsidRPr="001C26DE">
        <w:tc>
          <w:tcPr>
            <w:tcW w:w="514" w:type="pct"/>
            <w:vMerge w:val="restart"/>
          </w:tcPr>
          <w:p w:rsidR="00227A47" w:rsidRPr="001C26DE" w:rsidRDefault="00227A47" w:rsidP="00D84189">
            <w:pPr>
              <w:pStyle w:val="Default"/>
              <w:jc w:val="both"/>
            </w:pPr>
            <w:r w:rsidRPr="001C26DE">
              <w:t>1</w:t>
            </w:r>
          </w:p>
        </w:tc>
        <w:tc>
          <w:tcPr>
            <w:tcW w:w="2243" w:type="pct"/>
          </w:tcPr>
          <w:p w:rsidR="00227A47" w:rsidRPr="001C26DE" w:rsidRDefault="00227A47" w:rsidP="00D84189">
            <w:pPr>
              <w:pStyle w:val="Default"/>
              <w:jc w:val="both"/>
            </w:pPr>
            <w:r w:rsidRPr="001C26DE">
              <w:t xml:space="preserve">население </w:t>
            </w:r>
          </w:p>
        </w:tc>
        <w:tc>
          <w:tcPr>
            <w:tcW w:w="2243" w:type="pct"/>
          </w:tcPr>
          <w:p w:rsidR="00227A47" w:rsidRPr="001C26DE" w:rsidRDefault="00227A47" w:rsidP="00D84189">
            <w:pPr>
              <w:pStyle w:val="Default"/>
              <w:jc w:val="both"/>
            </w:pPr>
            <w:r w:rsidRPr="001C26DE">
              <w:t>26,36</w:t>
            </w:r>
          </w:p>
        </w:tc>
      </w:tr>
      <w:tr w:rsidR="00227A47" w:rsidRPr="001C26DE">
        <w:tc>
          <w:tcPr>
            <w:tcW w:w="514" w:type="pct"/>
            <w:vMerge/>
          </w:tcPr>
          <w:p w:rsidR="00227A47" w:rsidRPr="001C26DE" w:rsidRDefault="00227A47" w:rsidP="00D84189">
            <w:pPr>
              <w:pStyle w:val="Default"/>
              <w:jc w:val="both"/>
            </w:pPr>
          </w:p>
        </w:tc>
        <w:tc>
          <w:tcPr>
            <w:tcW w:w="2243" w:type="pct"/>
          </w:tcPr>
          <w:p w:rsidR="00227A47" w:rsidRPr="001C26DE" w:rsidRDefault="00227A47" w:rsidP="00D84189">
            <w:pPr>
              <w:pStyle w:val="Default"/>
              <w:jc w:val="both"/>
            </w:pPr>
            <w:r w:rsidRPr="001C26DE">
              <w:t>прочие</w:t>
            </w:r>
          </w:p>
        </w:tc>
        <w:tc>
          <w:tcPr>
            <w:tcW w:w="2243" w:type="pct"/>
          </w:tcPr>
          <w:p w:rsidR="00227A47" w:rsidRPr="001C26DE" w:rsidRDefault="00227A47" w:rsidP="00D84189">
            <w:pPr>
              <w:pStyle w:val="Default"/>
              <w:jc w:val="both"/>
            </w:pPr>
            <w:r w:rsidRPr="001C26DE">
              <w:t>40</w:t>
            </w:r>
          </w:p>
        </w:tc>
      </w:tr>
      <w:tr w:rsidR="00227A47" w:rsidRPr="001C26DE">
        <w:tc>
          <w:tcPr>
            <w:tcW w:w="5000" w:type="pct"/>
            <w:gridSpan w:val="3"/>
          </w:tcPr>
          <w:p w:rsidR="00227A47" w:rsidRPr="001C26DE" w:rsidRDefault="00227A47" w:rsidP="00D84189">
            <w:pPr>
              <w:pStyle w:val="Default"/>
              <w:jc w:val="both"/>
            </w:pPr>
            <w:r w:rsidRPr="001C26DE">
              <w:t>Водоотведение</w:t>
            </w:r>
          </w:p>
        </w:tc>
      </w:tr>
      <w:tr w:rsidR="00227A47" w:rsidRPr="001C26DE">
        <w:tc>
          <w:tcPr>
            <w:tcW w:w="514" w:type="pct"/>
            <w:vMerge w:val="restart"/>
          </w:tcPr>
          <w:p w:rsidR="00227A47" w:rsidRPr="001C26DE" w:rsidRDefault="00227A47" w:rsidP="00D84189">
            <w:pPr>
              <w:pStyle w:val="Default"/>
              <w:jc w:val="both"/>
            </w:pPr>
            <w:r w:rsidRPr="001C26DE">
              <w:t>2</w:t>
            </w:r>
          </w:p>
        </w:tc>
        <w:tc>
          <w:tcPr>
            <w:tcW w:w="2243" w:type="pct"/>
          </w:tcPr>
          <w:p w:rsidR="00227A47" w:rsidRPr="001C26DE" w:rsidRDefault="00227A47" w:rsidP="00D84189">
            <w:pPr>
              <w:pStyle w:val="Default"/>
              <w:jc w:val="both"/>
            </w:pPr>
            <w:r w:rsidRPr="001C26DE">
              <w:t xml:space="preserve">население </w:t>
            </w:r>
          </w:p>
        </w:tc>
        <w:tc>
          <w:tcPr>
            <w:tcW w:w="2243" w:type="pct"/>
          </w:tcPr>
          <w:p w:rsidR="00227A47" w:rsidRPr="001C26DE" w:rsidRDefault="00227A47" w:rsidP="00D84189">
            <w:pPr>
              <w:pStyle w:val="Default"/>
              <w:jc w:val="both"/>
            </w:pPr>
            <w:r w:rsidRPr="001C26DE">
              <w:t>31,26</w:t>
            </w:r>
          </w:p>
        </w:tc>
      </w:tr>
      <w:tr w:rsidR="00227A47" w:rsidRPr="001C26DE">
        <w:tc>
          <w:tcPr>
            <w:tcW w:w="514" w:type="pct"/>
            <w:vMerge/>
          </w:tcPr>
          <w:p w:rsidR="00227A47" w:rsidRPr="001C26DE" w:rsidRDefault="00227A47" w:rsidP="00D84189">
            <w:pPr>
              <w:pStyle w:val="Default"/>
              <w:jc w:val="both"/>
            </w:pPr>
          </w:p>
        </w:tc>
        <w:tc>
          <w:tcPr>
            <w:tcW w:w="2243" w:type="pct"/>
          </w:tcPr>
          <w:p w:rsidR="00227A47" w:rsidRPr="001C26DE" w:rsidRDefault="00227A47" w:rsidP="00D84189">
            <w:pPr>
              <w:pStyle w:val="Default"/>
              <w:jc w:val="both"/>
            </w:pPr>
            <w:r w:rsidRPr="001C26DE">
              <w:t xml:space="preserve">прочие </w:t>
            </w:r>
          </w:p>
        </w:tc>
        <w:tc>
          <w:tcPr>
            <w:tcW w:w="2243" w:type="pct"/>
          </w:tcPr>
          <w:p w:rsidR="00227A47" w:rsidRPr="001C26DE" w:rsidRDefault="00227A47" w:rsidP="00D84189">
            <w:pPr>
              <w:pStyle w:val="Default"/>
              <w:jc w:val="both"/>
            </w:pPr>
            <w:r w:rsidRPr="001C26DE">
              <w:t>31,26</w:t>
            </w:r>
          </w:p>
        </w:tc>
      </w:tr>
    </w:tbl>
    <w:p w:rsidR="00227A47" w:rsidRPr="001C26DE" w:rsidRDefault="00227A47" w:rsidP="008A3429">
      <w:pPr>
        <w:pStyle w:val="Default"/>
        <w:ind w:firstLine="709"/>
        <w:jc w:val="right"/>
      </w:pPr>
    </w:p>
    <w:p w:rsidR="00227A47" w:rsidRPr="001C26DE" w:rsidRDefault="00227A47" w:rsidP="008A3429">
      <w:pPr>
        <w:pStyle w:val="Default"/>
        <w:ind w:firstLine="709"/>
        <w:jc w:val="both"/>
      </w:pPr>
      <w:r w:rsidRPr="001C26DE">
        <w:t>Розничные цены на природный газ, реализуемый населению Вейделевского района, установлены приказом комиссии по государственному регулированию цен и тарифов в Белгородской области № 15/5 от 19.12.2013г. и с 1 июля 2014 года равны 5,20 руб. за 1 куб. м. (с учетом НДС)</w:t>
      </w:r>
    </w:p>
    <w:p w:rsidR="00227A47" w:rsidRPr="001C26DE" w:rsidRDefault="00227A47" w:rsidP="008A3429">
      <w:pPr>
        <w:pStyle w:val="Default"/>
        <w:ind w:firstLine="709"/>
        <w:jc w:val="right"/>
      </w:pPr>
      <w:r w:rsidRPr="001C26DE">
        <w:t xml:space="preserve">Таблица 12.3 </w:t>
      </w:r>
    </w:p>
    <w:p w:rsidR="00227A47" w:rsidRPr="001C26DE" w:rsidRDefault="00227A47" w:rsidP="008A3429">
      <w:pPr>
        <w:pStyle w:val="Default"/>
        <w:ind w:firstLine="709"/>
        <w:jc w:val="center"/>
      </w:pPr>
      <w:r w:rsidRPr="001C26DE">
        <w:t>Размер платы за вывоз твердых бытовых отходов, от различных групп потребителей для МУП «Коммунальщик»</w:t>
      </w:r>
    </w:p>
    <w:p w:rsidR="00227A47" w:rsidRPr="001C26DE" w:rsidRDefault="00227A47" w:rsidP="008A3429">
      <w:pPr>
        <w:pStyle w:val="Default"/>
        <w:ind w:firstLine="709"/>
        <w:jc w:val="both"/>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103"/>
        <w:gridCol w:w="2042"/>
        <w:gridCol w:w="1621"/>
        <w:gridCol w:w="1671"/>
        <w:gridCol w:w="1566"/>
      </w:tblGrid>
      <w:tr w:rsidR="00227A47" w:rsidRPr="001C26DE">
        <w:trPr>
          <w:trHeight w:val="218"/>
        </w:trPr>
        <w:tc>
          <w:tcPr>
            <w:tcW w:w="296" w:type="pct"/>
          </w:tcPr>
          <w:p w:rsidR="00227A47" w:rsidRPr="00F7292E" w:rsidRDefault="00227A47" w:rsidP="00D84189">
            <w:pPr>
              <w:pStyle w:val="Default"/>
              <w:jc w:val="center"/>
            </w:pPr>
            <w:r w:rsidRPr="00F7292E">
              <w:t>№ п/п</w:t>
            </w:r>
          </w:p>
        </w:tc>
        <w:tc>
          <w:tcPr>
            <w:tcW w:w="1099" w:type="pct"/>
          </w:tcPr>
          <w:p w:rsidR="00227A47" w:rsidRPr="00F7292E" w:rsidRDefault="00227A47" w:rsidP="00D84189">
            <w:pPr>
              <w:pStyle w:val="Default"/>
              <w:jc w:val="center"/>
            </w:pPr>
            <w:r w:rsidRPr="00F7292E">
              <w:t>Наименование вида услуг</w:t>
            </w:r>
          </w:p>
        </w:tc>
        <w:tc>
          <w:tcPr>
            <w:tcW w:w="1067" w:type="pct"/>
          </w:tcPr>
          <w:p w:rsidR="00227A47" w:rsidRPr="00F7292E" w:rsidRDefault="00227A47" w:rsidP="00D84189">
            <w:pPr>
              <w:pStyle w:val="Default"/>
              <w:jc w:val="center"/>
            </w:pPr>
            <w:r w:rsidRPr="00F7292E">
              <w:t xml:space="preserve">Единица измерения, </w:t>
            </w:r>
          </w:p>
          <w:p w:rsidR="00227A47" w:rsidRPr="00F7292E" w:rsidRDefault="00227A47" w:rsidP="00D84189">
            <w:pPr>
              <w:pStyle w:val="Default"/>
              <w:jc w:val="center"/>
            </w:pPr>
            <w:r w:rsidRPr="00F7292E">
              <w:t>за которую взимается платеж</w:t>
            </w:r>
          </w:p>
        </w:tc>
        <w:tc>
          <w:tcPr>
            <w:tcW w:w="847" w:type="pct"/>
          </w:tcPr>
          <w:p w:rsidR="00227A47" w:rsidRPr="00F7292E" w:rsidRDefault="00227A47" w:rsidP="00D84189">
            <w:pPr>
              <w:pStyle w:val="Default"/>
              <w:jc w:val="center"/>
            </w:pPr>
            <w:r w:rsidRPr="00F7292E">
              <w:t>Население, руб.</w:t>
            </w:r>
          </w:p>
        </w:tc>
        <w:tc>
          <w:tcPr>
            <w:tcW w:w="873" w:type="pct"/>
          </w:tcPr>
          <w:p w:rsidR="00227A47" w:rsidRPr="00F7292E" w:rsidRDefault="00227A47" w:rsidP="00D84189">
            <w:pPr>
              <w:pStyle w:val="Default"/>
              <w:jc w:val="center"/>
            </w:pPr>
            <w:r w:rsidRPr="00F7292E">
              <w:t>Бюджетные учреждения, руб.</w:t>
            </w:r>
          </w:p>
        </w:tc>
        <w:tc>
          <w:tcPr>
            <w:tcW w:w="818" w:type="pct"/>
          </w:tcPr>
          <w:p w:rsidR="00227A47" w:rsidRPr="00F7292E" w:rsidRDefault="00227A47" w:rsidP="00D84189">
            <w:pPr>
              <w:pStyle w:val="Default"/>
              <w:jc w:val="center"/>
            </w:pPr>
            <w:r w:rsidRPr="00F7292E">
              <w:t>Прочие потребители, руб.</w:t>
            </w:r>
          </w:p>
        </w:tc>
      </w:tr>
      <w:tr w:rsidR="00227A47" w:rsidRPr="001C26DE">
        <w:trPr>
          <w:trHeight w:val="218"/>
        </w:trPr>
        <w:tc>
          <w:tcPr>
            <w:tcW w:w="296" w:type="pct"/>
          </w:tcPr>
          <w:p w:rsidR="00227A47" w:rsidRPr="001C26DE" w:rsidRDefault="00227A47" w:rsidP="00D84189">
            <w:pPr>
              <w:pStyle w:val="Default"/>
              <w:jc w:val="center"/>
            </w:pPr>
            <w:r w:rsidRPr="001C26DE">
              <w:t>1</w:t>
            </w:r>
          </w:p>
        </w:tc>
        <w:tc>
          <w:tcPr>
            <w:tcW w:w="1099" w:type="pct"/>
          </w:tcPr>
          <w:p w:rsidR="00227A47" w:rsidRPr="001C26DE" w:rsidRDefault="00227A47" w:rsidP="00D84189">
            <w:pPr>
              <w:pStyle w:val="Default"/>
              <w:jc w:val="center"/>
            </w:pPr>
            <w:r w:rsidRPr="001C26DE">
              <w:t>Вывоз 1 м3 ТБО</w:t>
            </w:r>
          </w:p>
        </w:tc>
        <w:tc>
          <w:tcPr>
            <w:tcW w:w="1067" w:type="pct"/>
          </w:tcPr>
          <w:p w:rsidR="00227A47" w:rsidRPr="001C26DE" w:rsidRDefault="00227A47" w:rsidP="00D84189">
            <w:pPr>
              <w:pStyle w:val="Default"/>
              <w:jc w:val="center"/>
            </w:pPr>
            <w:r w:rsidRPr="001C26DE">
              <w:t>1 м3</w:t>
            </w:r>
          </w:p>
        </w:tc>
        <w:tc>
          <w:tcPr>
            <w:tcW w:w="847" w:type="pct"/>
          </w:tcPr>
          <w:p w:rsidR="00227A47" w:rsidRPr="001C26DE" w:rsidRDefault="00227A47" w:rsidP="00D84189">
            <w:pPr>
              <w:pStyle w:val="Default"/>
              <w:jc w:val="center"/>
            </w:pPr>
            <w:r w:rsidRPr="001C26DE">
              <w:t>134,80</w:t>
            </w:r>
          </w:p>
        </w:tc>
        <w:tc>
          <w:tcPr>
            <w:tcW w:w="873" w:type="pct"/>
          </w:tcPr>
          <w:p w:rsidR="00227A47" w:rsidRPr="001C26DE" w:rsidRDefault="00227A47" w:rsidP="00D84189">
            <w:pPr>
              <w:pStyle w:val="Default"/>
              <w:jc w:val="center"/>
            </w:pPr>
            <w:r w:rsidRPr="001C26DE">
              <w:t>210, 16</w:t>
            </w:r>
          </w:p>
        </w:tc>
        <w:tc>
          <w:tcPr>
            <w:tcW w:w="818" w:type="pct"/>
          </w:tcPr>
          <w:p w:rsidR="00227A47" w:rsidRPr="001C26DE" w:rsidRDefault="00227A47" w:rsidP="00D84189">
            <w:pPr>
              <w:pStyle w:val="Default"/>
              <w:jc w:val="center"/>
            </w:pPr>
            <w:r w:rsidRPr="001C26DE">
              <w:t>329,45</w:t>
            </w:r>
          </w:p>
        </w:tc>
      </w:tr>
      <w:tr w:rsidR="00227A47" w:rsidRPr="001C26DE">
        <w:trPr>
          <w:trHeight w:val="218"/>
        </w:trPr>
        <w:tc>
          <w:tcPr>
            <w:tcW w:w="296" w:type="pct"/>
          </w:tcPr>
          <w:p w:rsidR="00227A47" w:rsidRPr="001C26DE" w:rsidRDefault="00227A47" w:rsidP="00D84189">
            <w:pPr>
              <w:pStyle w:val="Default"/>
              <w:jc w:val="center"/>
            </w:pPr>
          </w:p>
        </w:tc>
        <w:tc>
          <w:tcPr>
            <w:tcW w:w="1099" w:type="pct"/>
          </w:tcPr>
          <w:p w:rsidR="00227A47" w:rsidRPr="001C26DE" w:rsidRDefault="00227A47" w:rsidP="00D84189">
            <w:pPr>
              <w:pStyle w:val="Default"/>
              <w:jc w:val="center"/>
            </w:pPr>
            <w:r w:rsidRPr="001C26DE">
              <w:t>с 1 чел. в месяц в многоэтажных домах</w:t>
            </w:r>
          </w:p>
        </w:tc>
        <w:tc>
          <w:tcPr>
            <w:tcW w:w="1067" w:type="pct"/>
          </w:tcPr>
          <w:p w:rsidR="00227A47" w:rsidRPr="001C26DE" w:rsidRDefault="00227A47" w:rsidP="00D84189">
            <w:pPr>
              <w:pStyle w:val="Default"/>
              <w:jc w:val="center"/>
            </w:pPr>
            <w:r w:rsidRPr="001C26DE">
              <w:t>0,156 м3</w:t>
            </w:r>
          </w:p>
        </w:tc>
        <w:tc>
          <w:tcPr>
            <w:tcW w:w="847" w:type="pct"/>
          </w:tcPr>
          <w:p w:rsidR="00227A47" w:rsidRPr="001C26DE" w:rsidRDefault="00227A47" w:rsidP="00D84189">
            <w:pPr>
              <w:pStyle w:val="Default"/>
              <w:jc w:val="center"/>
            </w:pPr>
            <w:r w:rsidRPr="001C26DE">
              <w:t>21,03</w:t>
            </w:r>
          </w:p>
        </w:tc>
        <w:tc>
          <w:tcPr>
            <w:tcW w:w="873" w:type="pct"/>
          </w:tcPr>
          <w:p w:rsidR="00227A47" w:rsidRPr="001C26DE" w:rsidRDefault="00227A47" w:rsidP="00D84189">
            <w:pPr>
              <w:pStyle w:val="Default"/>
              <w:jc w:val="center"/>
            </w:pPr>
            <w:r w:rsidRPr="001C26DE">
              <w:t>-</w:t>
            </w:r>
          </w:p>
        </w:tc>
        <w:tc>
          <w:tcPr>
            <w:tcW w:w="818" w:type="pct"/>
          </w:tcPr>
          <w:p w:rsidR="00227A47" w:rsidRPr="001C26DE" w:rsidRDefault="00227A47" w:rsidP="00D84189">
            <w:pPr>
              <w:pStyle w:val="Default"/>
              <w:jc w:val="center"/>
            </w:pPr>
            <w:r w:rsidRPr="001C26DE">
              <w:t>-</w:t>
            </w:r>
          </w:p>
        </w:tc>
      </w:tr>
      <w:tr w:rsidR="00227A47" w:rsidRPr="001C26DE">
        <w:trPr>
          <w:trHeight w:val="218"/>
        </w:trPr>
        <w:tc>
          <w:tcPr>
            <w:tcW w:w="296" w:type="pct"/>
          </w:tcPr>
          <w:p w:rsidR="00227A47" w:rsidRPr="001C26DE" w:rsidRDefault="00227A47" w:rsidP="00D84189">
            <w:pPr>
              <w:pStyle w:val="Default"/>
              <w:jc w:val="center"/>
            </w:pPr>
          </w:p>
        </w:tc>
        <w:tc>
          <w:tcPr>
            <w:tcW w:w="1099" w:type="pct"/>
          </w:tcPr>
          <w:p w:rsidR="00227A47" w:rsidRPr="001C26DE" w:rsidRDefault="00227A47" w:rsidP="00D84189">
            <w:pPr>
              <w:pStyle w:val="Default"/>
              <w:jc w:val="center"/>
            </w:pPr>
            <w:r w:rsidRPr="001C26DE">
              <w:t>с 1 чел. в месяц в частном секторе</w:t>
            </w:r>
          </w:p>
        </w:tc>
        <w:tc>
          <w:tcPr>
            <w:tcW w:w="1067" w:type="pct"/>
          </w:tcPr>
          <w:p w:rsidR="00227A47" w:rsidRPr="001C26DE" w:rsidRDefault="00227A47" w:rsidP="00D84189">
            <w:pPr>
              <w:pStyle w:val="Default"/>
              <w:jc w:val="center"/>
            </w:pPr>
            <w:r w:rsidRPr="001C26DE">
              <w:t>0,25 м3</w:t>
            </w:r>
          </w:p>
        </w:tc>
        <w:tc>
          <w:tcPr>
            <w:tcW w:w="847" w:type="pct"/>
          </w:tcPr>
          <w:p w:rsidR="00227A47" w:rsidRPr="001C26DE" w:rsidRDefault="00227A47" w:rsidP="00D84189">
            <w:pPr>
              <w:pStyle w:val="Default"/>
              <w:jc w:val="center"/>
            </w:pPr>
            <w:r w:rsidRPr="001C26DE">
              <w:t>33,70</w:t>
            </w:r>
          </w:p>
        </w:tc>
        <w:tc>
          <w:tcPr>
            <w:tcW w:w="873" w:type="pct"/>
          </w:tcPr>
          <w:p w:rsidR="00227A47" w:rsidRPr="001C26DE" w:rsidRDefault="00227A47" w:rsidP="00D84189">
            <w:pPr>
              <w:pStyle w:val="Default"/>
              <w:jc w:val="center"/>
            </w:pPr>
            <w:r w:rsidRPr="001C26DE">
              <w:t>-</w:t>
            </w:r>
          </w:p>
        </w:tc>
        <w:tc>
          <w:tcPr>
            <w:tcW w:w="818" w:type="pct"/>
          </w:tcPr>
          <w:p w:rsidR="00227A47" w:rsidRPr="001C26DE" w:rsidRDefault="00227A47" w:rsidP="00D84189">
            <w:pPr>
              <w:pStyle w:val="Default"/>
              <w:jc w:val="center"/>
            </w:pPr>
            <w:r w:rsidRPr="001C26DE">
              <w:t>-</w:t>
            </w:r>
          </w:p>
        </w:tc>
      </w:tr>
    </w:tbl>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Размер платы утвержден решением муниципального совета Вейделевского района от 30 мая 2014 г. №6.</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Использование в качестве источников финансирования программных мероприятий тарифов, платы за подключение объектов капитального строительства к системам коммунальной инфраструктуры является недостаточным для полного восстановления качественной работы всех систем коммунальной инфраструктуры, а может только поддерживать текущее состояние. Поэтому для полного обеспечения эффективного функционирования систем коммунального хозяйство необходимо привлечение дополнительных финансовых средств, в частности, за счет софинансирования из бюджетов вышестоящих уровней.</w:t>
      </w:r>
    </w:p>
    <w:p w:rsidR="00227A47" w:rsidRPr="001C26DE" w:rsidRDefault="00227A47" w:rsidP="008A3429">
      <w:pPr>
        <w:pStyle w:val="Default"/>
        <w:ind w:firstLine="709"/>
        <w:jc w:val="both"/>
      </w:pPr>
    </w:p>
    <w:p w:rsidR="00227A47" w:rsidRPr="001C26DE" w:rsidRDefault="00227A47" w:rsidP="008A3429">
      <w:pPr>
        <w:pStyle w:val="Default"/>
        <w:ind w:firstLine="709"/>
        <w:jc w:val="center"/>
      </w:pPr>
      <w:r w:rsidRPr="001C26DE">
        <w:t>13. РЕЗУЛЬТАТЫ ОЦЕНКИ СОВОКУПНОГО ПЛАТЕЖА ГРАЖДАН ЗА КОММУНАЛЬНЫЕ УСЛУГИ НА СООТВЕТСТВИЕ КРИТЕРИЯМ ДОСТУПНОСТИ</w:t>
      </w:r>
    </w:p>
    <w:p w:rsidR="00227A47" w:rsidRPr="001C26DE" w:rsidRDefault="00227A47" w:rsidP="008A3429">
      <w:pPr>
        <w:pStyle w:val="Default"/>
        <w:ind w:firstLine="709"/>
        <w:jc w:val="center"/>
      </w:pPr>
    </w:p>
    <w:p w:rsidR="00227A47" w:rsidRPr="001C26DE" w:rsidRDefault="00227A47" w:rsidP="008A3429">
      <w:pPr>
        <w:pStyle w:val="Default"/>
        <w:ind w:firstLine="709"/>
        <w:jc w:val="both"/>
      </w:pPr>
      <w:r w:rsidRPr="001C26DE">
        <w:t xml:space="preserve">В соответствии с Постановлением Правительства Российской Федерации от 29 августа 2005 г. № 541 «О федеральных стандартах оплаты жилого помещения и коммунальных услуг»,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установлен в размере 22%. </w:t>
      </w:r>
    </w:p>
    <w:p w:rsidR="00227A47" w:rsidRPr="001C26DE" w:rsidRDefault="00227A47" w:rsidP="008A3429">
      <w:pPr>
        <w:pStyle w:val="Default"/>
        <w:ind w:firstLine="709"/>
        <w:jc w:val="both"/>
      </w:pPr>
      <w:r w:rsidRPr="001C26DE">
        <w:t xml:space="preserve">Данный стандарт определяет право граждан на получение субсидии на оплату жилого помещения и коммунальных услуг, которая, в соответствии со статьей 159 Жилищного кодекса Российской Федерации, предоставляется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w:t>
      </w:r>
    </w:p>
    <w:p w:rsidR="00227A47" w:rsidRPr="001C26DE" w:rsidRDefault="00227A47" w:rsidP="008A3429">
      <w:pPr>
        <w:pStyle w:val="Default"/>
        <w:ind w:firstLine="709"/>
        <w:jc w:val="both"/>
      </w:pPr>
      <w:r w:rsidRPr="001C26DE">
        <w:t xml:space="preserve">Размеры региональных стандартов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w:t>
      </w:r>
    </w:p>
    <w:p w:rsidR="00227A47" w:rsidRPr="001C26DE" w:rsidRDefault="00227A47" w:rsidP="008A3429">
      <w:pPr>
        <w:pStyle w:val="Default"/>
        <w:ind w:firstLine="709"/>
        <w:jc w:val="both"/>
      </w:pPr>
      <w:r w:rsidRPr="001C26DE">
        <w:t xml:space="preserve">В Белгородской области данные стандарты устанавливает  Постановление правительства Белгородской области от 17 марта 2014 г. </w:t>
      </w:r>
      <w:r w:rsidRPr="007B2E8C">
        <w:rPr>
          <w:b/>
          <w:bCs/>
        </w:rPr>
        <w:t>«</w:t>
      </w:r>
      <w:r w:rsidRPr="007B2E8C">
        <w:t>Об утверждении</w:t>
      </w:r>
      <w:r w:rsidRPr="007B2E8C">
        <w:rPr>
          <w:b/>
          <w:bCs/>
        </w:rPr>
        <w:t xml:space="preserve"> </w:t>
      </w:r>
      <w:r w:rsidRPr="007B2E8C">
        <w:t>региональных стандартов стоимости жилищно-коммунальных услуг по муниципальным образованиям Белгородской области на 2014 год».</w:t>
      </w:r>
      <w:r w:rsidRPr="001C26DE">
        <w:t xml:space="preserve"> Согласно этому Постановлению: </w:t>
      </w:r>
    </w:p>
    <w:p w:rsidR="00227A47" w:rsidRPr="001C26DE" w:rsidRDefault="00227A47" w:rsidP="008A3429">
      <w:pPr>
        <w:ind w:firstLine="708"/>
        <w:rPr>
          <w:color w:val="000000"/>
        </w:rPr>
      </w:pPr>
      <w:r w:rsidRPr="001C26DE">
        <w:rPr>
          <w:color w:val="000000"/>
        </w:rPr>
        <w:t>- региональный стандарт предельной стоимости предоставляемых населению жилищно-коммунальных услуг на 1 квадратный метр общей площади жилого помещения в месяц в среднем по Белгородской области утвержден в размере 80,73 рубля;</w:t>
      </w:r>
    </w:p>
    <w:p w:rsidR="00227A47" w:rsidRPr="001C26DE" w:rsidRDefault="00227A47" w:rsidP="008A3429">
      <w:pPr>
        <w:ind w:firstLine="708"/>
        <w:rPr>
          <w:color w:val="000000"/>
        </w:rPr>
      </w:pPr>
      <w:r w:rsidRPr="001C26DE">
        <w:rPr>
          <w:color w:val="000000"/>
        </w:rPr>
        <w:t>- в Вейделевском районе стандарт предельной стоимости предоставляемых населению жилищно-коммунальных услуг на 1 квадратный метр общей площади жилого помещения в месяц с 1 июля 2014 г. установлен в размере 69,44 руб./кв.м;</w:t>
      </w:r>
    </w:p>
    <w:p w:rsidR="00227A47" w:rsidRPr="001C26DE" w:rsidRDefault="00227A47" w:rsidP="008A3429">
      <w:pPr>
        <w:ind w:firstLine="708"/>
        <w:rPr>
          <w:color w:val="000000"/>
        </w:rPr>
      </w:pPr>
      <w:r w:rsidRPr="001C26DE">
        <w:rPr>
          <w:color w:val="000000"/>
        </w:rPr>
        <w:t xml:space="preserve">- в Вейделевском районе стандарт стоимости предоставляемых населению жилищно-коммунальных услуг в расчете на человека в месяц для расчета субсидий на оплату жилищно-коммунальных услуг составляет: </w:t>
      </w:r>
    </w:p>
    <w:p w:rsidR="00227A47" w:rsidRPr="001C26DE" w:rsidRDefault="00227A47" w:rsidP="008A3429">
      <w:pPr>
        <w:ind w:firstLine="708"/>
        <w:rPr>
          <w:color w:val="000000"/>
        </w:rPr>
      </w:pPr>
    </w:p>
    <w:p w:rsidR="00227A47" w:rsidRPr="001C26DE" w:rsidRDefault="00227A47" w:rsidP="008A3429">
      <w:pPr>
        <w:pStyle w:val="Default"/>
        <w:ind w:firstLine="709"/>
        <w:jc w:val="center"/>
      </w:pPr>
      <w:r w:rsidRPr="001C26DE">
        <w:rPr>
          <w:lang w:eastAsia="ru-RU"/>
        </w:rPr>
        <w:t>Для собственников жилых помещений в многоквартирных домах (</w:t>
      </w:r>
      <w:r w:rsidRPr="001C26DE">
        <w:t>рублей на человека в месяц)</w:t>
      </w:r>
    </w:p>
    <w:p w:rsidR="00227A47" w:rsidRPr="001C26DE" w:rsidRDefault="00227A47" w:rsidP="008A3429">
      <w:pPr>
        <w:pStyle w:val="Default"/>
        <w:ind w:firstLine="709"/>
        <w:jc w:val="both"/>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23"/>
        <w:gridCol w:w="2172"/>
        <w:gridCol w:w="2172"/>
        <w:gridCol w:w="2197"/>
      </w:tblGrid>
      <w:tr w:rsidR="00227A47" w:rsidRPr="001C26DE">
        <w:trPr>
          <w:trHeight w:hRule="exact" w:val="707"/>
          <w:jc w:val="center"/>
        </w:trPr>
        <w:tc>
          <w:tcPr>
            <w:tcW w:w="1507" w:type="pct"/>
            <w:shd w:val="clear" w:color="auto" w:fill="FFFFFF"/>
          </w:tcPr>
          <w:p w:rsidR="00227A47" w:rsidRPr="00F7292E" w:rsidRDefault="00227A47" w:rsidP="00D84189">
            <w:pPr>
              <w:jc w:val="center"/>
            </w:pPr>
            <w:r w:rsidRPr="00F7292E">
              <w:rPr>
                <w:color w:val="000000"/>
              </w:rPr>
              <w:t>Период действия стандарта</w:t>
            </w:r>
          </w:p>
        </w:tc>
        <w:tc>
          <w:tcPr>
            <w:tcW w:w="1160" w:type="pct"/>
            <w:shd w:val="clear" w:color="auto" w:fill="FFFFFF"/>
          </w:tcPr>
          <w:p w:rsidR="00227A47" w:rsidRPr="00F7292E" w:rsidRDefault="00227A47" w:rsidP="00D84189">
            <w:pPr>
              <w:jc w:val="center"/>
            </w:pPr>
            <w:r w:rsidRPr="00F7292E">
              <w:rPr>
                <w:color w:val="000000"/>
              </w:rPr>
              <w:t>18 кв. метров общей площади жилья</w:t>
            </w:r>
          </w:p>
        </w:tc>
        <w:tc>
          <w:tcPr>
            <w:tcW w:w="1160" w:type="pct"/>
            <w:shd w:val="clear" w:color="auto" w:fill="FFFFFF"/>
          </w:tcPr>
          <w:p w:rsidR="00227A47" w:rsidRPr="00F7292E" w:rsidRDefault="00227A47" w:rsidP="00D84189">
            <w:pPr>
              <w:jc w:val="center"/>
            </w:pPr>
            <w:r w:rsidRPr="00F7292E">
              <w:rPr>
                <w:color w:val="000000"/>
              </w:rPr>
              <w:t>21 кв. метр общей площади жилья</w:t>
            </w:r>
          </w:p>
        </w:tc>
        <w:tc>
          <w:tcPr>
            <w:tcW w:w="1173" w:type="pct"/>
            <w:shd w:val="clear" w:color="auto" w:fill="FFFFFF"/>
          </w:tcPr>
          <w:p w:rsidR="00227A47" w:rsidRPr="00F7292E" w:rsidRDefault="00227A47" w:rsidP="00D84189">
            <w:pPr>
              <w:jc w:val="center"/>
            </w:pPr>
            <w:r w:rsidRPr="00F7292E">
              <w:rPr>
                <w:color w:val="000000"/>
              </w:rPr>
              <w:t>33 кв. метра общей площади жилья</w:t>
            </w:r>
          </w:p>
        </w:tc>
      </w:tr>
      <w:tr w:rsidR="00227A47" w:rsidRPr="001C26DE">
        <w:trPr>
          <w:trHeight w:hRule="exact" w:val="480"/>
          <w:jc w:val="center"/>
        </w:trPr>
        <w:tc>
          <w:tcPr>
            <w:tcW w:w="1507" w:type="pct"/>
            <w:shd w:val="clear" w:color="auto" w:fill="FFFFFF"/>
          </w:tcPr>
          <w:p w:rsidR="00227A47" w:rsidRPr="001C26DE" w:rsidRDefault="00227A47" w:rsidP="00D84189">
            <w:pPr>
              <w:spacing w:line="260" w:lineRule="exact"/>
              <w:jc w:val="center"/>
            </w:pPr>
            <w:r w:rsidRPr="001C26DE">
              <w:t>01.01.2014-30.06.2014</w:t>
            </w:r>
          </w:p>
        </w:tc>
        <w:tc>
          <w:tcPr>
            <w:tcW w:w="1160" w:type="pct"/>
            <w:shd w:val="clear" w:color="auto" w:fill="FFFFFF"/>
          </w:tcPr>
          <w:p w:rsidR="00227A47" w:rsidRPr="001C26DE" w:rsidRDefault="00227A47" w:rsidP="00D84189">
            <w:pPr>
              <w:spacing w:line="260" w:lineRule="exact"/>
              <w:jc w:val="center"/>
            </w:pPr>
            <w:r w:rsidRPr="001C26DE">
              <w:t>1440,53</w:t>
            </w:r>
          </w:p>
        </w:tc>
        <w:tc>
          <w:tcPr>
            <w:tcW w:w="1160" w:type="pct"/>
            <w:shd w:val="clear" w:color="auto" w:fill="FFFFFF"/>
          </w:tcPr>
          <w:p w:rsidR="00227A47" w:rsidRPr="001C26DE" w:rsidRDefault="00227A47" w:rsidP="00D84189">
            <w:pPr>
              <w:spacing w:line="260" w:lineRule="exact"/>
              <w:jc w:val="center"/>
            </w:pPr>
            <w:r w:rsidRPr="001C26DE">
              <w:t>1552,68</w:t>
            </w:r>
          </w:p>
        </w:tc>
        <w:tc>
          <w:tcPr>
            <w:tcW w:w="1173" w:type="pct"/>
            <w:shd w:val="clear" w:color="auto" w:fill="FFFFFF"/>
          </w:tcPr>
          <w:p w:rsidR="00227A47" w:rsidRPr="001C26DE" w:rsidRDefault="00227A47" w:rsidP="00D84189">
            <w:pPr>
              <w:spacing w:line="260" w:lineRule="exact"/>
              <w:jc w:val="center"/>
            </w:pPr>
            <w:r w:rsidRPr="001C26DE">
              <w:t>2001,27</w:t>
            </w:r>
          </w:p>
        </w:tc>
      </w:tr>
      <w:tr w:rsidR="00227A47" w:rsidRPr="001C26DE">
        <w:trPr>
          <w:trHeight w:hRule="exact" w:val="475"/>
          <w:jc w:val="center"/>
        </w:trPr>
        <w:tc>
          <w:tcPr>
            <w:tcW w:w="1507" w:type="pct"/>
            <w:shd w:val="clear" w:color="auto" w:fill="FFFFFF"/>
          </w:tcPr>
          <w:p w:rsidR="00227A47" w:rsidRPr="001C26DE" w:rsidRDefault="00227A47" w:rsidP="00D84189">
            <w:pPr>
              <w:spacing w:line="260" w:lineRule="exact"/>
              <w:jc w:val="center"/>
            </w:pPr>
            <w:r w:rsidRPr="001C26DE">
              <w:t>01.07.2014-31.12.2014</w:t>
            </w:r>
          </w:p>
        </w:tc>
        <w:tc>
          <w:tcPr>
            <w:tcW w:w="1160" w:type="pct"/>
            <w:shd w:val="clear" w:color="auto" w:fill="FFFFFF"/>
          </w:tcPr>
          <w:p w:rsidR="00227A47" w:rsidRPr="001C26DE" w:rsidRDefault="00227A47" w:rsidP="00D84189">
            <w:pPr>
              <w:spacing w:line="260" w:lineRule="exact"/>
              <w:jc w:val="center"/>
            </w:pPr>
            <w:r w:rsidRPr="001C26DE">
              <w:t>1498,39</w:t>
            </w:r>
          </w:p>
        </w:tc>
        <w:tc>
          <w:tcPr>
            <w:tcW w:w="1160" w:type="pct"/>
            <w:shd w:val="clear" w:color="auto" w:fill="FFFFFF"/>
          </w:tcPr>
          <w:p w:rsidR="00227A47" w:rsidRPr="001C26DE" w:rsidRDefault="00227A47" w:rsidP="00D84189">
            <w:pPr>
              <w:spacing w:line="260" w:lineRule="exact"/>
              <w:jc w:val="center"/>
            </w:pPr>
            <w:r w:rsidRPr="001C26DE">
              <w:t>1615,09</w:t>
            </w:r>
          </w:p>
        </w:tc>
        <w:tc>
          <w:tcPr>
            <w:tcW w:w="1173" w:type="pct"/>
            <w:shd w:val="clear" w:color="auto" w:fill="FFFFFF"/>
          </w:tcPr>
          <w:p w:rsidR="00227A47" w:rsidRPr="001C26DE" w:rsidRDefault="00227A47" w:rsidP="00D84189">
            <w:pPr>
              <w:spacing w:line="260" w:lineRule="exact"/>
              <w:jc w:val="center"/>
            </w:pPr>
            <w:r w:rsidRPr="001C26DE">
              <w:t>2081,88</w:t>
            </w:r>
          </w:p>
        </w:tc>
      </w:tr>
    </w:tbl>
    <w:p w:rsidR="00227A47" w:rsidRPr="001C26DE" w:rsidRDefault="00227A47" w:rsidP="00C15A1F">
      <w:pPr>
        <w:pStyle w:val="Default"/>
      </w:pPr>
    </w:p>
    <w:p w:rsidR="00227A47" w:rsidRDefault="00227A47" w:rsidP="008A3429">
      <w:pPr>
        <w:pStyle w:val="Default"/>
        <w:ind w:firstLine="709"/>
        <w:jc w:val="center"/>
      </w:pPr>
    </w:p>
    <w:p w:rsidR="00227A47" w:rsidRPr="001C26DE" w:rsidRDefault="00227A47" w:rsidP="008A3429">
      <w:pPr>
        <w:pStyle w:val="Default"/>
        <w:ind w:firstLine="709"/>
        <w:jc w:val="center"/>
      </w:pPr>
    </w:p>
    <w:p w:rsidR="00227A47" w:rsidRPr="001C26DE" w:rsidRDefault="00227A47" w:rsidP="008A3429">
      <w:pPr>
        <w:pStyle w:val="Default"/>
        <w:ind w:firstLine="709"/>
        <w:jc w:val="center"/>
      </w:pPr>
      <w:r w:rsidRPr="001C26DE">
        <w:t xml:space="preserve">Для собственников индивидуальных жилых домов частного жилищного фонда </w:t>
      </w:r>
      <w:r w:rsidRPr="001C26DE">
        <w:rPr>
          <w:lang w:eastAsia="ru-RU"/>
        </w:rPr>
        <w:t>(</w:t>
      </w:r>
      <w:r w:rsidRPr="001C26DE">
        <w:t>рублей на человека в меся)</w:t>
      </w:r>
    </w:p>
    <w:p w:rsidR="00227A47" w:rsidRPr="001C26DE" w:rsidRDefault="00227A47" w:rsidP="008A3429">
      <w:pPr>
        <w:pStyle w:val="Default"/>
        <w:ind w:firstLine="709"/>
        <w:jc w:val="both"/>
        <w:rPr>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23"/>
        <w:gridCol w:w="2172"/>
        <w:gridCol w:w="2172"/>
        <w:gridCol w:w="2197"/>
      </w:tblGrid>
      <w:tr w:rsidR="00227A47" w:rsidRPr="001C26DE">
        <w:trPr>
          <w:trHeight w:hRule="exact" w:val="595"/>
          <w:jc w:val="center"/>
        </w:trPr>
        <w:tc>
          <w:tcPr>
            <w:tcW w:w="1507" w:type="pct"/>
            <w:shd w:val="clear" w:color="auto" w:fill="FFFFFF"/>
          </w:tcPr>
          <w:p w:rsidR="00227A47" w:rsidRPr="00F7292E" w:rsidRDefault="00227A47" w:rsidP="00D84189">
            <w:pPr>
              <w:jc w:val="center"/>
            </w:pPr>
            <w:r w:rsidRPr="00F7292E">
              <w:rPr>
                <w:color w:val="000000"/>
              </w:rPr>
              <w:t>Период действия стандарта</w:t>
            </w:r>
          </w:p>
        </w:tc>
        <w:tc>
          <w:tcPr>
            <w:tcW w:w="1160" w:type="pct"/>
            <w:shd w:val="clear" w:color="auto" w:fill="FFFFFF"/>
          </w:tcPr>
          <w:p w:rsidR="00227A47" w:rsidRPr="00F7292E" w:rsidRDefault="00227A47" w:rsidP="00D84189">
            <w:pPr>
              <w:jc w:val="center"/>
            </w:pPr>
            <w:r w:rsidRPr="00F7292E">
              <w:rPr>
                <w:color w:val="000000"/>
              </w:rPr>
              <w:t>18 кв. метров общей площади жилья</w:t>
            </w:r>
          </w:p>
        </w:tc>
        <w:tc>
          <w:tcPr>
            <w:tcW w:w="1160" w:type="pct"/>
            <w:shd w:val="clear" w:color="auto" w:fill="FFFFFF"/>
          </w:tcPr>
          <w:p w:rsidR="00227A47" w:rsidRPr="00F7292E" w:rsidRDefault="00227A47" w:rsidP="00D84189">
            <w:pPr>
              <w:jc w:val="center"/>
            </w:pPr>
            <w:r w:rsidRPr="00F7292E">
              <w:rPr>
                <w:color w:val="000000"/>
              </w:rPr>
              <w:t>21 кв. метр общей площади жилья</w:t>
            </w:r>
          </w:p>
        </w:tc>
        <w:tc>
          <w:tcPr>
            <w:tcW w:w="1173" w:type="pct"/>
            <w:shd w:val="clear" w:color="auto" w:fill="FFFFFF"/>
          </w:tcPr>
          <w:p w:rsidR="00227A47" w:rsidRPr="00F7292E" w:rsidRDefault="00227A47" w:rsidP="00D84189">
            <w:pPr>
              <w:jc w:val="center"/>
            </w:pPr>
            <w:r w:rsidRPr="00F7292E">
              <w:rPr>
                <w:color w:val="000000"/>
              </w:rPr>
              <w:t>33 кв. метра общей площади жилья</w:t>
            </w:r>
          </w:p>
        </w:tc>
      </w:tr>
      <w:tr w:rsidR="00227A47" w:rsidRPr="001C26DE">
        <w:trPr>
          <w:trHeight w:hRule="exact" w:val="322"/>
          <w:jc w:val="center"/>
        </w:trPr>
        <w:tc>
          <w:tcPr>
            <w:tcW w:w="1507" w:type="pct"/>
            <w:shd w:val="clear" w:color="auto" w:fill="FFFFFF"/>
          </w:tcPr>
          <w:p w:rsidR="00227A47" w:rsidRPr="001C26DE" w:rsidRDefault="00227A47" w:rsidP="00D84189">
            <w:pPr>
              <w:spacing w:line="260" w:lineRule="exact"/>
              <w:jc w:val="center"/>
            </w:pPr>
            <w:r w:rsidRPr="001C26DE">
              <w:rPr>
                <w:color w:val="000000"/>
              </w:rPr>
              <w:t>2</w:t>
            </w:r>
          </w:p>
        </w:tc>
        <w:tc>
          <w:tcPr>
            <w:tcW w:w="1160" w:type="pct"/>
            <w:shd w:val="clear" w:color="auto" w:fill="FFFFFF"/>
          </w:tcPr>
          <w:p w:rsidR="00227A47" w:rsidRPr="001C26DE" w:rsidRDefault="00227A47" w:rsidP="00D84189">
            <w:pPr>
              <w:spacing w:line="260" w:lineRule="exact"/>
              <w:jc w:val="center"/>
            </w:pPr>
            <w:r w:rsidRPr="001C26DE">
              <w:rPr>
                <w:color w:val="000000"/>
              </w:rPr>
              <w:t>3</w:t>
            </w:r>
          </w:p>
        </w:tc>
        <w:tc>
          <w:tcPr>
            <w:tcW w:w="1160" w:type="pct"/>
            <w:shd w:val="clear" w:color="auto" w:fill="FFFFFF"/>
          </w:tcPr>
          <w:p w:rsidR="00227A47" w:rsidRPr="001C26DE" w:rsidRDefault="00227A47" w:rsidP="00D84189">
            <w:pPr>
              <w:spacing w:line="260" w:lineRule="exact"/>
              <w:jc w:val="center"/>
            </w:pPr>
            <w:r w:rsidRPr="001C26DE">
              <w:rPr>
                <w:color w:val="000000"/>
              </w:rPr>
              <w:t>4</w:t>
            </w:r>
          </w:p>
        </w:tc>
        <w:tc>
          <w:tcPr>
            <w:tcW w:w="1173" w:type="pct"/>
            <w:shd w:val="clear" w:color="auto" w:fill="FFFFFF"/>
          </w:tcPr>
          <w:p w:rsidR="00227A47" w:rsidRPr="001C26DE" w:rsidRDefault="00227A47" w:rsidP="00D84189">
            <w:pPr>
              <w:spacing w:line="260" w:lineRule="exact"/>
              <w:jc w:val="center"/>
            </w:pPr>
            <w:r w:rsidRPr="001C26DE">
              <w:rPr>
                <w:color w:val="000000"/>
              </w:rPr>
              <w:t>5</w:t>
            </w:r>
          </w:p>
        </w:tc>
      </w:tr>
      <w:tr w:rsidR="00227A47" w:rsidRPr="001C26DE">
        <w:trPr>
          <w:trHeight w:hRule="exact" w:val="480"/>
          <w:jc w:val="center"/>
        </w:trPr>
        <w:tc>
          <w:tcPr>
            <w:tcW w:w="1507" w:type="pct"/>
            <w:shd w:val="clear" w:color="auto" w:fill="FFFFFF"/>
          </w:tcPr>
          <w:p w:rsidR="00227A47" w:rsidRPr="001C26DE" w:rsidRDefault="00227A47" w:rsidP="00D84189">
            <w:pPr>
              <w:spacing w:line="240" w:lineRule="exact"/>
              <w:jc w:val="center"/>
            </w:pPr>
            <w:r w:rsidRPr="001C26DE">
              <w:rPr>
                <w:spacing w:val="10"/>
              </w:rPr>
              <w:t>01.01.2014 - 30.04.2014</w:t>
            </w:r>
          </w:p>
        </w:tc>
        <w:tc>
          <w:tcPr>
            <w:tcW w:w="1160" w:type="pct"/>
            <w:shd w:val="clear" w:color="auto" w:fill="FFFFFF"/>
          </w:tcPr>
          <w:p w:rsidR="00227A47" w:rsidRPr="001C26DE" w:rsidRDefault="00227A47" w:rsidP="00D84189">
            <w:pPr>
              <w:spacing w:line="240" w:lineRule="exact"/>
              <w:jc w:val="center"/>
            </w:pPr>
            <w:r w:rsidRPr="001C26DE">
              <w:rPr>
                <w:spacing w:val="10"/>
              </w:rPr>
              <w:t>1750,54</w:t>
            </w:r>
          </w:p>
        </w:tc>
        <w:tc>
          <w:tcPr>
            <w:tcW w:w="1160" w:type="pct"/>
            <w:shd w:val="clear" w:color="auto" w:fill="FFFFFF"/>
          </w:tcPr>
          <w:p w:rsidR="00227A47" w:rsidRPr="001C26DE" w:rsidRDefault="00227A47" w:rsidP="00D84189">
            <w:pPr>
              <w:spacing w:line="240" w:lineRule="exact"/>
              <w:jc w:val="center"/>
            </w:pPr>
            <w:r w:rsidRPr="001C26DE">
              <w:rPr>
                <w:spacing w:val="10"/>
              </w:rPr>
              <w:t>1968,04</w:t>
            </w:r>
          </w:p>
        </w:tc>
        <w:tc>
          <w:tcPr>
            <w:tcW w:w="1173" w:type="pct"/>
            <w:shd w:val="clear" w:color="auto" w:fill="FFFFFF"/>
          </w:tcPr>
          <w:p w:rsidR="00227A47" w:rsidRPr="001C26DE" w:rsidRDefault="00227A47" w:rsidP="00D84189">
            <w:pPr>
              <w:spacing w:line="240" w:lineRule="exact"/>
              <w:jc w:val="center"/>
            </w:pPr>
            <w:r w:rsidRPr="001C26DE">
              <w:rPr>
                <w:spacing w:val="10"/>
              </w:rPr>
              <w:t>2838,04</w:t>
            </w:r>
          </w:p>
        </w:tc>
      </w:tr>
      <w:tr w:rsidR="00227A47" w:rsidRPr="001C26DE">
        <w:trPr>
          <w:trHeight w:hRule="exact" w:val="475"/>
          <w:jc w:val="center"/>
        </w:trPr>
        <w:tc>
          <w:tcPr>
            <w:tcW w:w="1507" w:type="pct"/>
            <w:shd w:val="clear" w:color="auto" w:fill="FFFFFF"/>
          </w:tcPr>
          <w:p w:rsidR="00227A47" w:rsidRPr="001C26DE" w:rsidRDefault="00227A47" w:rsidP="00D84189">
            <w:pPr>
              <w:spacing w:line="240" w:lineRule="exact"/>
              <w:jc w:val="center"/>
            </w:pPr>
            <w:r w:rsidRPr="001C26DE">
              <w:rPr>
                <w:spacing w:val="10"/>
              </w:rPr>
              <w:t>01.05.2014 - 30.06.2014</w:t>
            </w:r>
          </w:p>
        </w:tc>
        <w:tc>
          <w:tcPr>
            <w:tcW w:w="1160" w:type="pct"/>
            <w:shd w:val="clear" w:color="auto" w:fill="FFFFFF"/>
          </w:tcPr>
          <w:p w:rsidR="00227A47" w:rsidRPr="001C26DE" w:rsidRDefault="00227A47" w:rsidP="00D84189">
            <w:pPr>
              <w:spacing w:line="240" w:lineRule="exact"/>
              <w:jc w:val="center"/>
            </w:pPr>
            <w:r w:rsidRPr="001C26DE">
              <w:rPr>
                <w:spacing w:val="10"/>
              </w:rPr>
              <w:t>445,54</w:t>
            </w:r>
          </w:p>
        </w:tc>
        <w:tc>
          <w:tcPr>
            <w:tcW w:w="1160" w:type="pct"/>
            <w:shd w:val="clear" w:color="auto" w:fill="FFFFFF"/>
          </w:tcPr>
          <w:p w:rsidR="00227A47" w:rsidRPr="001C26DE" w:rsidRDefault="00227A47" w:rsidP="00D84189">
            <w:pPr>
              <w:spacing w:line="240" w:lineRule="exact"/>
              <w:jc w:val="center"/>
            </w:pPr>
            <w:r w:rsidRPr="001C26DE">
              <w:rPr>
                <w:spacing w:val="10"/>
              </w:rPr>
              <w:t>445,54</w:t>
            </w:r>
          </w:p>
        </w:tc>
        <w:tc>
          <w:tcPr>
            <w:tcW w:w="1173" w:type="pct"/>
            <w:shd w:val="clear" w:color="auto" w:fill="FFFFFF"/>
          </w:tcPr>
          <w:p w:rsidR="00227A47" w:rsidRPr="001C26DE" w:rsidRDefault="00227A47" w:rsidP="00D84189">
            <w:pPr>
              <w:spacing w:line="240" w:lineRule="exact"/>
              <w:jc w:val="center"/>
            </w:pPr>
            <w:r w:rsidRPr="001C26DE">
              <w:rPr>
                <w:spacing w:val="10"/>
              </w:rPr>
              <w:t>445,54</w:t>
            </w:r>
          </w:p>
        </w:tc>
      </w:tr>
      <w:tr w:rsidR="00227A47" w:rsidRPr="001C26DE">
        <w:trPr>
          <w:trHeight w:hRule="exact" w:val="475"/>
          <w:jc w:val="center"/>
        </w:trPr>
        <w:tc>
          <w:tcPr>
            <w:tcW w:w="1507" w:type="pct"/>
            <w:shd w:val="clear" w:color="auto" w:fill="FFFFFF"/>
          </w:tcPr>
          <w:p w:rsidR="00227A47" w:rsidRPr="001C26DE" w:rsidRDefault="00227A47" w:rsidP="00D84189">
            <w:pPr>
              <w:spacing w:line="240" w:lineRule="exact"/>
              <w:jc w:val="center"/>
            </w:pPr>
            <w:r w:rsidRPr="001C26DE">
              <w:rPr>
                <w:spacing w:val="10"/>
              </w:rPr>
              <w:t>01.07.2014 - 30.09.2014</w:t>
            </w:r>
          </w:p>
        </w:tc>
        <w:tc>
          <w:tcPr>
            <w:tcW w:w="1160" w:type="pct"/>
            <w:shd w:val="clear" w:color="auto" w:fill="FFFFFF"/>
          </w:tcPr>
          <w:p w:rsidR="00227A47" w:rsidRPr="001C26DE" w:rsidRDefault="00227A47" w:rsidP="00D84189">
            <w:pPr>
              <w:spacing w:line="240" w:lineRule="exact"/>
              <w:jc w:val="center"/>
            </w:pPr>
            <w:r w:rsidRPr="001C26DE">
              <w:rPr>
                <w:spacing w:val="10"/>
              </w:rPr>
              <w:t>461,85</w:t>
            </w:r>
          </w:p>
        </w:tc>
        <w:tc>
          <w:tcPr>
            <w:tcW w:w="1160" w:type="pct"/>
            <w:shd w:val="clear" w:color="auto" w:fill="FFFFFF"/>
          </w:tcPr>
          <w:p w:rsidR="00227A47" w:rsidRPr="001C26DE" w:rsidRDefault="00227A47" w:rsidP="00D84189">
            <w:pPr>
              <w:spacing w:line="240" w:lineRule="exact"/>
              <w:jc w:val="center"/>
            </w:pPr>
            <w:r w:rsidRPr="001C26DE">
              <w:rPr>
                <w:spacing w:val="10"/>
              </w:rPr>
              <w:t>461,85</w:t>
            </w:r>
          </w:p>
        </w:tc>
        <w:tc>
          <w:tcPr>
            <w:tcW w:w="1173" w:type="pct"/>
            <w:shd w:val="clear" w:color="auto" w:fill="FFFFFF"/>
          </w:tcPr>
          <w:p w:rsidR="00227A47" w:rsidRPr="001C26DE" w:rsidRDefault="00227A47" w:rsidP="00D84189">
            <w:pPr>
              <w:spacing w:line="240" w:lineRule="exact"/>
              <w:jc w:val="center"/>
            </w:pPr>
            <w:r w:rsidRPr="001C26DE">
              <w:rPr>
                <w:spacing w:val="10"/>
              </w:rPr>
              <w:t>461,85</w:t>
            </w:r>
          </w:p>
        </w:tc>
      </w:tr>
      <w:tr w:rsidR="00227A47" w:rsidRPr="001C26DE">
        <w:trPr>
          <w:trHeight w:hRule="exact" w:val="475"/>
          <w:jc w:val="center"/>
        </w:trPr>
        <w:tc>
          <w:tcPr>
            <w:tcW w:w="1507" w:type="pct"/>
            <w:shd w:val="clear" w:color="auto" w:fill="FFFFFF"/>
          </w:tcPr>
          <w:p w:rsidR="00227A47" w:rsidRPr="001C26DE" w:rsidRDefault="00227A47" w:rsidP="00D84189">
            <w:pPr>
              <w:spacing w:line="240" w:lineRule="exact"/>
              <w:jc w:val="center"/>
            </w:pPr>
            <w:r w:rsidRPr="001C26DE">
              <w:rPr>
                <w:spacing w:val="10"/>
              </w:rPr>
              <w:t>01.10.2014 - 31.12.2014</w:t>
            </w:r>
          </w:p>
        </w:tc>
        <w:tc>
          <w:tcPr>
            <w:tcW w:w="1160" w:type="pct"/>
            <w:shd w:val="clear" w:color="auto" w:fill="FFFFFF"/>
          </w:tcPr>
          <w:p w:rsidR="00227A47" w:rsidRPr="001C26DE" w:rsidRDefault="00227A47" w:rsidP="00D84189">
            <w:pPr>
              <w:spacing w:line="240" w:lineRule="exact"/>
              <w:jc w:val="center"/>
            </w:pPr>
            <w:r w:rsidRPr="001C26DE">
              <w:rPr>
                <w:spacing w:val="10"/>
              </w:rPr>
              <w:t>1819,05</w:t>
            </w:r>
          </w:p>
        </w:tc>
        <w:tc>
          <w:tcPr>
            <w:tcW w:w="1160" w:type="pct"/>
            <w:shd w:val="clear" w:color="auto" w:fill="FFFFFF"/>
          </w:tcPr>
          <w:p w:rsidR="00227A47" w:rsidRPr="001C26DE" w:rsidRDefault="00227A47" w:rsidP="00D84189">
            <w:pPr>
              <w:spacing w:line="240" w:lineRule="exact"/>
              <w:jc w:val="center"/>
            </w:pPr>
            <w:r w:rsidRPr="001C26DE">
              <w:rPr>
                <w:spacing w:val="10"/>
              </w:rPr>
              <w:t>2045,25</w:t>
            </w:r>
          </w:p>
        </w:tc>
        <w:tc>
          <w:tcPr>
            <w:tcW w:w="1173" w:type="pct"/>
            <w:shd w:val="clear" w:color="auto" w:fill="FFFFFF"/>
          </w:tcPr>
          <w:p w:rsidR="00227A47" w:rsidRPr="001C26DE" w:rsidRDefault="00227A47" w:rsidP="00D84189">
            <w:pPr>
              <w:spacing w:line="240" w:lineRule="exact"/>
              <w:jc w:val="center"/>
            </w:pPr>
            <w:r w:rsidRPr="001C26DE">
              <w:rPr>
                <w:spacing w:val="10"/>
              </w:rPr>
              <w:t>2950,05</w:t>
            </w:r>
          </w:p>
        </w:tc>
      </w:tr>
    </w:tbl>
    <w:p w:rsidR="00227A47" w:rsidRPr="001C26DE" w:rsidRDefault="00227A47" w:rsidP="008A3429">
      <w:pPr>
        <w:pStyle w:val="Default"/>
        <w:ind w:firstLine="709"/>
        <w:jc w:val="both"/>
        <w:rPr>
          <w:highlight w:val="yellow"/>
        </w:rPr>
      </w:pPr>
    </w:p>
    <w:p w:rsidR="00227A47" w:rsidRPr="001C26DE" w:rsidRDefault="00227A47" w:rsidP="008A3429">
      <w:pPr>
        <w:pStyle w:val="Default"/>
        <w:ind w:firstLine="709"/>
        <w:jc w:val="center"/>
      </w:pPr>
      <w:r w:rsidRPr="001C26DE">
        <w:t xml:space="preserve">Для пользователей жилых помещений государственного и муниципального жилищных фондов, нанимателей по договорам найма жилых помещений частного жилищного фонда и членов жилищных кооперативов </w:t>
      </w:r>
      <w:r w:rsidRPr="001C26DE">
        <w:rPr>
          <w:lang w:eastAsia="ru-RU"/>
        </w:rPr>
        <w:t>(</w:t>
      </w:r>
      <w:r w:rsidRPr="001C26DE">
        <w:t>рублей на человека в меся)</w:t>
      </w:r>
    </w:p>
    <w:p w:rsidR="00227A47" w:rsidRPr="001C26DE" w:rsidRDefault="00227A47" w:rsidP="008A3429">
      <w:pPr>
        <w:pStyle w:val="Default"/>
        <w:ind w:firstLine="709"/>
        <w:jc w:val="both"/>
        <w:rPr>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23"/>
        <w:gridCol w:w="2172"/>
        <w:gridCol w:w="2172"/>
        <w:gridCol w:w="2197"/>
      </w:tblGrid>
      <w:tr w:rsidR="00227A47" w:rsidRPr="001C26DE">
        <w:trPr>
          <w:trHeight w:hRule="exact" w:val="1282"/>
          <w:jc w:val="center"/>
        </w:trPr>
        <w:tc>
          <w:tcPr>
            <w:tcW w:w="1507" w:type="pct"/>
            <w:shd w:val="clear" w:color="auto" w:fill="FFFFFF"/>
          </w:tcPr>
          <w:p w:rsidR="00227A47" w:rsidRPr="00F7292E" w:rsidRDefault="00227A47" w:rsidP="00D84189">
            <w:pPr>
              <w:jc w:val="center"/>
            </w:pPr>
            <w:r w:rsidRPr="00F7292E">
              <w:rPr>
                <w:color w:val="000000"/>
              </w:rPr>
              <w:t>Период действия стандарта</w:t>
            </w:r>
          </w:p>
        </w:tc>
        <w:tc>
          <w:tcPr>
            <w:tcW w:w="1160" w:type="pct"/>
            <w:shd w:val="clear" w:color="auto" w:fill="FFFFFF"/>
          </w:tcPr>
          <w:p w:rsidR="00227A47" w:rsidRPr="00F7292E" w:rsidRDefault="00227A47" w:rsidP="00D84189">
            <w:pPr>
              <w:jc w:val="center"/>
            </w:pPr>
            <w:r w:rsidRPr="00F7292E">
              <w:rPr>
                <w:color w:val="000000"/>
              </w:rPr>
              <w:t>18 кв. метров общей площади жилья</w:t>
            </w:r>
          </w:p>
        </w:tc>
        <w:tc>
          <w:tcPr>
            <w:tcW w:w="1160" w:type="pct"/>
            <w:shd w:val="clear" w:color="auto" w:fill="FFFFFF"/>
          </w:tcPr>
          <w:p w:rsidR="00227A47" w:rsidRPr="00F7292E" w:rsidRDefault="00227A47" w:rsidP="00D84189">
            <w:pPr>
              <w:jc w:val="center"/>
            </w:pPr>
            <w:r w:rsidRPr="00F7292E">
              <w:rPr>
                <w:color w:val="000000"/>
              </w:rPr>
              <w:t>21 кв. метр общей площади жилья</w:t>
            </w:r>
          </w:p>
        </w:tc>
        <w:tc>
          <w:tcPr>
            <w:tcW w:w="1173" w:type="pct"/>
            <w:shd w:val="clear" w:color="auto" w:fill="FFFFFF"/>
          </w:tcPr>
          <w:p w:rsidR="00227A47" w:rsidRPr="00F7292E" w:rsidRDefault="00227A47" w:rsidP="00D84189">
            <w:pPr>
              <w:jc w:val="center"/>
            </w:pPr>
            <w:r w:rsidRPr="00F7292E">
              <w:rPr>
                <w:color w:val="000000"/>
              </w:rPr>
              <w:t>33 кв. метра общей площади жилья</w:t>
            </w:r>
          </w:p>
        </w:tc>
      </w:tr>
      <w:tr w:rsidR="00227A47" w:rsidRPr="001C26DE">
        <w:trPr>
          <w:trHeight w:hRule="exact" w:val="322"/>
          <w:jc w:val="center"/>
        </w:trPr>
        <w:tc>
          <w:tcPr>
            <w:tcW w:w="1507" w:type="pct"/>
            <w:shd w:val="clear" w:color="auto" w:fill="FFFFFF"/>
          </w:tcPr>
          <w:p w:rsidR="00227A47" w:rsidRPr="001C26DE" w:rsidRDefault="00227A47" w:rsidP="00D84189">
            <w:pPr>
              <w:spacing w:line="260" w:lineRule="exact"/>
              <w:jc w:val="center"/>
            </w:pPr>
            <w:r w:rsidRPr="001C26DE">
              <w:rPr>
                <w:color w:val="000000"/>
              </w:rPr>
              <w:t>2</w:t>
            </w:r>
          </w:p>
        </w:tc>
        <w:tc>
          <w:tcPr>
            <w:tcW w:w="1160" w:type="pct"/>
            <w:shd w:val="clear" w:color="auto" w:fill="FFFFFF"/>
          </w:tcPr>
          <w:p w:rsidR="00227A47" w:rsidRPr="001C26DE" w:rsidRDefault="00227A47" w:rsidP="00D84189">
            <w:pPr>
              <w:spacing w:line="260" w:lineRule="exact"/>
              <w:jc w:val="center"/>
            </w:pPr>
            <w:r w:rsidRPr="001C26DE">
              <w:rPr>
                <w:color w:val="000000"/>
              </w:rPr>
              <w:t>3</w:t>
            </w:r>
          </w:p>
        </w:tc>
        <w:tc>
          <w:tcPr>
            <w:tcW w:w="1160" w:type="pct"/>
            <w:shd w:val="clear" w:color="auto" w:fill="FFFFFF"/>
          </w:tcPr>
          <w:p w:rsidR="00227A47" w:rsidRPr="001C26DE" w:rsidRDefault="00227A47" w:rsidP="00D84189">
            <w:pPr>
              <w:spacing w:line="260" w:lineRule="exact"/>
              <w:jc w:val="center"/>
            </w:pPr>
            <w:r w:rsidRPr="001C26DE">
              <w:rPr>
                <w:color w:val="000000"/>
              </w:rPr>
              <w:t>4</w:t>
            </w:r>
          </w:p>
        </w:tc>
        <w:tc>
          <w:tcPr>
            <w:tcW w:w="1173" w:type="pct"/>
            <w:shd w:val="clear" w:color="auto" w:fill="FFFFFF"/>
          </w:tcPr>
          <w:p w:rsidR="00227A47" w:rsidRPr="001C26DE" w:rsidRDefault="00227A47" w:rsidP="00D84189">
            <w:pPr>
              <w:spacing w:line="260" w:lineRule="exact"/>
              <w:jc w:val="center"/>
            </w:pPr>
            <w:r w:rsidRPr="001C26DE">
              <w:rPr>
                <w:color w:val="000000"/>
              </w:rPr>
              <w:t>5</w:t>
            </w:r>
          </w:p>
        </w:tc>
      </w:tr>
      <w:tr w:rsidR="00227A47" w:rsidRPr="001C26DE">
        <w:trPr>
          <w:trHeight w:hRule="exact" w:val="480"/>
          <w:jc w:val="center"/>
        </w:trPr>
        <w:tc>
          <w:tcPr>
            <w:tcW w:w="1507" w:type="pct"/>
            <w:shd w:val="clear" w:color="auto" w:fill="FFFFFF"/>
          </w:tcPr>
          <w:p w:rsidR="00227A47" w:rsidRPr="001C26DE" w:rsidRDefault="00227A47" w:rsidP="00D84189">
            <w:pPr>
              <w:spacing w:line="240" w:lineRule="exact"/>
              <w:jc w:val="center"/>
            </w:pPr>
            <w:r w:rsidRPr="001C26DE">
              <w:rPr>
                <w:spacing w:val="10"/>
              </w:rPr>
              <w:t>01.01.2014 - 30.06.2014</w:t>
            </w:r>
          </w:p>
        </w:tc>
        <w:tc>
          <w:tcPr>
            <w:tcW w:w="1160" w:type="pct"/>
            <w:shd w:val="clear" w:color="auto" w:fill="FFFFFF"/>
          </w:tcPr>
          <w:p w:rsidR="00227A47" w:rsidRPr="001C26DE" w:rsidRDefault="00227A47" w:rsidP="00D84189">
            <w:pPr>
              <w:spacing w:line="240" w:lineRule="exact"/>
              <w:jc w:val="center"/>
            </w:pPr>
            <w:r w:rsidRPr="001C26DE">
              <w:rPr>
                <w:spacing w:val="10"/>
              </w:rPr>
              <w:t>1366,01</w:t>
            </w:r>
          </w:p>
        </w:tc>
        <w:tc>
          <w:tcPr>
            <w:tcW w:w="1160" w:type="pct"/>
            <w:shd w:val="clear" w:color="auto" w:fill="FFFFFF"/>
          </w:tcPr>
          <w:p w:rsidR="00227A47" w:rsidRPr="001C26DE" w:rsidRDefault="00227A47" w:rsidP="00D84189">
            <w:pPr>
              <w:spacing w:line="240" w:lineRule="exact"/>
              <w:jc w:val="center"/>
            </w:pPr>
            <w:r w:rsidRPr="001C26DE">
              <w:rPr>
                <w:spacing w:val="10"/>
              </w:rPr>
              <w:t>1465,74</w:t>
            </w:r>
          </w:p>
        </w:tc>
        <w:tc>
          <w:tcPr>
            <w:tcW w:w="1173" w:type="pct"/>
            <w:shd w:val="clear" w:color="auto" w:fill="FFFFFF"/>
          </w:tcPr>
          <w:p w:rsidR="00227A47" w:rsidRPr="001C26DE" w:rsidRDefault="00227A47" w:rsidP="00D84189">
            <w:pPr>
              <w:spacing w:line="240" w:lineRule="exact"/>
              <w:jc w:val="center"/>
            </w:pPr>
            <w:r w:rsidRPr="001C26DE">
              <w:rPr>
                <w:spacing w:val="10"/>
              </w:rPr>
              <w:t>1864,65</w:t>
            </w:r>
          </w:p>
        </w:tc>
      </w:tr>
      <w:tr w:rsidR="00227A47" w:rsidRPr="001C26DE">
        <w:trPr>
          <w:trHeight w:hRule="exact" w:val="475"/>
          <w:jc w:val="center"/>
        </w:trPr>
        <w:tc>
          <w:tcPr>
            <w:tcW w:w="1507" w:type="pct"/>
            <w:shd w:val="clear" w:color="auto" w:fill="FFFFFF"/>
          </w:tcPr>
          <w:p w:rsidR="00227A47" w:rsidRPr="001C26DE" w:rsidRDefault="00227A47" w:rsidP="00D84189">
            <w:pPr>
              <w:spacing w:line="240" w:lineRule="exact"/>
              <w:jc w:val="center"/>
            </w:pPr>
            <w:r w:rsidRPr="001C26DE">
              <w:rPr>
                <w:spacing w:val="10"/>
              </w:rPr>
              <w:t>01.07.2014 - 31.12.2014</w:t>
            </w:r>
          </w:p>
        </w:tc>
        <w:tc>
          <w:tcPr>
            <w:tcW w:w="1160" w:type="pct"/>
            <w:shd w:val="clear" w:color="auto" w:fill="FFFFFF"/>
          </w:tcPr>
          <w:p w:rsidR="00227A47" w:rsidRPr="001C26DE" w:rsidRDefault="00227A47" w:rsidP="00D84189">
            <w:pPr>
              <w:spacing w:line="240" w:lineRule="exact"/>
              <w:jc w:val="center"/>
            </w:pPr>
            <w:r w:rsidRPr="001C26DE">
              <w:rPr>
                <w:spacing w:val="10"/>
              </w:rPr>
              <w:t>1428,55</w:t>
            </w:r>
          </w:p>
        </w:tc>
        <w:tc>
          <w:tcPr>
            <w:tcW w:w="1160" w:type="pct"/>
            <w:shd w:val="clear" w:color="auto" w:fill="FFFFFF"/>
          </w:tcPr>
          <w:p w:rsidR="00227A47" w:rsidRPr="001C26DE" w:rsidRDefault="00227A47" w:rsidP="00D84189">
            <w:pPr>
              <w:spacing w:line="240" w:lineRule="exact"/>
              <w:jc w:val="center"/>
            </w:pPr>
            <w:r w:rsidRPr="001C26DE">
              <w:rPr>
                <w:spacing w:val="10"/>
              </w:rPr>
              <w:t>1533,61</w:t>
            </w:r>
          </w:p>
        </w:tc>
        <w:tc>
          <w:tcPr>
            <w:tcW w:w="1173" w:type="pct"/>
            <w:shd w:val="clear" w:color="auto" w:fill="FFFFFF"/>
          </w:tcPr>
          <w:p w:rsidR="00227A47" w:rsidRPr="001C26DE" w:rsidRDefault="00227A47" w:rsidP="00D84189">
            <w:pPr>
              <w:spacing w:line="240" w:lineRule="exact"/>
              <w:jc w:val="center"/>
            </w:pPr>
            <w:r w:rsidRPr="001C26DE">
              <w:rPr>
                <w:spacing w:val="10"/>
              </w:rPr>
              <w:t>1953,84</w:t>
            </w:r>
          </w:p>
        </w:tc>
      </w:tr>
    </w:tbl>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 xml:space="preserve">Прогноз тарифов на коммунальные ресурсы представлен в таблице 13.1. </w:t>
      </w:r>
    </w:p>
    <w:p w:rsidR="00227A47" w:rsidRPr="001C26DE" w:rsidRDefault="00227A47" w:rsidP="008A3429">
      <w:pPr>
        <w:pStyle w:val="Default"/>
        <w:ind w:firstLine="709"/>
        <w:jc w:val="right"/>
      </w:pPr>
      <w:r w:rsidRPr="001C26DE">
        <w:t>Таблица 13.1</w:t>
      </w:r>
    </w:p>
    <w:p w:rsidR="00227A47" w:rsidRPr="001C26DE" w:rsidRDefault="00227A47" w:rsidP="008A3429">
      <w:pPr>
        <w:pStyle w:val="Default"/>
        <w:ind w:firstLine="709"/>
        <w:jc w:val="both"/>
      </w:pPr>
      <w:r w:rsidRPr="001C26DE">
        <w:t>Прогноз тарифов на</w:t>
      </w:r>
      <w:r>
        <w:t xml:space="preserve"> коммунальные ресурсы, 2015-2024</w:t>
      </w:r>
      <w:r w:rsidRPr="001C26DE">
        <w:t xml:space="preserve"> г</w:t>
      </w:r>
      <w:r>
        <w:t>.</w:t>
      </w:r>
      <w:r w:rsidRPr="001C26DE">
        <w:t xml:space="preserve">г. </w:t>
      </w:r>
    </w:p>
    <w:p w:rsidR="00227A47" w:rsidRPr="001C26DE" w:rsidRDefault="00227A47" w:rsidP="008A3429">
      <w:pPr>
        <w:pStyle w:val="Default"/>
        <w:ind w:firstLine="709"/>
        <w:jc w:val="both"/>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8"/>
        <w:gridCol w:w="1528"/>
        <w:gridCol w:w="1527"/>
        <w:gridCol w:w="1527"/>
        <w:gridCol w:w="1931"/>
        <w:gridCol w:w="1529"/>
      </w:tblGrid>
      <w:tr w:rsidR="00227A47" w:rsidRPr="001C26DE">
        <w:trPr>
          <w:trHeight w:val="770"/>
        </w:trPr>
        <w:tc>
          <w:tcPr>
            <w:tcW w:w="798" w:type="pct"/>
          </w:tcPr>
          <w:p w:rsidR="00227A47" w:rsidRPr="00F7292E" w:rsidRDefault="00227A47" w:rsidP="00D84189">
            <w:pPr>
              <w:pStyle w:val="Default"/>
              <w:jc w:val="both"/>
            </w:pPr>
            <w:r w:rsidRPr="00F7292E">
              <w:t xml:space="preserve">Показатель </w:t>
            </w:r>
          </w:p>
        </w:tc>
        <w:tc>
          <w:tcPr>
            <w:tcW w:w="798" w:type="pct"/>
          </w:tcPr>
          <w:p w:rsidR="00227A47" w:rsidRPr="00F7292E" w:rsidRDefault="00227A47" w:rsidP="00D84189">
            <w:pPr>
              <w:pStyle w:val="Default"/>
              <w:jc w:val="both"/>
            </w:pPr>
            <w:r w:rsidRPr="00F7292E">
              <w:t xml:space="preserve">Тарифы на газ, руб./куб.м </w:t>
            </w:r>
          </w:p>
        </w:tc>
        <w:tc>
          <w:tcPr>
            <w:tcW w:w="798" w:type="pct"/>
          </w:tcPr>
          <w:p w:rsidR="00227A47" w:rsidRPr="00F7292E" w:rsidRDefault="00227A47" w:rsidP="00D84189">
            <w:pPr>
              <w:pStyle w:val="Default"/>
              <w:jc w:val="both"/>
            </w:pPr>
            <w:r w:rsidRPr="00F7292E">
              <w:t xml:space="preserve">Тарифы на холодную воду, руб./куб. м </w:t>
            </w:r>
          </w:p>
        </w:tc>
        <w:tc>
          <w:tcPr>
            <w:tcW w:w="798" w:type="pct"/>
          </w:tcPr>
          <w:p w:rsidR="00227A47" w:rsidRPr="00F7292E" w:rsidRDefault="00227A47" w:rsidP="00D84189">
            <w:pPr>
              <w:pStyle w:val="Default"/>
              <w:jc w:val="both"/>
            </w:pPr>
            <w:r w:rsidRPr="00F7292E">
              <w:t xml:space="preserve">Тарифы на тепловую энергию, руб./Гкал </w:t>
            </w:r>
          </w:p>
        </w:tc>
        <w:tc>
          <w:tcPr>
            <w:tcW w:w="1009" w:type="pct"/>
          </w:tcPr>
          <w:p w:rsidR="00227A47" w:rsidRPr="00F7292E" w:rsidRDefault="00227A47" w:rsidP="00D84189">
            <w:pPr>
              <w:pStyle w:val="Default"/>
              <w:jc w:val="both"/>
            </w:pPr>
            <w:r w:rsidRPr="00F7292E">
              <w:t xml:space="preserve">Тариф на электроэнергию, руб./кВт ч </w:t>
            </w:r>
          </w:p>
        </w:tc>
        <w:tc>
          <w:tcPr>
            <w:tcW w:w="799" w:type="pct"/>
          </w:tcPr>
          <w:p w:rsidR="00227A47" w:rsidRPr="00F7292E" w:rsidRDefault="00227A47" w:rsidP="00D84189">
            <w:pPr>
              <w:pStyle w:val="Default"/>
              <w:jc w:val="both"/>
            </w:pPr>
            <w:r w:rsidRPr="00F7292E">
              <w:t>Тариф за вывоз и утилизацию ТБО, руб./ м3.</w:t>
            </w:r>
          </w:p>
        </w:tc>
      </w:tr>
      <w:tr w:rsidR="00227A47" w:rsidRPr="001C26DE">
        <w:trPr>
          <w:trHeight w:val="218"/>
        </w:trPr>
        <w:tc>
          <w:tcPr>
            <w:tcW w:w="798" w:type="pct"/>
          </w:tcPr>
          <w:p w:rsidR="00227A47" w:rsidRPr="001C26DE" w:rsidRDefault="00227A47" w:rsidP="00D84189">
            <w:pPr>
              <w:pStyle w:val="Default"/>
              <w:jc w:val="both"/>
            </w:pPr>
            <w:r w:rsidRPr="001C26DE">
              <w:t>2015</w:t>
            </w:r>
          </w:p>
        </w:tc>
        <w:tc>
          <w:tcPr>
            <w:tcW w:w="798" w:type="pct"/>
          </w:tcPr>
          <w:p w:rsidR="00227A47" w:rsidRPr="001C26DE" w:rsidRDefault="00227A47" w:rsidP="00D84189">
            <w:pPr>
              <w:pStyle w:val="Default"/>
              <w:jc w:val="both"/>
            </w:pPr>
            <w:r w:rsidRPr="001C26DE">
              <w:t>5,63</w:t>
            </w:r>
          </w:p>
        </w:tc>
        <w:tc>
          <w:tcPr>
            <w:tcW w:w="798" w:type="pct"/>
          </w:tcPr>
          <w:p w:rsidR="00227A47" w:rsidRPr="001C26DE" w:rsidRDefault="00227A47" w:rsidP="00D84189">
            <w:pPr>
              <w:pStyle w:val="Default"/>
              <w:jc w:val="both"/>
            </w:pPr>
            <w:r w:rsidRPr="001C26DE">
              <w:t>26,57</w:t>
            </w:r>
          </w:p>
        </w:tc>
        <w:tc>
          <w:tcPr>
            <w:tcW w:w="798" w:type="pct"/>
          </w:tcPr>
          <w:p w:rsidR="00227A47" w:rsidRPr="001C26DE" w:rsidRDefault="00227A47" w:rsidP="00D84189">
            <w:pPr>
              <w:pStyle w:val="Default"/>
              <w:jc w:val="both"/>
            </w:pPr>
            <w:r w:rsidRPr="001C26DE">
              <w:t>1009,05</w:t>
            </w:r>
          </w:p>
        </w:tc>
        <w:tc>
          <w:tcPr>
            <w:tcW w:w="1009" w:type="pct"/>
          </w:tcPr>
          <w:p w:rsidR="00227A47" w:rsidRPr="001C26DE" w:rsidRDefault="00227A47" w:rsidP="00D84189">
            <w:pPr>
              <w:pStyle w:val="Default"/>
              <w:jc w:val="both"/>
            </w:pPr>
            <w:r w:rsidRPr="001C26DE">
              <w:t>3,6</w:t>
            </w:r>
          </w:p>
        </w:tc>
        <w:tc>
          <w:tcPr>
            <w:tcW w:w="799" w:type="pct"/>
          </w:tcPr>
          <w:p w:rsidR="00227A47" w:rsidRPr="001C26DE" w:rsidRDefault="00227A47" w:rsidP="00D84189">
            <w:pPr>
              <w:pStyle w:val="Default"/>
              <w:jc w:val="both"/>
            </w:pPr>
            <w:r w:rsidRPr="001C26DE">
              <w:t>169,5</w:t>
            </w:r>
          </w:p>
        </w:tc>
      </w:tr>
      <w:tr w:rsidR="00227A47" w:rsidRPr="001C26DE">
        <w:trPr>
          <w:trHeight w:val="218"/>
        </w:trPr>
        <w:tc>
          <w:tcPr>
            <w:tcW w:w="798" w:type="pct"/>
          </w:tcPr>
          <w:p w:rsidR="00227A47" w:rsidRPr="001C26DE" w:rsidRDefault="00227A47" w:rsidP="00D84189">
            <w:pPr>
              <w:pStyle w:val="Default"/>
              <w:jc w:val="both"/>
            </w:pPr>
            <w:r w:rsidRPr="001C26DE">
              <w:t>2016</w:t>
            </w:r>
          </w:p>
        </w:tc>
        <w:tc>
          <w:tcPr>
            <w:tcW w:w="798" w:type="pct"/>
          </w:tcPr>
          <w:p w:rsidR="00227A47" w:rsidRPr="001C26DE" w:rsidRDefault="00227A47" w:rsidP="00D84189">
            <w:pPr>
              <w:pStyle w:val="Default"/>
              <w:jc w:val="both"/>
            </w:pPr>
            <w:r w:rsidRPr="001C26DE">
              <w:t>6,14</w:t>
            </w:r>
          </w:p>
        </w:tc>
        <w:tc>
          <w:tcPr>
            <w:tcW w:w="798" w:type="pct"/>
          </w:tcPr>
          <w:p w:rsidR="00227A47" w:rsidRPr="001C26DE" w:rsidRDefault="00227A47" w:rsidP="00D84189">
            <w:pPr>
              <w:pStyle w:val="Default"/>
              <w:jc w:val="both"/>
            </w:pPr>
            <w:r w:rsidRPr="001C26DE">
              <w:t>27,65</w:t>
            </w:r>
          </w:p>
        </w:tc>
        <w:tc>
          <w:tcPr>
            <w:tcW w:w="798" w:type="pct"/>
          </w:tcPr>
          <w:p w:rsidR="00227A47" w:rsidRPr="001C26DE" w:rsidRDefault="00227A47" w:rsidP="00D84189">
            <w:pPr>
              <w:pStyle w:val="Default"/>
              <w:jc w:val="both"/>
            </w:pPr>
            <w:r w:rsidRPr="001C26DE">
              <w:t>1069,36</w:t>
            </w:r>
          </w:p>
        </w:tc>
        <w:tc>
          <w:tcPr>
            <w:tcW w:w="1009" w:type="pct"/>
          </w:tcPr>
          <w:p w:rsidR="00227A47" w:rsidRPr="001C26DE" w:rsidRDefault="00227A47" w:rsidP="00D84189">
            <w:pPr>
              <w:pStyle w:val="Default"/>
              <w:jc w:val="both"/>
            </w:pPr>
            <w:r w:rsidRPr="001C26DE">
              <w:t>3,92</w:t>
            </w:r>
          </w:p>
        </w:tc>
        <w:tc>
          <w:tcPr>
            <w:tcW w:w="799" w:type="pct"/>
          </w:tcPr>
          <w:p w:rsidR="00227A47" w:rsidRPr="001C26DE" w:rsidRDefault="00227A47" w:rsidP="00D84189">
            <w:pPr>
              <w:pStyle w:val="Default"/>
              <w:jc w:val="both"/>
            </w:pPr>
            <w:r w:rsidRPr="001C26DE">
              <w:t>169,95</w:t>
            </w:r>
          </w:p>
        </w:tc>
      </w:tr>
      <w:tr w:rsidR="00227A47" w:rsidRPr="001C26DE">
        <w:trPr>
          <w:trHeight w:val="218"/>
        </w:trPr>
        <w:tc>
          <w:tcPr>
            <w:tcW w:w="798" w:type="pct"/>
          </w:tcPr>
          <w:p w:rsidR="00227A47" w:rsidRPr="001C26DE" w:rsidRDefault="00227A47" w:rsidP="00D84189">
            <w:pPr>
              <w:pStyle w:val="Default"/>
              <w:jc w:val="both"/>
            </w:pPr>
            <w:r w:rsidRPr="001C26DE">
              <w:t>2017</w:t>
            </w:r>
          </w:p>
        </w:tc>
        <w:tc>
          <w:tcPr>
            <w:tcW w:w="798" w:type="pct"/>
          </w:tcPr>
          <w:p w:rsidR="00227A47" w:rsidRPr="001C26DE" w:rsidRDefault="00227A47" w:rsidP="00D84189">
            <w:pPr>
              <w:pStyle w:val="Default"/>
              <w:jc w:val="both"/>
            </w:pPr>
            <w:r w:rsidRPr="001C26DE">
              <w:t>6,65</w:t>
            </w:r>
          </w:p>
        </w:tc>
        <w:tc>
          <w:tcPr>
            <w:tcW w:w="798" w:type="pct"/>
          </w:tcPr>
          <w:p w:rsidR="00227A47" w:rsidRPr="001C26DE" w:rsidRDefault="00227A47" w:rsidP="00D84189">
            <w:pPr>
              <w:pStyle w:val="Default"/>
              <w:jc w:val="both"/>
            </w:pPr>
            <w:r w:rsidRPr="001C26DE">
              <w:t>28,73</w:t>
            </w:r>
          </w:p>
        </w:tc>
        <w:tc>
          <w:tcPr>
            <w:tcW w:w="798" w:type="pct"/>
          </w:tcPr>
          <w:p w:rsidR="00227A47" w:rsidRPr="001C26DE" w:rsidRDefault="00227A47" w:rsidP="00D84189">
            <w:pPr>
              <w:pStyle w:val="Default"/>
              <w:jc w:val="both"/>
            </w:pPr>
            <w:r w:rsidRPr="001C26DE">
              <w:t>1129,67</w:t>
            </w:r>
          </w:p>
        </w:tc>
        <w:tc>
          <w:tcPr>
            <w:tcW w:w="1009" w:type="pct"/>
          </w:tcPr>
          <w:p w:rsidR="00227A47" w:rsidRPr="001C26DE" w:rsidRDefault="00227A47" w:rsidP="00D84189">
            <w:pPr>
              <w:pStyle w:val="Default"/>
              <w:jc w:val="both"/>
            </w:pPr>
            <w:r w:rsidRPr="001C26DE">
              <w:t>4,24</w:t>
            </w:r>
          </w:p>
        </w:tc>
        <w:tc>
          <w:tcPr>
            <w:tcW w:w="799" w:type="pct"/>
          </w:tcPr>
          <w:p w:rsidR="00227A47" w:rsidRPr="001C26DE" w:rsidRDefault="00227A47" w:rsidP="00D84189">
            <w:pPr>
              <w:pStyle w:val="Default"/>
              <w:jc w:val="both"/>
            </w:pPr>
            <w:r w:rsidRPr="001C26DE">
              <w:t>170,45</w:t>
            </w:r>
          </w:p>
        </w:tc>
      </w:tr>
      <w:tr w:rsidR="00227A47" w:rsidRPr="001C26DE">
        <w:trPr>
          <w:trHeight w:val="218"/>
        </w:trPr>
        <w:tc>
          <w:tcPr>
            <w:tcW w:w="798" w:type="pct"/>
          </w:tcPr>
          <w:p w:rsidR="00227A47" w:rsidRPr="001C26DE" w:rsidRDefault="00227A47" w:rsidP="00D84189">
            <w:pPr>
              <w:pStyle w:val="Default"/>
              <w:jc w:val="both"/>
            </w:pPr>
            <w:r w:rsidRPr="001C26DE">
              <w:t>2018</w:t>
            </w:r>
          </w:p>
        </w:tc>
        <w:tc>
          <w:tcPr>
            <w:tcW w:w="798" w:type="pct"/>
          </w:tcPr>
          <w:p w:rsidR="00227A47" w:rsidRPr="001C26DE" w:rsidRDefault="00227A47" w:rsidP="00D84189">
            <w:pPr>
              <w:pStyle w:val="Default"/>
              <w:jc w:val="both"/>
            </w:pPr>
            <w:r w:rsidRPr="001C26DE">
              <w:t>7,16</w:t>
            </w:r>
          </w:p>
        </w:tc>
        <w:tc>
          <w:tcPr>
            <w:tcW w:w="798" w:type="pct"/>
          </w:tcPr>
          <w:p w:rsidR="00227A47" w:rsidRPr="001C26DE" w:rsidRDefault="00227A47" w:rsidP="00D84189">
            <w:pPr>
              <w:pStyle w:val="Default"/>
              <w:jc w:val="both"/>
            </w:pPr>
            <w:r w:rsidRPr="001C26DE">
              <w:t>29,81</w:t>
            </w:r>
          </w:p>
        </w:tc>
        <w:tc>
          <w:tcPr>
            <w:tcW w:w="798" w:type="pct"/>
          </w:tcPr>
          <w:p w:rsidR="00227A47" w:rsidRPr="001C26DE" w:rsidRDefault="00227A47" w:rsidP="00D84189">
            <w:pPr>
              <w:pStyle w:val="Default"/>
              <w:jc w:val="both"/>
            </w:pPr>
            <w:r w:rsidRPr="001C26DE">
              <w:t>1189,98</w:t>
            </w:r>
          </w:p>
        </w:tc>
        <w:tc>
          <w:tcPr>
            <w:tcW w:w="1009" w:type="pct"/>
          </w:tcPr>
          <w:p w:rsidR="00227A47" w:rsidRPr="001C26DE" w:rsidRDefault="00227A47" w:rsidP="00D84189">
            <w:pPr>
              <w:pStyle w:val="Default"/>
              <w:jc w:val="both"/>
            </w:pPr>
            <w:r w:rsidRPr="001C26DE">
              <w:t>4,56</w:t>
            </w:r>
          </w:p>
        </w:tc>
        <w:tc>
          <w:tcPr>
            <w:tcW w:w="799" w:type="pct"/>
          </w:tcPr>
          <w:p w:rsidR="00227A47" w:rsidRPr="001C26DE" w:rsidRDefault="00227A47" w:rsidP="00D84189">
            <w:pPr>
              <w:pStyle w:val="Default"/>
              <w:jc w:val="both"/>
            </w:pPr>
            <w:r w:rsidRPr="001C26DE">
              <w:t>170,93</w:t>
            </w:r>
          </w:p>
        </w:tc>
      </w:tr>
      <w:tr w:rsidR="00227A47" w:rsidRPr="001C26DE">
        <w:trPr>
          <w:trHeight w:val="218"/>
        </w:trPr>
        <w:tc>
          <w:tcPr>
            <w:tcW w:w="798" w:type="pct"/>
          </w:tcPr>
          <w:p w:rsidR="00227A47" w:rsidRPr="001C26DE" w:rsidRDefault="00227A47" w:rsidP="00D84189">
            <w:pPr>
              <w:pStyle w:val="Default"/>
              <w:jc w:val="both"/>
            </w:pPr>
            <w:r w:rsidRPr="001C26DE">
              <w:t>2019</w:t>
            </w:r>
          </w:p>
        </w:tc>
        <w:tc>
          <w:tcPr>
            <w:tcW w:w="798" w:type="pct"/>
          </w:tcPr>
          <w:p w:rsidR="00227A47" w:rsidRPr="001C26DE" w:rsidRDefault="00227A47" w:rsidP="00D84189">
            <w:pPr>
              <w:pStyle w:val="Default"/>
              <w:jc w:val="both"/>
            </w:pPr>
            <w:r w:rsidRPr="001C26DE">
              <w:t>7,67</w:t>
            </w:r>
          </w:p>
        </w:tc>
        <w:tc>
          <w:tcPr>
            <w:tcW w:w="798" w:type="pct"/>
          </w:tcPr>
          <w:p w:rsidR="00227A47" w:rsidRPr="001C26DE" w:rsidRDefault="00227A47" w:rsidP="00D84189">
            <w:pPr>
              <w:pStyle w:val="Default"/>
              <w:jc w:val="both"/>
            </w:pPr>
            <w:r w:rsidRPr="001C26DE">
              <w:t>30,89</w:t>
            </w:r>
          </w:p>
        </w:tc>
        <w:tc>
          <w:tcPr>
            <w:tcW w:w="798" w:type="pct"/>
          </w:tcPr>
          <w:p w:rsidR="00227A47" w:rsidRPr="001C26DE" w:rsidRDefault="00227A47" w:rsidP="00D84189">
            <w:pPr>
              <w:pStyle w:val="Default"/>
              <w:jc w:val="both"/>
            </w:pPr>
            <w:r w:rsidRPr="001C26DE">
              <w:t>1250,29</w:t>
            </w:r>
          </w:p>
        </w:tc>
        <w:tc>
          <w:tcPr>
            <w:tcW w:w="1009" w:type="pct"/>
          </w:tcPr>
          <w:p w:rsidR="00227A47" w:rsidRPr="001C26DE" w:rsidRDefault="00227A47" w:rsidP="00D84189">
            <w:pPr>
              <w:pStyle w:val="Default"/>
              <w:jc w:val="both"/>
            </w:pPr>
            <w:r w:rsidRPr="001C26DE">
              <w:t>4,88</w:t>
            </w:r>
          </w:p>
        </w:tc>
        <w:tc>
          <w:tcPr>
            <w:tcW w:w="799" w:type="pct"/>
          </w:tcPr>
          <w:p w:rsidR="00227A47" w:rsidRPr="001C26DE" w:rsidRDefault="00227A47" w:rsidP="00D84189">
            <w:pPr>
              <w:pStyle w:val="Default"/>
              <w:jc w:val="both"/>
            </w:pPr>
            <w:r w:rsidRPr="001C26DE">
              <w:t>171,45</w:t>
            </w:r>
          </w:p>
        </w:tc>
      </w:tr>
      <w:tr w:rsidR="00227A47" w:rsidRPr="001C26DE">
        <w:trPr>
          <w:trHeight w:val="218"/>
        </w:trPr>
        <w:tc>
          <w:tcPr>
            <w:tcW w:w="798" w:type="pct"/>
          </w:tcPr>
          <w:p w:rsidR="00227A47" w:rsidRPr="001C26DE" w:rsidRDefault="00227A47" w:rsidP="00D84189">
            <w:pPr>
              <w:pStyle w:val="Default"/>
              <w:jc w:val="both"/>
            </w:pPr>
            <w:r w:rsidRPr="001C26DE">
              <w:t>2020</w:t>
            </w:r>
          </w:p>
        </w:tc>
        <w:tc>
          <w:tcPr>
            <w:tcW w:w="798" w:type="pct"/>
          </w:tcPr>
          <w:p w:rsidR="00227A47" w:rsidRPr="001C26DE" w:rsidRDefault="00227A47" w:rsidP="00D84189">
            <w:pPr>
              <w:pStyle w:val="Default"/>
              <w:jc w:val="both"/>
            </w:pPr>
            <w:r w:rsidRPr="001C26DE">
              <w:t>8,18</w:t>
            </w:r>
          </w:p>
        </w:tc>
        <w:tc>
          <w:tcPr>
            <w:tcW w:w="798" w:type="pct"/>
          </w:tcPr>
          <w:p w:rsidR="00227A47" w:rsidRPr="001C26DE" w:rsidRDefault="00227A47" w:rsidP="00D84189">
            <w:pPr>
              <w:pStyle w:val="Default"/>
              <w:jc w:val="both"/>
            </w:pPr>
            <w:r w:rsidRPr="001C26DE">
              <w:t>31,97</w:t>
            </w:r>
          </w:p>
        </w:tc>
        <w:tc>
          <w:tcPr>
            <w:tcW w:w="798" w:type="pct"/>
          </w:tcPr>
          <w:p w:rsidR="00227A47" w:rsidRPr="001C26DE" w:rsidRDefault="00227A47" w:rsidP="00D84189">
            <w:pPr>
              <w:pStyle w:val="Default"/>
              <w:jc w:val="both"/>
            </w:pPr>
            <w:r w:rsidRPr="001C26DE">
              <w:t>1310,6</w:t>
            </w:r>
          </w:p>
        </w:tc>
        <w:tc>
          <w:tcPr>
            <w:tcW w:w="1009" w:type="pct"/>
          </w:tcPr>
          <w:p w:rsidR="00227A47" w:rsidRPr="001C26DE" w:rsidRDefault="00227A47" w:rsidP="00D84189">
            <w:pPr>
              <w:pStyle w:val="Default"/>
              <w:jc w:val="both"/>
            </w:pPr>
            <w:r w:rsidRPr="001C26DE">
              <w:t>5,2</w:t>
            </w:r>
          </w:p>
        </w:tc>
        <w:tc>
          <w:tcPr>
            <w:tcW w:w="799" w:type="pct"/>
          </w:tcPr>
          <w:p w:rsidR="00227A47" w:rsidRPr="001C26DE" w:rsidRDefault="00227A47" w:rsidP="00D84189">
            <w:pPr>
              <w:pStyle w:val="Default"/>
              <w:jc w:val="both"/>
            </w:pPr>
            <w:r w:rsidRPr="001C26DE">
              <w:t>171,90</w:t>
            </w:r>
          </w:p>
        </w:tc>
      </w:tr>
      <w:tr w:rsidR="00227A47" w:rsidRPr="001C26DE">
        <w:trPr>
          <w:trHeight w:val="218"/>
        </w:trPr>
        <w:tc>
          <w:tcPr>
            <w:tcW w:w="798" w:type="pct"/>
          </w:tcPr>
          <w:p w:rsidR="00227A47" w:rsidRPr="001C26DE" w:rsidRDefault="00227A47" w:rsidP="00D84189">
            <w:pPr>
              <w:pStyle w:val="Default"/>
              <w:jc w:val="both"/>
            </w:pPr>
            <w:r w:rsidRPr="001C26DE">
              <w:t>2021</w:t>
            </w:r>
          </w:p>
        </w:tc>
        <w:tc>
          <w:tcPr>
            <w:tcW w:w="798" w:type="pct"/>
          </w:tcPr>
          <w:p w:rsidR="00227A47" w:rsidRPr="001C26DE" w:rsidRDefault="00227A47" w:rsidP="00D84189">
            <w:pPr>
              <w:pStyle w:val="Default"/>
              <w:jc w:val="both"/>
            </w:pPr>
            <w:r w:rsidRPr="001C26DE">
              <w:t>8,69</w:t>
            </w:r>
          </w:p>
        </w:tc>
        <w:tc>
          <w:tcPr>
            <w:tcW w:w="798" w:type="pct"/>
          </w:tcPr>
          <w:p w:rsidR="00227A47" w:rsidRPr="001C26DE" w:rsidRDefault="00227A47" w:rsidP="00D84189">
            <w:pPr>
              <w:pStyle w:val="Default"/>
              <w:jc w:val="both"/>
            </w:pPr>
            <w:r w:rsidRPr="001C26DE">
              <w:t>32,53</w:t>
            </w:r>
          </w:p>
        </w:tc>
        <w:tc>
          <w:tcPr>
            <w:tcW w:w="798" w:type="pct"/>
          </w:tcPr>
          <w:p w:rsidR="00227A47" w:rsidRPr="001C26DE" w:rsidRDefault="00227A47" w:rsidP="00D84189">
            <w:pPr>
              <w:pStyle w:val="Default"/>
              <w:jc w:val="both"/>
            </w:pPr>
            <w:r w:rsidRPr="001C26DE">
              <w:t>1370,91</w:t>
            </w:r>
          </w:p>
        </w:tc>
        <w:tc>
          <w:tcPr>
            <w:tcW w:w="1009" w:type="pct"/>
          </w:tcPr>
          <w:p w:rsidR="00227A47" w:rsidRPr="001C26DE" w:rsidRDefault="00227A47" w:rsidP="00D84189">
            <w:pPr>
              <w:pStyle w:val="Default"/>
              <w:jc w:val="both"/>
            </w:pPr>
            <w:r w:rsidRPr="001C26DE">
              <w:t>5,52</w:t>
            </w:r>
          </w:p>
        </w:tc>
        <w:tc>
          <w:tcPr>
            <w:tcW w:w="799" w:type="pct"/>
          </w:tcPr>
          <w:p w:rsidR="00227A47" w:rsidRPr="001C26DE" w:rsidRDefault="00227A47" w:rsidP="00D84189">
            <w:pPr>
              <w:pStyle w:val="Default"/>
              <w:jc w:val="both"/>
            </w:pPr>
            <w:r w:rsidRPr="001C26DE">
              <w:t>172,37</w:t>
            </w:r>
          </w:p>
        </w:tc>
      </w:tr>
      <w:tr w:rsidR="00227A47" w:rsidRPr="001C26DE">
        <w:trPr>
          <w:trHeight w:val="218"/>
        </w:trPr>
        <w:tc>
          <w:tcPr>
            <w:tcW w:w="798" w:type="pct"/>
          </w:tcPr>
          <w:p w:rsidR="00227A47" w:rsidRPr="001C26DE" w:rsidRDefault="00227A47" w:rsidP="00D84189">
            <w:pPr>
              <w:pStyle w:val="Default"/>
              <w:jc w:val="both"/>
            </w:pPr>
            <w:r w:rsidRPr="001C26DE">
              <w:t>2022</w:t>
            </w:r>
          </w:p>
        </w:tc>
        <w:tc>
          <w:tcPr>
            <w:tcW w:w="798" w:type="pct"/>
          </w:tcPr>
          <w:p w:rsidR="00227A47" w:rsidRPr="001C26DE" w:rsidRDefault="00227A47" w:rsidP="00D84189">
            <w:pPr>
              <w:pStyle w:val="Default"/>
              <w:jc w:val="both"/>
            </w:pPr>
            <w:r w:rsidRPr="001C26DE">
              <w:t>9,2</w:t>
            </w:r>
          </w:p>
        </w:tc>
        <w:tc>
          <w:tcPr>
            <w:tcW w:w="798" w:type="pct"/>
          </w:tcPr>
          <w:p w:rsidR="00227A47" w:rsidRPr="001C26DE" w:rsidRDefault="00227A47" w:rsidP="00D84189">
            <w:pPr>
              <w:pStyle w:val="Default"/>
              <w:jc w:val="both"/>
            </w:pPr>
            <w:r w:rsidRPr="001C26DE">
              <w:t>32,98</w:t>
            </w:r>
          </w:p>
        </w:tc>
        <w:tc>
          <w:tcPr>
            <w:tcW w:w="798" w:type="pct"/>
          </w:tcPr>
          <w:p w:rsidR="00227A47" w:rsidRPr="001C26DE" w:rsidRDefault="00227A47" w:rsidP="00D84189">
            <w:pPr>
              <w:pStyle w:val="Default"/>
              <w:jc w:val="both"/>
            </w:pPr>
            <w:r w:rsidRPr="001C26DE">
              <w:t>1431,22</w:t>
            </w:r>
          </w:p>
        </w:tc>
        <w:tc>
          <w:tcPr>
            <w:tcW w:w="1009" w:type="pct"/>
          </w:tcPr>
          <w:p w:rsidR="00227A47" w:rsidRPr="001C26DE" w:rsidRDefault="00227A47" w:rsidP="00D84189">
            <w:pPr>
              <w:pStyle w:val="Default"/>
              <w:jc w:val="both"/>
            </w:pPr>
            <w:r w:rsidRPr="001C26DE">
              <w:t>5,84</w:t>
            </w:r>
          </w:p>
        </w:tc>
        <w:tc>
          <w:tcPr>
            <w:tcW w:w="799" w:type="pct"/>
          </w:tcPr>
          <w:p w:rsidR="00227A47" w:rsidRPr="001C26DE" w:rsidRDefault="00227A47" w:rsidP="00D84189">
            <w:pPr>
              <w:pStyle w:val="Default"/>
              <w:jc w:val="both"/>
            </w:pPr>
            <w:r w:rsidRPr="001C26DE">
              <w:t>172,95</w:t>
            </w:r>
          </w:p>
        </w:tc>
      </w:tr>
      <w:tr w:rsidR="00227A47" w:rsidRPr="001C26DE">
        <w:trPr>
          <w:trHeight w:val="218"/>
        </w:trPr>
        <w:tc>
          <w:tcPr>
            <w:tcW w:w="798" w:type="pct"/>
          </w:tcPr>
          <w:p w:rsidR="00227A47" w:rsidRPr="001C26DE" w:rsidRDefault="00227A47" w:rsidP="00D84189">
            <w:pPr>
              <w:pStyle w:val="Default"/>
              <w:jc w:val="both"/>
            </w:pPr>
            <w:r w:rsidRPr="001C26DE">
              <w:t>2023</w:t>
            </w:r>
          </w:p>
        </w:tc>
        <w:tc>
          <w:tcPr>
            <w:tcW w:w="798" w:type="pct"/>
          </w:tcPr>
          <w:p w:rsidR="00227A47" w:rsidRPr="001C26DE" w:rsidRDefault="00227A47" w:rsidP="00D84189">
            <w:pPr>
              <w:pStyle w:val="Default"/>
              <w:jc w:val="both"/>
            </w:pPr>
            <w:r w:rsidRPr="001C26DE">
              <w:t>9,71</w:t>
            </w:r>
          </w:p>
        </w:tc>
        <w:tc>
          <w:tcPr>
            <w:tcW w:w="798" w:type="pct"/>
          </w:tcPr>
          <w:p w:rsidR="00227A47" w:rsidRPr="001C26DE" w:rsidRDefault="00227A47" w:rsidP="00D84189">
            <w:pPr>
              <w:pStyle w:val="Default"/>
              <w:jc w:val="both"/>
            </w:pPr>
            <w:r w:rsidRPr="001C26DE">
              <w:t>33,43</w:t>
            </w:r>
          </w:p>
        </w:tc>
        <w:tc>
          <w:tcPr>
            <w:tcW w:w="798" w:type="pct"/>
          </w:tcPr>
          <w:p w:rsidR="00227A47" w:rsidRPr="001C26DE" w:rsidRDefault="00227A47" w:rsidP="00D84189">
            <w:pPr>
              <w:pStyle w:val="Default"/>
              <w:jc w:val="both"/>
            </w:pPr>
            <w:r w:rsidRPr="001C26DE">
              <w:t>1491,53</w:t>
            </w:r>
          </w:p>
        </w:tc>
        <w:tc>
          <w:tcPr>
            <w:tcW w:w="1009" w:type="pct"/>
          </w:tcPr>
          <w:p w:rsidR="00227A47" w:rsidRPr="001C26DE" w:rsidRDefault="00227A47" w:rsidP="00D84189">
            <w:pPr>
              <w:pStyle w:val="Default"/>
              <w:jc w:val="both"/>
            </w:pPr>
            <w:r w:rsidRPr="001C26DE">
              <w:t>6,16</w:t>
            </w:r>
          </w:p>
        </w:tc>
        <w:tc>
          <w:tcPr>
            <w:tcW w:w="799" w:type="pct"/>
          </w:tcPr>
          <w:p w:rsidR="00227A47" w:rsidRPr="001C26DE" w:rsidRDefault="00227A47" w:rsidP="00D84189">
            <w:pPr>
              <w:pStyle w:val="Default"/>
              <w:jc w:val="both"/>
            </w:pPr>
            <w:r w:rsidRPr="001C26DE">
              <w:t>173,45</w:t>
            </w:r>
          </w:p>
        </w:tc>
      </w:tr>
      <w:tr w:rsidR="00227A47" w:rsidRPr="001C26DE">
        <w:trPr>
          <w:trHeight w:val="218"/>
        </w:trPr>
        <w:tc>
          <w:tcPr>
            <w:tcW w:w="798" w:type="pct"/>
          </w:tcPr>
          <w:p w:rsidR="00227A47" w:rsidRPr="001C26DE" w:rsidRDefault="00227A47" w:rsidP="00D84189">
            <w:pPr>
              <w:pStyle w:val="Default"/>
              <w:jc w:val="both"/>
            </w:pPr>
            <w:r w:rsidRPr="001C26DE">
              <w:t>2024</w:t>
            </w:r>
          </w:p>
        </w:tc>
        <w:tc>
          <w:tcPr>
            <w:tcW w:w="798" w:type="pct"/>
          </w:tcPr>
          <w:p w:rsidR="00227A47" w:rsidRPr="00F53CA7" w:rsidRDefault="00227A47" w:rsidP="00D84189">
            <w:pPr>
              <w:pStyle w:val="Default"/>
              <w:jc w:val="both"/>
              <w:rPr>
                <w:color w:val="auto"/>
              </w:rPr>
            </w:pPr>
            <w:r w:rsidRPr="00F53CA7">
              <w:rPr>
                <w:color w:val="auto"/>
              </w:rPr>
              <w:t>10,8</w:t>
            </w:r>
          </w:p>
        </w:tc>
        <w:tc>
          <w:tcPr>
            <w:tcW w:w="798" w:type="pct"/>
          </w:tcPr>
          <w:p w:rsidR="00227A47" w:rsidRPr="001C26DE" w:rsidRDefault="00227A47" w:rsidP="00D84189">
            <w:pPr>
              <w:pStyle w:val="Default"/>
              <w:jc w:val="both"/>
            </w:pPr>
            <w:r>
              <w:t>34,3</w:t>
            </w:r>
          </w:p>
        </w:tc>
        <w:tc>
          <w:tcPr>
            <w:tcW w:w="798" w:type="pct"/>
          </w:tcPr>
          <w:p w:rsidR="00227A47" w:rsidRPr="001C26DE" w:rsidRDefault="00227A47" w:rsidP="00D84189">
            <w:pPr>
              <w:pStyle w:val="Default"/>
              <w:jc w:val="both"/>
            </w:pPr>
            <w:r>
              <w:t>1617,89</w:t>
            </w:r>
          </w:p>
        </w:tc>
        <w:tc>
          <w:tcPr>
            <w:tcW w:w="1009" w:type="pct"/>
          </w:tcPr>
          <w:p w:rsidR="00227A47" w:rsidRPr="001C26DE" w:rsidRDefault="00227A47" w:rsidP="00D84189">
            <w:pPr>
              <w:pStyle w:val="Default"/>
              <w:jc w:val="both"/>
            </w:pPr>
            <w:r>
              <w:t>6,85</w:t>
            </w:r>
          </w:p>
        </w:tc>
        <w:tc>
          <w:tcPr>
            <w:tcW w:w="799" w:type="pct"/>
          </w:tcPr>
          <w:p w:rsidR="00227A47" w:rsidRPr="001C26DE" w:rsidRDefault="00227A47" w:rsidP="00D84189">
            <w:pPr>
              <w:pStyle w:val="Default"/>
              <w:jc w:val="both"/>
            </w:pPr>
            <w:r>
              <w:t>174,32</w:t>
            </w:r>
          </w:p>
        </w:tc>
      </w:tr>
    </w:tbl>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Как видно из таблицы, к 202</w:t>
      </w:r>
      <w:r>
        <w:t>4</w:t>
      </w:r>
      <w:r w:rsidRPr="001C26DE">
        <w:t xml:space="preserve"> году ожидается рост тарифов по всем системам. На тепловую энергию рост ожидается в размере 95%, на природный газ на 162%, на холодную воду – на 70%. </w:t>
      </w:r>
    </w:p>
    <w:p w:rsidR="00227A47" w:rsidRPr="001C26DE" w:rsidRDefault="00227A47" w:rsidP="008A3429">
      <w:pPr>
        <w:pStyle w:val="Default"/>
        <w:ind w:firstLine="709"/>
        <w:jc w:val="both"/>
      </w:pPr>
    </w:p>
    <w:p w:rsidR="00227A47" w:rsidRPr="001C26DE" w:rsidRDefault="00227A47" w:rsidP="008A3429">
      <w:pPr>
        <w:pStyle w:val="Default"/>
        <w:ind w:firstLine="709"/>
        <w:jc w:val="both"/>
      </w:pPr>
      <w:r w:rsidRPr="001C26DE">
        <w:t>Оценка доступности для населения платы за коммунальные ресурсы осуществлена в соответствии с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 августа 2010 года № 378.</w:t>
      </w:r>
    </w:p>
    <w:p w:rsidR="00227A47" w:rsidRPr="001C26DE" w:rsidRDefault="00227A47" w:rsidP="007B2E8C">
      <w:pPr>
        <w:pStyle w:val="Default"/>
        <w:jc w:val="both"/>
      </w:pPr>
    </w:p>
    <w:p w:rsidR="00227A47" w:rsidRPr="001C26DE" w:rsidRDefault="00227A47" w:rsidP="008A3429">
      <w:pPr>
        <w:pStyle w:val="Default"/>
        <w:ind w:firstLine="709"/>
        <w:jc w:val="center"/>
      </w:pPr>
      <w:r w:rsidRPr="001C26DE">
        <w:t>14. 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p>
    <w:p w:rsidR="00227A47" w:rsidRPr="001C26DE" w:rsidRDefault="00227A47" w:rsidP="008A3429">
      <w:pPr>
        <w:pStyle w:val="ConsPlusNormal"/>
        <w:ind w:firstLine="540"/>
        <w:jc w:val="both"/>
        <w:rPr>
          <w:rFonts w:ascii="Times New Roman" w:hAnsi="Times New Roman" w:cs="Times New Roman"/>
          <w:sz w:val="24"/>
          <w:szCs w:val="24"/>
        </w:rPr>
      </w:pPr>
    </w:p>
    <w:p w:rsidR="00227A47" w:rsidRPr="001C26DE" w:rsidRDefault="00227A47" w:rsidP="008A3429">
      <w:pPr>
        <w:pStyle w:val="ConsPlusNormal"/>
        <w:ind w:firstLine="540"/>
        <w:jc w:val="both"/>
        <w:rPr>
          <w:rFonts w:ascii="Times New Roman" w:hAnsi="Times New Roman" w:cs="Times New Roman"/>
          <w:sz w:val="24"/>
          <w:szCs w:val="24"/>
        </w:rPr>
      </w:pPr>
      <w:r w:rsidRPr="001C26DE">
        <w:rPr>
          <w:rFonts w:ascii="Times New Roman" w:hAnsi="Times New Roman" w:cs="Times New Roman"/>
          <w:sz w:val="24"/>
          <w:szCs w:val="24"/>
        </w:rPr>
        <w:t>В соответствии с законом Белгородской области от 04.06.2009</w:t>
      </w:r>
      <w:r>
        <w:rPr>
          <w:rFonts w:ascii="Times New Roman" w:hAnsi="Times New Roman" w:cs="Times New Roman"/>
          <w:sz w:val="24"/>
          <w:szCs w:val="24"/>
        </w:rPr>
        <w:t xml:space="preserve"> </w:t>
      </w:r>
      <w:r w:rsidRPr="001C26DE">
        <w:rPr>
          <w:rFonts w:ascii="Times New Roman" w:hAnsi="Times New Roman" w:cs="Times New Roman"/>
          <w:sz w:val="24"/>
          <w:szCs w:val="24"/>
        </w:rPr>
        <w:t>г. № 278 «О внесении изменения в статью 48 Социального кодекса Белгородской области» в Вейделевском районе  в 2014г. планируется выделить около 1500 тыс. руб. на предоставление гражданам мер социальной защиты, чьи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 размера регионального стандарта стоимости жилищно-коммунальных услуг, превышают максимально допустимую долю расходов граждан на оплату жилого помещения и коммунальных услуг в совокупном доходе семьи или доходе одиноко проживающего гражданина, установленную в размере:</w:t>
      </w:r>
    </w:p>
    <w:p w:rsidR="00227A47" w:rsidRPr="001C26DE" w:rsidRDefault="00227A47" w:rsidP="008A3429">
      <w:pPr>
        <w:pStyle w:val="ConsPlusNormal"/>
        <w:ind w:firstLine="540"/>
        <w:jc w:val="both"/>
        <w:rPr>
          <w:rFonts w:ascii="Times New Roman" w:hAnsi="Times New Roman" w:cs="Times New Roman"/>
          <w:sz w:val="24"/>
          <w:szCs w:val="24"/>
        </w:rPr>
      </w:pPr>
      <w:r w:rsidRPr="001C26DE">
        <w:rPr>
          <w:rFonts w:ascii="Times New Roman" w:hAnsi="Times New Roman" w:cs="Times New Roman"/>
          <w:sz w:val="24"/>
          <w:szCs w:val="24"/>
        </w:rPr>
        <w:t>- 10 процентов для семей (одиноко проживающего гражданина) со среднедушевым доходом, меньше или равным величине прожиточного минимума;</w:t>
      </w:r>
    </w:p>
    <w:p w:rsidR="00227A47" w:rsidRPr="001C26DE" w:rsidRDefault="00227A47" w:rsidP="008A3429">
      <w:pPr>
        <w:pStyle w:val="Default"/>
        <w:tabs>
          <w:tab w:val="left" w:pos="426"/>
        </w:tabs>
        <w:ind w:firstLine="709"/>
        <w:jc w:val="both"/>
      </w:pPr>
      <w:r w:rsidRPr="001C26DE">
        <w:t>- 22 процентов для семей (одиноко проживающего гражданина) со среднедушевым доходом выше прожиточного минимума..</w:t>
      </w:r>
    </w:p>
    <w:p w:rsidR="00227A47" w:rsidRPr="001C26DE" w:rsidRDefault="00227A47" w:rsidP="008A3429">
      <w:pPr>
        <w:pStyle w:val="Default"/>
        <w:ind w:firstLine="709"/>
        <w:jc w:val="both"/>
      </w:pPr>
      <w:r w:rsidRPr="001C26DE">
        <w:t>С учетом существующей динамики численности населения, а также тенденции «устаревания» населения и существующего уровня доли инвалидов среди граждан, предполагается, что в долгосрочной перспективе до 202</w:t>
      </w:r>
      <w:r>
        <w:t>4</w:t>
      </w:r>
      <w:r w:rsidRPr="001C26DE">
        <w:t xml:space="preserve"> года размер социальных выплат отдельным категориям граждан на оплату жилого помещения и коммунальных услуг не должен опускаться ниже текущего уровня. </w:t>
      </w:r>
    </w:p>
    <w:p w:rsidR="00227A47" w:rsidRPr="001C26DE" w:rsidRDefault="00227A47" w:rsidP="008A3429">
      <w:pPr>
        <w:pStyle w:val="Default"/>
        <w:ind w:firstLine="709"/>
        <w:jc w:val="both"/>
      </w:pPr>
      <w:r w:rsidRPr="001C26DE">
        <w:t xml:space="preserve">На долгосрочную перспективу построен прогноз расходов бюджета поселения в рамках льготного финансирования отдельных категорий граждан с учетом текущих демографических и социальных тенденций в поселении. </w:t>
      </w:r>
    </w:p>
    <w:p w:rsidR="00227A47" w:rsidRPr="001C26DE" w:rsidRDefault="00227A47" w:rsidP="008A3429">
      <w:pPr>
        <w:pStyle w:val="Default"/>
        <w:ind w:firstLine="709"/>
        <w:jc w:val="right"/>
      </w:pPr>
      <w:r w:rsidRPr="001C26DE">
        <w:t xml:space="preserve">Таблица 14.1 </w:t>
      </w:r>
    </w:p>
    <w:p w:rsidR="00227A47" w:rsidRPr="001C26DE" w:rsidRDefault="00227A47" w:rsidP="008A3429">
      <w:pPr>
        <w:pStyle w:val="Default"/>
        <w:ind w:firstLine="709"/>
        <w:jc w:val="center"/>
      </w:pPr>
      <w:r w:rsidRPr="001C26DE">
        <w:t>Прогноз расходов бюджета администрации Вейделевского района на оплату коммунальных услуг</w:t>
      </w:r>
    </w:p>
    <w:p w:rsidR="00227A47" w:rsidRPr="001C26DE" w:rsidRDefault="00227A47" w:rsidP="008A3429">
      <w:pPr>
        <w:pStyle w:val="Default"/>
        <w:ind w:firstLine="709"/>
        <w:jc w:val="both"/>
      </w:pPr>
    </w:p>
    <w:tbl>
      <w:tblPr>
        <w:tblW w:w="494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0"/>
        <w:gridCol w:w="734"/>
        <w:gridCol w:w="869"/>
        <w:gridCol w:w="986"/>
        <w:gridCol w:w="872"/>
        <w:gridCol w:w="1101"/>
        <w:gridCol w:w="872"/>
        <w:gridCol w:w="1176"/>
      </w:tblGrid>
      <w:tr w:rsidR="00227A47" w:rsidRPr="001C26DE">
        <w:trPr>
          <w:trHeight w:val="218"/>
        </w:trPr>
        <w:tc>
          <w:tcPr>
            <w:tcW w:w="1519" w:type="pct"/>
          </w:tcPr>
          <w:p w:rsidR="00227A47" w:rsidRPr="001C26DE" w:rsidRDefault="00227A47" w:rsidP="00D84189">
            <w:pPr>
              <w:pStyle w:val="Default"/>
              <w:jc w:val="both"/>
            </w:pPr>
            <w:r w:rsidRPr="001C26DE">
              <w:t xml:space="preserve">Показатель / Год </w:t>
            </w:r>
          </w:p>
        </w:tc>
        <w:tc>
          <w:tcPr>
            <w:tcW w:w="370" w:type="pct"/>
          </w:tcPr>
          <w:p w:rsidR="00227A47" w:rsidRPr="001C26DE" w:rsidRDefault="00227A47" w:rsidP="00D84189">
            <w:pPr>
              <w:pStyle w:val="Default"/>
              <w:jc w:val="both"/>
            </w:pPr>
            <w:r w:rsidRPr="001C26DE">
              <w:t xml:space="preserve"> Факт</w:t>
            </w:r>
          </w:p>
          <w:p w:rsidR="00227A47" w:rsidRPr="001C26DE" w:rsidRDefault="00227A47" w:rsidP="00D84189">
            <w:pPr>
              <w:pStyle w:val="Default"/>
              <w:jc w:val="both"/>
            </w:pPr>
            <w:r w:rsidRPr="001C26DE">
              <w:t xml:space="preserve">2014 </w:t>
            </w:r>
          </w:p>
        </w:tc>
        <w:tc>
          <w:tcPr>
            <w:tcW w:w="468" w:type="pct"/>
          </w:tcPr>
          <w:p w:rsidR="00227A47" w:rsidRPr="001C26DE" w:rsidRDefault="00227A47" w:rsidP="00D84189">
            <w:pPr>
              <w:pStyle w:val="Default"/>
              <w:jc w:val="both"/>
            </w:pPr>
            <w:r w:rsidRPr="001C26DE">
              <w:t xml:space="preserve">2015 </w:t>
            </w:r>
          </w:p>
        </w:tc>
        <w:tc>
          <w:tcPr>
            <w:tcW w:w="529" w:type="pct"/>
          </w:tcPr>
          <w:p w:rsidR="00227A47" w:rsidRPr="001C26DE" w:rsidRDefault="00227A47" w:rsidP="00D84189">
            <w:pPr>
              <w:pStyle w:val="Default"/>
              <w:jc w:val="both"/>
            </w:pPr>
            <w:r w:rsidRPr="001C26DE">
              <w:t xml:space="preserve">2016 </w:t>
            </w:r>
          </w:p>
        </w:tc>
        <w:tc>
          <w:tcPr>
            <w:tcW w:w="469" w:type="pct"/>
          </w:tcPr>
          <w:p w:rsidR="00227A47" w:rsidRPr="001C26DE" w:rsidRDefault="00227A47" w:rsidP="00D84189">
            <w:pPr>
              <w:pStyle w:val="Default"/>
              <w:jc w:val="both"/>
            </w:pPr>
            <w:r w:rsidRPr="001C26DE">
              <w:t xml:space="preserve">2017 </w:t>
            </w:r>
          </w:p>
        </w:tc>
        <w:tc>
          <w:tcPr>
            <w:tcW w:w="590" w:type="pct"/>
          </w:tcPr>
          <w:p w:rsidR="00227A47" w:rsidRPr="001C26DE" w:rsidRDefault="00227A47" w:rsidP="00D84189">
            <w:pPr>
              <w:pStyle w:val="Default"/>
              <w:jc w:val="both"/>
            </w:pPr>
            <w:r w:rsidRPr="001C26DE">
              <w:t xml:space="preserve">2018 </w:t>
            </w:r>
          </w:p>
        </w:tc>
        <w:tc>
          <w:tcPr>
            <w:tcW w:w="469" w:type="pct"/>
          </w:tcPr>
          <w:p w:rsidR="00227A47" w:rsidRPr="001C26DE" w:rsidRDefault="00227A47" w:rsidP="00D84189">
            <w:pPr>
              <w:pStyle w:val="Default"/>
              <w:jc w:val="both"/>
            </w:pPr>
            <w:r w:rsidRPr="001C26DE">
              <w:t>2019</w:t>
            </w:r>
          </w:p>
        </w:tc>
        <w:tc>
          <w:tcPr>
            <w:tcW w:w="586" w:type="pct"/>
          </w:tcPr>
          <w:p w:rsidR="00227A47" w:rsidRPr="001C26DE" w:rsidRDefault="00227A47" w:rsidP="00D84189">
            <w:pPr>
              <w:pStyle w:val="Default"/>
              <w:jc w:val="both"/>
            </w:pPr>
            <w:r w:rsidRPr="001C26DE">
              <w:t>2020-202</w:t>
            </w:r>
            <w:r>
              <w:t>4</w:t>
            </w:r>
          </w:p>
        </w:tc>
      </w:tr>
      <w:tr w:rsidR="00227A47" w:rsidRPr="001C26DE">
        <w:trPr>
          <w:trHeight w:val="893"/>
        </w:trPr>
        <w:tc>
          <w:tcPr>
            <w:tcW w:w="1519" w:type="pct"/>
          </w:tcPr>
          <w:p w:rsidR="00227A47" w:rsidRPr="001C26DE" w:rsidRDefault="00227A47" w:rsidP="00D84189">
            <w:pPr>
              <w:pStyle w:val="Default"/>
              <w:jc w:val="both"/>
            </w:pPr>
            <w:r w:rsidRPr="001C26DE">
              <w:t xml:space="preserve">Субсидии на оплату коммунальных услуг, тыс. рублей </w:t>
            </w:r>
          </w:p>
        </w:tc>
        <w:tc>
          <w:tcPr>
            <w:tcW w:w="370" w:type="pct"/>
          </w:tcPr>
          <w:p w:rsidR="00227A47" w:rsidRPr="001C26DE" w:rsidRDefault="00227A47" w:rsidP="00D84189">
            <w:pPr>
              <w:pStyle w:val="Default"/>
              <w:jc w:val="both"/>
            </w:pPr>
            <w:r w:rsidRPr="001C26DE">
              <w:t>1500</w:t>
            </w:r>
          </w:p>
        </w:tc>
        <w:tc>
          <w:tcPr>
            <w:tcW w:w="468" w:type="pct"/>
          </w:tcPr>
          <w:p w:rsidR="00227A47" w:rsidRPr="001C26DE" w:rsidRDefault="00227A47" w:rsidP="00D84189">
            <w:pPr>
              <w:pStyle w:val="Default"/>
              <w:jc w:val="both"/>
            </w:pPr>
            <w:r w:rsidRPr="001C26DE">
              <w:t>2059</w:t>
            </w:r>
          </w:p>
        </w:tc>
        <w:tc>
          <w:tcPr>
            <w:tcW w:w="529" w:type="pct"/>
          </w:tcPr>
          <w:p w:rsidR="00227A47" w:rsidRPr="001C26DE" w:rsidRDefault="00227A47" w:rsidP="00D84189">
            <w:pPr>
              <w:pStyle w:val="Default"/>
              <w:jc w:val="both"/>
            </w:pPr>
            <w:r w:rsidRPr="001C26DE">
              <w:t>2151</w:t>
            </w:r>
          </w:p>
        </w:tc>
        <w:tc>
          <w:tcPr>
            <w:tcW w:w="469" w:type="pct"/>
          </w:tcPr>
          <w:p w:rsidR="00227A47" w:rsidRPr="001C26DE" w:rsidRDefault="00227A47" w:rsidP="00D84189">
            <w:pPr>
              <w:pStyle w:val="Default"/>
              <w:jc w:val="both"/>
            </w:pPr>
            <w:r w:rsidRPr="001C26DE">
              <w:t>2237</w:t>
            </w:r>
          </w:p>
        </w:tc>
        <w:tc>
          <w:tcPr>
            <w:tcW w:w="590" w:type="pct"/>
          </w:tcPr>
          <w:p w:rsidR="00227A47" w:rsidRPr="001C26DE" w:rsidRDefault="00227A47" w:rsidP="00D84189">
            <w:pPr>
              <w:pStyle w:val="Default"/>
              <w:jc w:val="both"/>
            </w:pPr>
            <w:r w:rsidRPr="001C26DE">
              <w:t xml:space="preserve">2326 </w:t>
            </w:r>
          </w:p>
        </w:tc>
        <w:tc>
          <w:tcPr>
            <w:tcW w:w="469" w:type="pct"/>
          </w:tcPr>
          <w:p w:rsidR="00227A47" w:rsidRPr="001C26DE" w:rsidRDefault="00227A47" w:rsidP="00D84189">
            <w:pPr>
              <w:pStyle w:val="Default"/>
              <w:jc w:val="both"/>
            </w:pPr>
            <w:r w:rsidRPr="001C26DE">
              <w:t>2419</w:t>
            </w:r>
          </w:p>
        </w:tc>
        <w:tc>
          <w:tcPr>
            <w:tcW w:w="586" w:type="pct"/>
          </w:tcPr>
          <w:p w:rsidR="00227A47" w:rsidRPr="001C26DE" w:rsidRDefault="00227A47" w:rsidP="00D84189">
            <w:pPr>
              <w:pStyle w:val="Default"/>
              <w:jc w:val="both"/>
            </w:pPr>
            <w:r w:rsidRPr="001C26DE">
              <w:t>25252816</w:t>
            </w:r>
          </w:p>
        </w:tc>
      </w:tr>
    </w:tbl>
    <w:p w:rsidR="00227A47" w:rsidRPr="001C26DE" w:rsidRDefault="00227A47" w:rsidP="00B85853">
      <w:pPr>
        <w:pStyle w:val="Default"/>
        <w:jc w:val="both"/>
      </w:pPr>
    </w:p>
    <w:p w:rsidR="00227A47" w:rsidRPr="001C26DE" w:rsidRDefault="00227A47" w:rsidP="008A3429">
      <w:pPr>
        <w:pStyle w:val="Default"/>
        <w:ind w:firstLine="709"/>
        <w:jc w:val="center"/>
      </w:pPr>
      <w:r w:rsidRPr="001C26DE">
        <w:t>15. УПРАВЛЕНИЕ ПРОГРАММОЙ</w:t>
      </w:r>
    </w:p>
    <w:p w:rsidR="00227A47" w:rsidRPr="001C26DE" w:rsidRDefault="00227A47" w:rsidP="008A3429">
      <w:pPr>
        <w:pStyle w:val="Default"/>
        <w:ind w:firstLine="709"/>
        <w:jc w:val="center"/>
      </w:pPr>
    </w:p>
    <w:p w:rsidR="00227A47" w:rsidRPr="001C26DE" w:rsidRDefault="00227A47" w:rsidP="008A3429">
      <w:pPr>
        <w:pStyle w:val="Default"/>
        <w:ind w:firstLine="709"/>
        <w:jc w:val="both"/>
      </w:pPr>
      <w:r w:rsidRPr="001C26DE">
        <w:t>Ответственным за реализацию Программы комплексного развития систем коммунальной инфраструктуры Белоколодезского сельского поселения на 2015-202</w:t>
      </w:r>
      <w:r>
        <w:t>4</w:t>
      </w:r>
      <w:r w:rsidRPr="001C26DE">
        <w:t xml:space="preserve"> годы (далее - Программа) является Глава</w:t>
      </w:r>
      <w:r>
        <w:t xml:space="preserve"> администрации </w:t>
      </w:r>
      <w:r w:rsidRPr="001C26DE">
        <w:t xml:space="preserve"> Белоколодезского сельского поселения. </w:t>
      </w:r>
    </w:p>
    <w:p w:rsidR="00227A47" w:rsidRPr="001C26DE" w:rsidRDefault="00227A47" w:rsidP="008A3429">
      <w:pPr>
        <w:pStyle w:val="Default"/>
        <w:ind w:firstLine="709"/>
        <w:jc w:val="both"/>
      </w:pPr>
      <w:r w:rsidRPr="001C26DE">
        <w:t xml:space="preserve">Реализация данной программы осуществляется равными этапами в течении всего срока ее выполнения, которые включают: </w:t>
      </w:r>
    </w:p>
    <w:p w:rsidR="00227A47" w:rsidRPr="001C26DE" w:rsidRDefault="00227A47" w:rsidP="008A3429">
      <w:pPr>
        <w:pStyle w:val="Default"/>
        <w:ind w:firstLine="709"/>
        <w:jc w:val="both"/>
      </w:pPr>
      <w:r w:rsidRPr="001C26DE">
        <w:t xml:space="preserve">- разработку технической документации для предприятий коммунального хозяйства, </w:t>
      </w:r>
    </w:p>
    <w:p w:rsidR="00227A47" w:rsidRPr="001C26DE" w:rsidRDefault="00227A47" w:rsidP="008A3429">
      <w:pPr>
        <w:pStyle w:val="Default"/>
        <w:ind w:firstLine="709"/>
        <w:jc w:val="both"/>
      </w:pPr>
      <w:r w:rsidRPr="001C26DE">
        <w:t xml:space="preserve">- принятие решений по выделению бюджетных средств, выделение бюджетного финансирования, получение внебюджетных средств, </w:t>
      </w:r>
    </w:p>
    <w:p w:rsidR="00227A47" w:rsidRPr="001C26DE" w:rsidRDefault="00227A47" w:rsidP="008A3429">
      <w:pPr>
        <w:pStyle w:val="Default"/>
        <w:ind w:firstLine="709"/>
        <w:jc w:val="both"/>
      </w:pPr>
      <w:r w:rsidRPr="001C26DE">
        <w:t xml:space="preserve">- подготовка и проведение конкурсов на привлечение подрядных организаций для проведения строительно-монтажных работ в системах коммунальной инфраструктуры. </w:t>
      </w:r>
    </w:p>
    <w:p w:rsidR="00227A47" w:rsidRPr="001C26DE" w:rsidRDefault="00227A47" w:rsidP="008A3429">
      <w:pPr>
        <w:pStyle w:val="Default"/>
        <w:ind w:firstLine="709"/>
        <w:jc w:val="both"/>
      </w:pPr>
      <w:r w:rsidRPr="001C26DE">
        <w:t xml:space="preserve">Ежеквартально при реализации Программы, после проведения инженерных изысканий, в Администрацию Белоколодезского сельского поселения предоставляется отчет о ходе проведении программных мероприятий. </w:t>
      </w:r>
    </w:p>
    <w:p w:rsidR="00227A47" w:rsidRPr="001C26DE" w:rsidRDefault="00227A47" w:rsidP="008A3429">
      <w:pPr>
        <w:pStyle w:val="Default"/>
        <w:ind w:firstLine="709"/>
        <w:jc w:val="both"/>
      </w:pPr>
      <w:r w:rsidRPr="001C26DE">
        <w:t xml:space="preserve">Контроль за ходом исполнения Программы осуществляется Администрацией Белоколодезского сельского поселения. </w:t>
      </w:r>
    </w:p>
    <w:p w:rsidR="00227A47" w:rsidRPr="001C26DE" w:rsidRDefault="00227A47" w:rsidP="008A3429">
      <w:pPr>
        <w:pStyle w:val="Default"/>
        <w:ind w:firstLine="709"/>
        <w:jc w:val="both"/>
      </w:pPr>
      <w:r w:rsidRPr="001C26DE">
        <w:t xml:space="preserve">Основными задачами управления реализацией Программы являются: </w:t>
      </w:r>
    </w:p>
    <w:p w:rsidR="00227A47" w:rsidRPr="001C26DE" w:rsidRDefault="00227A47" w:rsidP="008A3429">
      <w:pPr>
        <w:pStyle w:val="Default"/>
        <w:ind w:firstLine="709"/>
        <w:jc w:val="both"/>
      </w:pPr>
      <w:r w:rsidRPr="001C26DE">
        <w:t xml:space="preserve">- обеспечение скоординированной реализации Программы в целом и входящих в ее состав подпрограмм в соответствии с приоритетами социально-экономического развития Белоколодезского сельского поселения; </w:t>
      </w:r>
    </w:p>
    <w:p w:rsidR="00227A47" w:rsidRPr="001C26DE" w:rsidRDefault="00227A47" w:rsidP="008A3429">
      <w:pPr>
        <w:pStyle w:val="Default"/>
        <w:ind w:firstLine="709"/>
        <w:jc w:val="both"/>
      </w:pPr>
      <w:r w:rsidRPr="001C26DE">
        <w:t xml:space="preserve">- подготовка и проведение конкурсов на привлечение подрядных организаций для проведения строительно-монтажных работ в системах коммунальной инфраструктуры; </w:t>
      </w:r>
    </w:p>
    <w:p w:rsidR="00227A47" w:rsidRPr="001C26DE" w:rsidRDefault="00227A47" w:rsidP="008A3429">
      <w:pPr>
        <w:pStyle w:val="Default"/>
        <w:ind w:firstLine="709"/>
        <w:jc w:val="both"/>
      </w:pPr>
      <w:r w:rsidRPr="001C26DE">
        <w:t xml:space="preserve">- обеспечение эффективного и целевого использования финансовых ресурсов; </w:t>
      </w:r>
    </w:p>
    <w:p w:rsidR="00227A47" w:rsidRPr="001C26DE" w:rsidRDefault="00227A47" w:rsidP="008A3429">
      <w:pPr>
        <w:pStyle w:val="Default"/>
        <w:ind w:firstLine="709"/>
        <w:jc w:val="both"/>
      </w:pPr>
      <w:r w:rsidRPr="001C26DE">
        <w:t xml:space="preserve">- разработка и реализация механизмов, обеспечивающих минимизацию времени и средств на получение разрешений, согласований,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 </w:t>
      </w:r>
    </w:p>
    <w:p w:rsidR="00227A47" w:rsidRPr="001C26DE" w:rsidRDefault="00227A47" w:rsidP="008A3429">
      <w:pPr>
        <w:pStyle w:val="Default"/>
        <w:ind w:firstLine="709"/>
        <w:jc w:val="both"/>
      </w:pPr>
      <w:r w:rsidRPr="001C26DE">
        <w:t xml:space="preserve">Мониторинг выполнения инвестиционных программ организаций коммунального комплекса должен проводиться в целях обеспечения в необходимом объеме и надлежащего качества услугами водоснабжения и своевременного принятия решений о развитии систем коммунальной инфраструктуры. </w:t>
      </w:r>
    </w:p>
    <w:p w:rsidR="00227A47" w:rsidRPr="001C26DE" w:rsidRDefault="00227A47" w:rsidP="008A3429">
      <w:pPr>
        <w:pStyle w:val="Default"/>
        <w:ind w:firstLine="709"/>
        <w:jc w:val="both"/>
      </w:pPr>
      <w:r w:rsidRPr="001C26DE">
        <w:t xml:space="preserve">Комплексное управление программой осуществляется путем: </w:t>
      </w:r>
    </w:p>
    <w:p w:rsidR="00227A47" w:rsidRPr="001C26DE" w:rsidRDefault="00227A47" w:rsidP="008A3429">
      <w:pPr>
        <w:pStyle w:val="Default"/>
        <w:ind w:firstLine="709"/>
        <w:jc w:val="both"/>
      </w:pPr>
      <w:r w:rsidRPr="001C26DE">
        <w:t xml:space="preserve">− определения наиболее эффективных форм и процедур организации работ по реализации программы; </w:t>
      </w:r>
    </w:p>
    <w:p w:rsidR="00227A47" w:rsidRPr="00B85853" w:rsidRDefault="00227A47" w:rsidP="00B85853">
      <w:pPr>
        <w:ind w:firstLine="708"/>
        <w:jc w:val="both"/>
      </w:pPr>
      <w:r w:rsidRPr="00B85853">
        <w:t xml:space="preserve">− организации проведения конкурсного отбора исполнителей мероприятий программы; </w:t>
      </w:r>
    </w:p>
    <w:p w:rsidR="00227A47" w:rsidRPr="001C26DE" w:rsidRDefault="00227A47" w:rsidP="008A3429">
      <w:pPr>
        <w:pStyle w:val="Default"/>
        <w:ind w:firstLine="709"/>
        <w:jc w:val="both"/>
      </w:pPr>
      <w:r w:rsidRPr="001C26DE">
        <w:t xml:space="preserve">− координации работ исполнителей программных мероприятий и проектов; </w:t>
      </w:r>
    </w:p>
    <w:p w:rsidR="00227A47" w:rsidRPr="001C26DE" w:rsidRDefault="00227A47" w:rsidP="008A3429">
      <w:pPr>
        <w:pStyle w:val="Default"/>
        <w:ind w:firstLine="709"/>
        <w:jc w:val="both"/>
      </w:pPr>
      <w:r w:rsidRPr="001C26DE">
        <w:t xml:space="preserve">− обеспечения контроля реализацией программы, включающего в себя контроль эффективности использования выделяемых финансовых средств (в том числе аудит), качества проводимых мероприятий, выполнения сроков реализации мероприятий, исполнения договоров и контрактов; </w:t>
      </w:r>
    </w:p>
    <w:p w:rsidR="00227A47" w:rsidRPr="001C26DE" w:rsidRDefault="00227A47" w:rsidP="008A3429">
      <w:pPr>
        <w:pStyle w:val="Default"/>
        <w:ind w:firstLine="709"/>
        <w:jc w:val="both"/>
      </w:pPr>
      <w:r w:rsidRPr="001C26DE">
        <w:t xml:space="preserve">− внесения предложений, связанных с корректировкой целевых индикаторов, сроков и объемов финансирования программы; </w:t>
      </w:r>
    </w:p>
    <w:p w:rsidR="00227A47" w:rsidRPr="001C26DE" w:rsidRDefault="00227A47" w:rsidP="008A3429">
      <w:pPr>
        <w:pStyle w:val="Default"/>
        <w:ind w:firstLine="709"/>
        <w:jc w:val="both"/>
      </w:pPr>
      <w:r w:rsidRPr="001C26DE">
        <w:t xml:space="preserve">− предоставления отчетности о ходе выполнения программных мероприятий. </w:t>
      </w:r>
    </w:p>
    <w:p w:rsidR="00227A47" w:rsidRPr="001C26DE" w:rsidRDefault="00227A47" w:rsidP="008A3429">
      <w:pPr>
        <w:pStyle w:val="Default"/>
        <w:ind w:firstLine="709"/>
        <w:jc w:val="both"/>
      </w:pPr>
      <w:r w:rsidRPr="001C26DE">
        <w:t xml:space="preserve">При необходимости изменения объема и стоимости программных мероприятий будут проводиться экспертные проверки хода реализации программы, целью которых может стать подтверждение соответствия утвержденным параметрам программы сроков реализации мероприятий, целевого и эффективного использования средств. </w:t>
      </w:r>
    </w:p>
    <w:p w:rsidR="00227A47" w:rsidRPr="001C26DE" w:rsidRDefault="00227A47" w:rsidP="008A3429">
      <w:pPr>
        <w:pStyle w:val="Default"/>
        <w:ind w:firstLine="709"/>
        <w:jc w:val="both"/>
      </w:pPr>
      <w:r w:rsidRPr="001C26DE">
        <w:t xml:space="preserve">Порядок предоставления отчетности по выполнению Программы. </w:t>
      </w:r>
    </w:p>
    <w:p w:rsidR="00227A47" w:rsidRPr="001C26DE" w:rsidRDefault="00227A47" w:rsidP="008A3429">
      <w:pPr>
        <w:pStyle w:val="Default"/>
        <w:ind w:firstLine="709"/>
        <w:jc w:val="both"/>
      </w:pPr>
      <w:r w:rsidRPr="001C26DE">
        <w:t xml:space="preserve">Предоставление отчетности по выполнению мероприятий Программы осуществляется в рамках мониторинга. Целью мониторинга Программы Белоколодезского сельского поселения является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 Мониторинг Программы комплексного развития систем коммунальной инфраструктуры включает следующие этапы: </w:t>
      </w:r>
    </w:p>
    <w:p w:rsidR="00227A47" w:rsidRPr="001C26DE" w:rsidRDefault="00227A47" w:rsidP="008A3429">
      <w:pPr>
        <w:pStyle w:val="Default"/>
        <w:ind w:firstLine="709"/>
        <w:jc w:val="both"/>
      </w:pPr>
      <w:r w:rsidRPr="001C26DE">
        <w:t xml:space="preserve">1.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 </w:t>
      </w:r>
    </w:p>
    <w:p w:rsidR="00227A47" w:rsidRPr="001C26DE" w:rsidRDefault="00227A47" w:rsidP="008A3429">
      <w:pPr>
        <w:pStyle w:val="Default"/>
        <w:ind w:firstLine="709"/>
        <w:jc w:val="both"/>
      </w:pPr>
      <w:r w:rsidRPr="001C26DE">
        <w:t xml:space="preserve">2. Анализ данных о результатах проводимых преобразований систем коммунальной инфраструктуры. </w:t>
      </w:r>
    </w:p>
    <w:p w:rsidR="00227A47" w:rsidRPr="001C26DE" w:rsidRDefault="00227A47" w:rsidP="008A3429">
      <w:pPr>
        <w:pStyle w:val="Default"/>
        <w:ind w:firstLine="709"/>
        <w:jc w:val="both"/>
      </w:pPr>
      <w:r w:rsidRPr="001C26DE">
        <w:t xml:space="preserve">3. Осуществление экспертных проверок за ходом реализации отдельных мероприятий Программы. </w:t>
      </w:r>
    </w:p>
    <w:p w:rsidR="00227A47" w:rsidRPr="001C26DE" w:rsidRDefault="00227A47" w:rsidP="008A3429">
      <w:pPr>
        <w:pStyle w:val="Default"/>
        <w:ind w:firstLine="709"/>
        <w:jc w:val="both"/>
      </w:pPr>
      <w:r w:rsidRPr="001C26DE">
        <w:t xml:space="preserve">Мониторинг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 </w:t>
      </w:r>
    </w:p>
    <w:p w:rsidR="00227A47" w:rsidRPr="001C26DE" w:rsidRDefault="00227A47" w:rsidP="008A3429">
      <w:pPr>
        <w:pStyle w:val="Default"/>
        <w:ind w:firstLine="709"/>
        <w:jc w:val="both"/>
      </w:pPr>
      <w:r w:rsidRPr="001C26DE">
        <w:t xml:space="preserve">Порядок предоставления отчетности по выполнению Программы включает в себя следующие этапы: </w:t>
      </w:r>
    </w:p>
    <w:p w:rsidR="00227A47" w:rsidRPr="001C26DE" w:rsidRDefault="00227A47" w:rsidP="00B85853">
      <w:pPr>
        <w:pStyle w:val="Default"/>
        <w:ind w:firstLine="709"/>
        <w:jc w:val="both"/>
      </w:pPr>
      <w:r w:rsidRPr="001C26DE">
        <w:t xml:space="preserve">1. Подготовка информации о ходе реализации Программы ресурсоснабжающими организациями и предоставление Администрации Белоколодезского сельского поселения; </w:t>
      </w:r>
    </w:p>
    <w:p w:rsidR="00227A47" w:rsidRPr="001C26DE" w:rsidRDefault="00227A47" w:rsidP="008A3429">
      <w:pPr>
        <w:pStyle w:val="Default"/>
        <w:ind w:firstLine="709"/>
        <w:jc w:val="both"/>
      </w:pPr>
      <w:r w:rsidRPr="001C26DE">
        <w:t xml:space="preserve">2. Анализ полученной информации о ходе реализации Программы Администрацией сельского поселения и подготовка отчета о ходе реализации Программы; </w:t>
      </w:r>
    </w:p>
    <w:p w:rsidR="00227A47" w:rsidRPr="001C26DE" w:rsidRDefault="00227A47" w:rsidP="008A3429">
      <w:pPr>
        <w:pStyle w:val="Default"/>
        <w:ind w:firstLine="709"/>
        <w:jc w:val="both"/>
      </w:pPr>
      <w:r w:rsidRPr="001C26DE">
        <w:t xml:space="preserve">3. Обсуждение и анализ отчета о ходе реализации мероприятий и достижения основных индикативных показателей Программы на заседании земского собрания (отчет об исполнении Программы), подготовленного Администрацией поселения; </w:t>
      </w:r>
    </w:p>
    <w:p w:rsidR="00227A47" w:rsidRPr="001C26DE" w:rsidRDefault="00227A47" w:rsidP="008A3429">
      <w:pPr>
        <w:pStyle w:val="Default"/>
        <w:ind w:firstLine="709"/>
        <w:jc w:val="both"/>
      </w:pPr>
      <w:r w:rsidRPr="001C26DE">
        <w:t xml:space="preserve">4. Рассмотрение и утверждение Собранием депутатов отчета об исполнении Программы. </w:t>
      </w:r>
    </w:p>
    <w:p w:rsidR="00227A47" w:rsidRPr="001C26DE" w:rsidRDefault="00227A47" w:rsidP="008A3429">
      <w:pPr>
        <w:pStyle w:val="Default"/>
        <w:ind w:firstLine="709"/>
        <w:jc w:val="both"/>
      </w:pPr>
      <w:r w:rsidRPr="001C26DE">
        <w:t xml:space="preserve">Подготовка отчета об исполнении Программы осуществляется 1 раза в год – не позднее 1 октября текущего года. </w:t>
      </w:r>
    </w:p>
    <w:p w:rsidR="00227A47" w:rsidRPr="001C26DE" w:rsidRDefault="00227A47" w:rsidP="008A3429">
      <w:pPr>
        <w:pStyle w:val="Default"/>
        <w:ind w:firstLine="709"/>
        <w:jc w:val="both"/>
      </w:pPr>
      <w:r w:rsidRPr="001C26DE">
        <w:t xml:space="preserve">Порядок и сроки корректировки Программы </w:t>
      </w:r>
    </w:p>
    <w:p w:rsidR="00227A47" w:rsidRPr="001C26DE" w:rsidRDefault="00227A47" w:rsidP="00B85853">
      <w:pPr>
        <w:pStyle w:val="Default"/>
        <w:ind w:firstLine="709"/>
        <w:jc w:val="both"/>
        <w:rPr>
          <w:highlight w:val="yellow"/>
        </w:rPr>
      </w:pPr>
      <w:r w:rsidRPr="001C26DE">
        <w:t>При необходимости корректировка Программы осуществляется на основании мониторинга реализации Программы. Корректировка может состоять в изменении состава мероприятий, сроков их реализации, объемов и источников их финансирования. Решение о корректировке Программы принимается Собранием депутатов Белоколодезского сельского поселения по итогам очередного рассмотрения отчета об исполнении Программы</w:t>
      </w:r>
      <w:r>
        <w:t>.</w:t>
      </w:r>
    </w:p>
    <w:p w:rsidR="00227A47" w:rsidRPr="001C26DE" w:rsidRDefault="00227A47" w:rsidP="00F650AB">
      <w:pPr>
        <w:pStyle w:val="Default"/>
        <w:rPr>
          <w:highlight w:val="yellow"/>
        </w:rPr>
      </w:pPr>
    </w:p>
    <w:p w:rsidR="00227A47" w:rsidRPr="001C26DE" w:rsidRDefault="00227A47" w:rsidP="00426DE7">
      <w:pPr>
        <w:pStyle w:val="Default"/>
        <w:ind w:firstLine="709"/>
        <w:jc w:val="center"/>
        <w:rPr>
          <w:highlight w:val="yellow"/>
        </w:rPr>
      </w:pPr>
    </w:p>
    <w:p w:rsidR="00227A47" w:rsidRPr="001C26DE" w:rsidRDefault="00227A47" w:rsidP="00426DE7">
      <w:pPr>
        <w:pStyle w:val="Default"/>
        <w:ind w:firstLine="709"/>
        <w:jc w:val="center"/>
        <w:rPr>
          <w:highlight w:val="yellow"/>
        </w:rPr>
      </w:pPr>
    </w:p>
    <w:p w:rsidR="00227A47" w:rsidRPr="001C26DE" w:rsidRDefault="00227A47" w:rsidP="00426DE7">
      <w:pPr>
        <w:pStyle w:val="Default"/>
        <w:ind w:firstLine="709"/>
        <w:jc w:val="center"/>
        <w:rPr>
          <w:highlight w:val="yellow"/>
        </w:rPr>
      </w:pPr>
    </w:p>
    <w:p w:rsidR="00227A47" w:rsidRPr="001C26DE" w:rsidRDefault="00227A47" w:rsidP="00426DE7">
      <w:pPr>
        <w:pStyle w:val="Default"/>
        <w:ind w:firstLine="709"/>
        <w:jc w:val="center"/>
        <w:rPr>
          <w:highlight w:val="yellow"/>
        </w:rPr>
      </w:pPr>
    </w:p>
    <w:p w:rsidR="00227A47" w:rsidRPr="001C26DE" w:rsidRDefault="00227A47" w:rsidP="00426DE7">
      <w:pPr>
        <w:pStyle w:val="Default"/>
        <w:ind w:firstLine="709"/>
        <w:jc w:val="center"/>
        <w:rPr>
          <w:highlight w:val="yellow"/>
        </w:rPr>
      </w:pPr>
    </w:p>
    <w:p w:rsidR="00227A47" w:rsidRPr="001C26DE" w:rsidRDefault="00227A47" w:rsidP="00426DE7">
      <w:pPr>
        <w:pStyle w:val="Default"/>
        <w:ind w:firstLine="709"/>
        <w:jc w:val="center"/>
        <w:rPr>
          <w:highlight w:val="yellow"/>
        </w:rPr>
      </w:pPr>
    </w:p>
    <w:p w:rsidR="00227A47" w:rsidRPr="001C26DE" w:rsidRDefault="00227A47" w:rsidP="00426DE7">
      <w:pPr>
        <w:pStyle w:val="Default"/>
        <w:ind w:firstLine="709"/>
        <w:jc w:val="center"/>
        <w:rPr>
          <w:highlight w:val="yellow"/>
        </w:rPr>
      </w:pPr>
    </w:p>
    <w:p w:rsidR="00227A47" w:rsidRPr="001C26DE" w:rsidRDefault="00227A47" w:rsidP="00426DE7">
      <w:pPr>
        <w:pStyle w:val="Default"/>
        <w:ind w:firstLine="709"/>
        <w:jc w:val="center"/>
        <w:rPr>
          <w:highlight w:val="yellow"/>
        </w:rPr>
      </w:pPr>
    </w:p>
    <w:p w:rsidR="00227A47" w:rsidRPr="001C26DE" w:rsidRDefault="00227A47" w:rsidP="00426DE7">
      <w:pPr>
        <w:pStyle w:val="Default"/>
        <w:ind w:firstLine="709"/>
        <w:jc w:val="center"/>
        <w:rPr>
          <w:highlight w:val="yellow"/>
        </w:rPr>
      </w:pPr>
    </w:p>
    <w:p w:rsidR="00227A47" w:rsidRPr="001C26DE" w:rsidRDefault="00227A47" w:rsidP="00426DE7">
      <w:pPr>
        <w:pStyle w:val="Default"/>
        <w:ind w:firstLine="709"/>
        <w:jc w:val="center"/>
        <w:rPr>
          <w:highlight w:val="yellow"/>
        </w:rPr>
      </w:pPr>
    </w:p>
    <w:p w:rsidR="00227A47" w:rsidRPr="001C26DE" w:rsidRDefault="00227A47" w:rsidP="00426DE7">
      <w:pPr>
        <w:pStyle w:val="Default"/>
        <w:ind w:firstLine="709"/>
        <w:jc w:val="center"/>
        <w:rPr>
          <w:highlight w:val="yellow"/>
        </w:rPr>
      </w:pPr>
    </w:p>
    <w:p w:rsidR="00227A47" w:rsidRPr="001C26DE" w:rsidRDefault="00227A47" w:rsidP="00426DE7">
      <w:pPr>
        <w:pStyle w:val="Default"/>
        <w:ind w:firstLine="709"/>
        <w:jc w:val="center"/>
        <w:rPr>
          <w:highlight w:val="yellow"/>
        </w:rPr>
      </w:pPr>
    </w:p>
    <w:p w:rsidR="00227A47" w:rsidRPr="001C26DE" w:rsidRDefault="00227A47" w:rsidP="00426DE7">
      <w:pPr>
        <w:pStyle w:val="Default"/>
        <w:ind w:firstLine="709"/>
        <w:jc w:val="center"/>
        <w:rPr>
          <w:highlight w:val="yellow"/>
        </w:rPr>
      </w:pPr>
    </w:p>
    <w:p w:rsidR="00227A47" w:rsidRPr="001C26DE" w:rsidRDefault="00227A47" w:rsidP="00426DE7">
      <w:pPr>
        <w:pStyle w:val="Default"/>
        <w:ind w:firstLine="709"/>
        <w:jc w:val="center"/>
        <w:rPr>
          <w:highlight w:val="yellow"/>
        </w:rPr>
      </w:pPr>
    </w:p>
    <w:p w:rsidR="00227A47" w:rsidRPr="001C26DE" w:rsidRDefault="00227A47" w:rsidP="00426DE7">
      <w:pPr>
        <w:pStyle w:val="Default"/>
        <w:ind w:firstLine="709"/>
        <w:jc w:val="center"/>
        <w:rPr>
          <w:highlight w:val="yellow"/>
        </w:rPr>
      </w:pPr>
    </w:p>
    <w:p w:rsidR="00227A47" w:rsidRPr="001C26DE" w:rsidRDefault="00227A47" w:rsidP="00426DE7">
      <w:pPr>
        <w:pStyle w:val="Default"/>
        <w:ind w:firstLine="709"/>
        <w:jc w:val="center"/>
        <w:rPr>
          <w:highlight w:val="yellow"/>
        </w:rPr>
      </w:pPr>
    </w:p>
    <w:p w:rsidR="00227A47" w:rsidRPr="001C26DE" w:rsidRDefault="00227A47" w:rsidP="00426DE7">
      <w:pPr>
        <w:pStyle w:val="Default"/>
        <w:ind w:firstLine="709"/>
        <w:jc w:val="center"/>
        <w:rPr>
          <w:highlight w:val="yellow"/>
        </w:rPr>
      </w:pPr>
    </w:p>
    <w:p w:rsidR="00227A47" w:rsidRPr="001C26DE" w:rsidRDefault="00227A47" w:rsidP="00426DE7">
      <w:pPr>
        <w:pStyle w:val="Default"/>
        <w:ind w:firstLine="709"/>
        <w:jc w:val="center"/>
        <w:rPr>
          <w:highlight w:val="yellow"/>
        </w:rPr>
      </w:pPr>
    </w:p>
    <w:p w:rsidR="00227A47" w:rsidRPr="001C26DE" w:rsidRDefault="00227A47" w:rsidP="00426DE7">
      <w:pPr>
        <w:pStyle w:val="Default"/>
        <w:ind w:firstLine="709"/>
        <w:jc w:val="center"/>
        <w:rPr>
          <w:highlight w:val="yellow"/>
        </w:rPr>
      </w:pPr>
    </w:p>
    <w:p w:rsidR="00227A47" w:rsidRPr="001C26DE" w:rsidRDefault="00227A47" w:rsidP="00426DE7">
      <w:pPr>
        <w:pStyle w:val="Default"/>
        <w:ind w:firstLine="709"/>
        <w:jc w:val="center"/>
        <w:rPr>
          <w:highlight w:val="yellow"/>
        </w:rPr>
      </w:pPr>
    </w:p>
    <w:p w:rsidR="00227A47" w:rsidRPr="001C26DE" w:rsidRDefault="00227A47" w:rsidP="00426DE7">
      <w:pPr>
        <w:pStyle w:val="Default"/>
        <w:ind w:firstLine="709"/>
        <w:jc w:val="center"/>
        <w:rPr>
          <w:highlight w:val="yellow"/>
        </w:rPr>
      </w:pPr>
    </w:p>
    <w:p w:rsidR="00227A47" w:rsidRPr="00055559" w:rsidRDefault="00227A47" w:rsidP="00055559">
      <w:pPr>
        <w:pStyle w:val="Default"/>
        <w:rPr>
          <w:highlight w:val="yellow"/>
        </w:rPr>
      </w:pPr>
    </w:p>
    <w:sectPr w:rsidR="00227A47" w:rsidRPr="00055559" w:rsidSect="00B6037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A47" w:rsidRDefault="00227A47" w:rsidP="00380E6D">
      <w:r>
        <w:separator/>
      </w:r>
    </w:p>
  </w:endnote>
  <w:endnote w:type="continuationSeparator" w:id="0">
    <w:p w:rsidR="00227A47" w:rsidRDefault="00227A47" w:rsidP="00380E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A47" w:rsidRDefault="00227A47">
    <w:pPr>
      <w:pStyle w:val="Footer"/>
      <w:jc w:val="center"/>
    </w:pPr>
  </w:p>
  <w:p w:rsidR="00227A47" w:rsidRDefault="00227A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A47" w:rsidRDefault="00227A47" w:rsidP="00380E6D">
      <w:r>
        <w:separator/>
      </w:r>
    </w:p>
  </w:footnote>
  <w:footnote w:type="continuationSeparator" w:id="0">
    <w:p w:rsidR="00227A47" w:rsidRDefault="00227A47" w:rsidP="00380E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A47" w:rsidRDefault="00227A47" w:rsidP="00FE6D9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rsidR="00227A47" w:rsidRDefault="00227A47" w:rsidP="00FE6D9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1">
    <w:nsid w:val="02FE77B7"/>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2">
    <w:nsid w:val="0333782B"/>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3">
    <w:nsid w:val="136B28E5"/>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4">
    <w:nsid w:val="16185BF2"/>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5">
    <w:nsid w:val="161F6452"/>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6">
    <w:nsid w:val="1EAA0950"/>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7">
    <w:nsid w:val="224F7279"/>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8">
    <w:nsid w:val="30C77FE0"/>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9">
    <w:nsid w:val="32B91EC3"/>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10">
    <w:nsid w:val="3615131E"/>
    <w:multiLevelType w:val="multilevel"/>
    <w:tmpl w:val="2B76CF18"/>
    <w:lvl w:ilvl="0">
      <w:start w:val="1"/>
      <w:numFmt w:val="decimal"/>
      <w:lvlText w:val="%1."/>
      <w:lvlJc w:val="left"/>
      <w:rPr>
        <w:rFonts w:ascii="Times New Roman" w:eastAsia="Times New Roman" w:hAnsi="Times New Roman"/>
        <w:b w:val="0"/>
        <w:bCs w:val="0"/>
        <w:i w:val="0"/>
        <w:iCs w:val="0"/>
        <w:smallCaps w:val="0"/>
        <w:strike w:val="0"/>
        <w:color w:val="000000"/>
        <w:spacing w:val="2"/>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9A7B72"/>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12">
    <w:nsid w:val="43A25E68"/>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13">
    <w:nsid w:val="4A7C3225"/>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14">
    <w:nsid w:val="56401527"/>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15">
    <w:nsid w:val="5D7A69C8"/>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16">
    <w:nsid w:val="6108498F"/>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17">
    <w:nsid w:val="613D340B"/>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18">
    <w:nsid w:val="63C304A3"/>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19">
    <w:nsid w:val="63DC4582"/>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20">
    <w:nsid w:val="67502A9B"/>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21">
    <w:nsid w:val="681B20C7"/>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22">
    <w:nsid w:val="6A436604"/>
    <w:multiLevelType w:val="multilevel"/>
    <w:tmpl w:val="67C2076E"/>
    <w:lvl w:ilvl="0">
      <w:start w:val="1"/>
      <w:numFmt w:val="decimal"/>
      <w:lvlText w:val="%1."/>
      <w:lvlJc w:val="left"/>
      <w:rPr>
        <w:rFonts w:ascii="Times New Roman" w:eastAsia="Times New Roman" w:hAnsi="Times New Roman"/>
        <w:b w:val="0"/>
        <w:bCs w:val="0"/>
        <w:i w:val="0"/>
        <w:iCs w:val="0"/>
        <w:smallCaps w:val="0"/>
        <w:strike w:val="0"/>
        <w:color w:val="000000"/>
        <w:spacing w:val="2"/>
        <w:w w:val="100"/>
        <w:position w:val="0"/>
        <w:sz w:val="21"/>
        <w:szCs w:val="21"/>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2"/>
        <w:w w:val="100"/>
        <w:position w:val="0"/>
        <w:sz w:val="21"/>
        <w:szCs w:val="21"/>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2"/>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0677EB"/>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24">
    <w:nsid w:val="74610AF6"/>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25">
    <w:nsid w:val="754934BB"/>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26">
    <w:nsid w:val="789712A0"/>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27">
    <w:nsid w:val="7E611D8B"/>
    <w:multiLevelType w:val="multilevel"/>
    <w:tmpl w:val="48B6DA0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num w:numId="1">
    <w:abstractNumId w:val="0"/>
  </w:num>
  <w:num w:numId="2">
    <w:abstractNumId w:val="10"/>
  </w:num>
  <w:num w:numId="3">
    <w:abstractNumId w:val="22"/>
  </w:num>
  <w:num w:numId="4">
    <w:abstractNumId w:val="4"/>
  </w:num>
  <w:num w:numId="5">
    <w:abstractNumId w:val="12"/>
  </w:num>
  <w:num w:numId="6">
    <w:abstractNumId w:val="8"/>
  </w:num>
  <w:num w:numId="7">
    <w:abstractNumId w:val="16"/>
  </w:num>
  <w:num w:numId="8">
    <w:abstractNumId w:val="20"/>
  </w:num>
  <w:num w:numId="9">
    <w:abstractNumId w:val="18"/>
  </w:num>
  <w:num w:numId="10">
    <w:abstractNumId w:val="7"/>
  </w:num>
  <w:num w:numId="11">
    <w:abstractNumId w:val="2"/>
  </w:num>
  <w:num w:numId="12">
    <w:abstractNumId w:val="23"/>
  </w:num>
  <w:num w:numId="13">
    <w:abstractNumId w:val="15"/>
  </w:num>
  <w:num w:numId="14">
    <w:abstractNumId w:val="17"/>
  </w:num>
  <w:num w:numId="15">
    <w:abstractNumId w:val="13"/>
  </w:num>
  <w:num w:numId="16">
    <w:abstractNumId w:val="3"/>
  </w:num>
  <w:num w:numId="17">
    <w:abstractNumId w:val="5"/>
  </w:num>
  <w:num w:numId="18">
    <w:abstractNumId w:val="11"/>
  </w:num>
  <w:num w:numId="19">
    <w:abstractNumId w:val="27"/>
  </w:num>
  <w:num w:numId="20">
    <w:abstractNumId w:val="6"/>
  </w:num>
  <w:num w:numId="21">
    <w:abstractNumId w:val="9"/>
  </w:num>
  <w:num w:numId="22">
    <w:abstractNumId w:val="19"/>
  </w:num>
  <w:num w:numId="23">
    <w:abstractNumId w:val="21"/>
  </w:num>
  <w:num w:numId="24">
    <w:abstractNumId w:val="26"/>
  </w:num>
  <w:num w:numId="25">
    <w:abstractNumId w:val="24"/>
  </w:num>
  <w:num w:numId="26">
    <w:abstractNumId w:val="1"/>
  </w:num>
  <w:num w:numId="27">
    <w:abstractNumId w:val="25"/>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92C"/>
    <w:rsid w:val="0000051B"/>
    <w:rsid w:val="0000649E"/>
    <w:rsid w:val="00010188"/>
    <w:rsid w:val="00010E2D"/>
    <w:rsid w:val="000125C1"/>
    <w:rsid w:val="00013A10"/>
    <w:rsid w:val="00015030"/>
    <w:rsid w:val="00022B9F"/>
    <w:rsid w:val="00023B4E"/>
    <w:rsid w:val="00026FBE"/>
    <w:rsid w:val="000277B7"/>
    <w:rsid w:val="0003013C"/>
    <w:rsid w:val="00032B25"/>
    <w:rsid w:val="0003360E"/>
    <w:rsid w:val="000415A5"/>
    <w:rsid w:val="00041F74"/>
    <w:rsid w:val="00044759"/>
    <w:rsid w:val="0004554C"/>
    <w:rsid w:val="00045AE9"/>
    <w:rsid w:val="00051F30"/>
    <w:rsid w:val="00055559"/>
    <w:rsid w:val="0005771C"/>
    <w:rsid w:val="00060336"/>
    <w:rsid w:val="00062252"/>
    <w:rsid w:val="0006268E"/>
    <w:rsid w:val="000705CB"/>
    <w:rsid w:val="000710F1"/>
    <w:rsid w:val="00076DE5"/>
    <w:rsid w:val="000805C8"/>
    <w:rsid w:val="00080D3E"/>
    <w:rsid w:val="000842B0"/>
    <w:rsid w:val="00085356"/>
    <w:rsid w:val="00085C6A"/>
    <w:rsid w:val="000949C1"/>
    <w:rsid w:val="00094BAA"/>
    <w:rsid w:val="0009763D"/>
    <w:rsid w:val="000A18F3"/>
    <w:rsid w:val="000A1DA2"/>
    <w:rsid w:val="000A4D5E"/>
    <w:rsid w:val="000B3B9E"/>
    <w:rsid w:val="000C4DFF"/>
    <w:rsid w:val="000C5FB0"/>
    <w:rsid w:val="000D1E01"/>
    <w:rsid w:val="000E295B"/>
    <w:rsid w:val="000E3EB9"/>
    <w:rsid w:val="000F0708"/>
    <w:rsid w:val="000F1028"/>
    <w:rsid w:val="000F5697"/>
    <w:rsid w:val="00101F7C"/>
    <w:rsid w:val="00102398"/>
    <w:rsid w:val="001047E0"/>
    <w:rsid w:val="00106DDC"/>
    <w:rsid w:val="001100F9"/>
    <w:rsid w:val="00114117"/>
    <w:rsid w:val="00114F3F"/>
    <w:rsid w:val="00117748"/>
    <w:rsid w:val="0012248D"/>
    <w:rsid w:val="00123EA9"/>
    <w:rsid w:val="00131B80"/>
    <w:rsid w:val="00132DA9"/>
    <w:rsid w:val="001436FC"/>
    <w:rsid w:val="00145B5F"/>
    <w:rsid w:val="00145DAB"/>
    <w:rsid w:val="00151B23"/>
    <w:rsid w:val="00156A2A"/>
    <w:rsid w:val="001571D7"/>
    <w:rsid w:val="001676D0"/>
    <w:rsid w:val="00171589"/>
    <w:rsid w:val="0017270E"/>
    <w:rsid w:val="0017641A"/>
    <w:rsid w:val="0017679B"/>
    <w:rsid w:val="001767CD"/>
    <w:rsid w:val="00177904"/>
    <w:rsid w:val="00181829"/>
    <w:rsid w:val="00190445"/>
    <w:rsid w:val="00193CE3"/>
    <w:rsid w:val="001A4B32"/>
    <w:rsid w:val="001A683F"/>
    <w:rsid w:val="001A6D61"/>
    <w:rsid w:val="001B0892"/>
    <w:rsid w:val="001B1893"/>
    <w:rsid w:val="001B3F6B"/>
    <w:rsid w:val="001B560C"/>
    <w:rsid w:val="001B7E93"/>
    <w:rsid w:val="001C1E7D"/>
    <w:rsid w:val="001C1EA1"/>
    <w:rsid w:val="001C1F03"/>
    <w:rsid w:val="001C26DE"/>
    <w:rsid w:val="001C5A11"/>
    <w:rsid w:val="001C6997"/>
    <w:rsid w:val="001D2339"/>
    <w:rsid w:val="001D39F9"/>
    <w:rsid w:val="001F0434"/>
    <w:rsid w:val="001F23DF"/>
    <w:rsid w:val="001F4AE4"/>
    <w:rsid w:val="001F590E"/>
    <w:rsid w:val="001F7D45"/>
    <w:rsid w:val="002112A6"/>
    <w:rsid w:val="002112C5"/>
    <w:rsid w:val="00211AB9"/>
    <w:rsid w:val="002217A1"/>
    <w:rsid w:val="00224D69"/>
    <w:rsid w:val="00225AE6"/>
    <w:rsid w:val="00227A47"/>
    <w:rsid w:val="0023311C"/>
    <w:rsid w:val="00233981"/>
    <w:rsid w:val="00235ABD"/>
    <w:rsid w:val="00241606"/>
    <w:rsid w:val="00242128"/>
    <w:rsid w:val="002450CB"/>
    <w:rsid w:val="00252D86"/>
    <w:rsid w:val="0025300F"/>
    <w:rsid w:val="00261971"/>
    <w:rsid w:val="00266108"/>
    <w:rsid w:val="002729E4"/>
    <w:rsid w:val="0027762B"/>
    <w:rsid w:val="00280546"/>
    <w:rsid w:val="00286E2F"/>
    <w:rsid w:val="00286F0F"/>
    <w:rsid w:val="00287CA3"/>
    <w:rsid w:val="00296C72"/>
    <w:rsid w:val="002A2FC5"/>
    <w:rsid w:val="002A6707"/>
    <w:rsid w:val="002A6EFA"/>
    <w:rsid w:val="002B0BBE"/>
    <w:rsid w:val="002B5F41"/>
    <w:rsid w:val="002B6162"/>
    <w:rsid w:val="002C1A4B"/>
    <w:rsid w:val="002C2C8F"/>
    <w:rsid w:val="002C37ED"/>
    <w:rsid w:val="002C3E28"/>
    <w:rsid w:val="002C5935"/>
    <w:rsid w:val="002C72A5"/>
    <w:rsid w:val="002D5868"/>
    <w:rsid w:val="002D6878"/>
    <w:rsid w:val="002D694E"/>
    <w:rsid w:val="002D7A70"/>
    <w:rsid w:val="002E1D16"/>
    <w:rsid w:val="002E3700"/>
    <w:rsid w:val="002E7035"/>
    <w:rsid w:val="002F6597"/>
    <w:rsid w:val="00302145"/>
    <w:rsid w:val="00306CEC"/>
    <w:rsid w:val="0031345C"/>
    <w:rsid w:val="00314C01"/>
    <w:rsid w:val="0032111F"/>
    <w:rsid w:val="003224F6"/>
    <w:rsid w:val="00331729"/>
    <w:rsid w:val="00334CB9"/>
    <w:rsid w:val="00335ADC"/>
    <w:rsid w:val="0033768B"/>
    <w:rsid w:val="0033793F"/>
    <w:rsid w:val="00341939"/>
    <w:rsid w:val="00341E5C"/>
    <w:rsid w:val="0035303D"/>
    <w:rsid w:val="00353563"/>
    <w:rsid w:val="003547EE"/>
    <w:rsid w:val="0035534B"/>
    <w:rsid w:val="00361CCF"/>
    <w:rsid w:val="00364672"/>
    <w:rsid w:val="003656BC"/>
    <w:rsid w:val="0037050B"/>
    <w:rsid w:val="0037096B"/>
    <w:rsid w:val="003712A2"/>
    <w:rsid w:val="003753D2"/>
    <w:rsid w:val="00376D27"/>
    <w:rsid w:val="00377175"/>
    <w:rsid w:val="00377226"/>
    <w:rsid w:val="00380E6D"/>
    <w:rsid w:val="003834A6"/>
    <w:rsid w:val="00387D61"/>
    <w:rsid w:val="00390649"/>
    <w:rsid w:val="00391C7D"/>
    <w:rsid w:val="00393F5B"/>
    <w:rsid w:val="00394861"/>
    <w:rsid w:val="003960A1"/>
    <w:rsid w:val="00396E7F"/>
    <w:rsid w:val="003A07E5"/>
    <w:rsid w:val="003A11E3"/>
    <w:rsid w:val="003A3AC6"/>
    <w:rsid w:val="003A539B"/>
    <w:rsid w:val="003B1A23"/>
    <w:rsid w:val="003B1C30"/>
    <w:rsid w:val="003B204C"/>
    <w:rsid w:val="003B7563"/>
    <w:rsid w:val="003B7E8D"/>
    <w:rsid w:val="003C797A"/>
    <w:rsid w:val="003D487E"/>
    <w:rsid w:val="003D79CD"/>
    <w:rsid w:val="003E036E"/>
    <w:rsid w:val="003E145D"/>
    <w:rsid w:val="003E5496"/>
    <w:rsid w:val="003F33A1"/>
    <w:rsid w:val="00400DE6"/>
    <w:rsid w:val="00401455"/>
    <w:rsid w:val="00402561"/>
    <w:rsid w:val="004127F7"/>
    <w:rsid w:val="0041514B"/>
    <w:rsid w:val="00415BE1"/>
    <w:rsid w:val="00422424"/>
    <w:rsid w:val="004235D6"/>
    <w:rsid w:val="00424242"/>
    <w:rsid w:val="00426DE7"/>
    <w:rsid w:val="00432373"/>
    <w:rsid w:val="0043423E"/>
    <w:rsid w:val="00436248"/>
    <w:rsid w:val="0043751A"/>
    <w:rsid w:val="00437586"/>
    <w:rsid w:val="004421D8"/>
    <w:rsid w:val="00442258"/>
    <w:rsid w:val="004446E4"/>
    <w:rsid w:val="0044544C"/>
    <w:rsid w:val="004464AB"/>
    <w:rsid w:val="004469FC"/>
    <w:rsid w:val="004477AC"/>
    <w:rsid w:val="0045665A"/>
    <w:rsid w:val="00457B07"/>
    <w:rsid w:val="004625DE"/>
    <w:rsid w:val="00464C5F"/>
    <w:rsid w:val="00466D1E"/>
    <w:rsid w:val="0047047C"/>
    <w:rsid w:val="00471415"/>
    <w:rsid w:val="00474F43"/>
    <w:rsid w:val="00476D12"/>
    <w:rsid w:val="00476DCF"/>
    <w:rsid w:val="0047743A"/>
    <w:rsid w:val="00477823"/>
    <w:rsid w:val="004908D8"/>
    <w:rsid w:val="004918F9"/>
    <w:rsid w:val="00491AF5"/>
    <w:rsid w:val="00495022"/>
    <w:rsid w:val="00497328"/>
    <w:rsid w:val="004A04DF"/>
    <w:rsid w:val="004A08B3"/>
    <w:rsid w:val="004A0F20"/>
    <w:rsid w:val="004A330D"/>
    <w:rsid w:val="004A45D6"/>
    <w:rsid w:val="004C5B14"/>
    <w:rsid w:val="004C6A80"/>
    <w:rsid w:val="004D69C0"/>
    <w:rsid w:val="004D6FDE"/>
    <w:rsid w:val="004D7076"/>
    <w:rsid w:val="004E0C8C"/>
    <w:rsid w:val="004E6DDB"/>
    <w:rsid w:val="004E741B"/>
    <w:rsid w:val="004F2797"/>
    <w:rsid w:val="004F31E5"/>
    <w:rsid w:val="004F3ADA"/>
    <w:rsid w:val="004F48E5"/>
    <w:rsid w:val="0050086F"/>
    <w:rsid w:val="00500F06"/>
    <w:rsid w:val="00503B84"/>
    <w:rsid w:val="00504A46"/>
    <w:rsid w:val="00505A83"/>
    <w:rsid w:val="00505D9C"/>
    <w:rsid w:val="0051552E"/>
    <w:rsid w:val="0052125A"/>
    <w:rsid w:val="00525274"/>
    <w:rsid w:val="00534FD4"/>
    <w:rsid w:val="00536BCA"/>
    <w:rsid w:val="00540978"/>
    <w:rsid w:val="00551971"/>
    <w:rsid w:val="00555824"/>
    <w:rsid w:val="00557A70"/>
    <w:rsid w:val="005601EE"/>
    <w:rsid w:val="00571F14"/>
    <w:rsid w:val="00573ACA"/>
    <w:rsid w:val="005747B9"/>
    <w:rsid w:val="00575EE5"/>
    <w:rsid w:val="00576F7D"/>
    <w:rsid w:val="00577B26"/>
    <w:rsid w:val="005927E0"/>
    <w:rsid w:val="00593808"/>
    <w:rsid w:val="0059755F"/>
    <w:rsid w:val="005A1BE5"/>
    <w:rsid w:val="005B0280"/>
    <w:rsid w:val="005B2A9E"/>
    <w:rsid w:val="005B4A32"/>
    <w:rsid w:val="005B60CB"/>
    <w:rsid w:val="005B7A02"/>
    <w:rsid w:val="005C2023"/>
    <w:rsid w:val="005D5FF1"/>
    <w:rsid w:val="005E13DA"/>
    <w:rsid w:val="005E2174"/>
    <w:rsid w:val="005E4195"/>
    <w:rsid w:val="005E7FD6"/>
    <w:rsid w:val="005F2D53"/>
    <w:rsid w:val="005F4457"/>
    <w:rsid w:val="005F529D"/>
    <w:rsid w:val="0060332A"/>
    <w:rsid w:val="00605B70"/>
    <w:rsid w:val="00606F59"/>
    <w:rsid w:val="0060755E"/>
    <w:rsid w:val="00612A6E"/>
    <w:rsid w:val="00620F24"/>
    <w:rsid w:val="00625126"/>
    <w:rsid w:val="006279DB"/>
    <w:rsid w:val="00630605"/>
    <w:rsid w:val="00637043"/>
    <w:rsid w:val="00643563"/>
    <w:rsid w:val="00646FF7"/>
    <w:rsid w:val="006507B9"/>
    <w:rsid w:val="0065618D"/>
    <w:rsid w:val="00660F8F"/>
    <w:rsid w:val="0066692C"/>
    <w:rsid w:val="00670525"/>
    <w:rsid w:val="00673454"/>
    <w:rsid w:val="006753D5"/>
    <w:rsid w:val="00681A02"/>
    <w:rsid w:val="00685C30"/>
    <w:rsid w:val="0068638F"/>
    <w:rsid w:val="006A2FF7"/>
    <w:rsid w:val="006B0588"/>
    <w:rsid w:val="006C6E09"/>
    <w:rsid w:val="006C7F69"/>
    <w:rsid w:val="006D57AA"/>
    <w:rsid w:val="006D61DA"/>
    <w:rsid w:val="006E3314"/>
    <w:rsid w:val="006E5A2A"/>
    <w:rsid w:val="006F128B"/>
    <w:rsid w:val="006F3CFB"/>
    <w:rsid w:val="00700B5E"/>
    <w:rsid w:val="00700E3E"/>
    <w:rsid w:val="00702F77"/>
    <w:rsid w:val="007102CA"/>
    <w:rsid w:val="007105B3"/>
    <w:rsid w:val="0071629B"/>
    <w:rsid w:val="00717F3B"/>
    <w:rsid w:val="00720E38"/>
    <w:rsid w:val="00722A6F"/>
    <w:rsid w:val="00722AFC"/>
    <w:rsid w:val="00722DC2"/>
    <w:rsid w:val="0072494B"/>
    <w:rsid w:val="00726060"/>
    <w:rsid w:val="00737CBC"/>
    <w:rsid w:val="0074119E"/>
    <w:rsid w:val="00742B31"/>
    <w:rsid w:val="0074397D"/>
    <w:rsid w:val="0074470C"/>
    <w:rsid w:val="00745491"/>
    <w:rsid w:val="00755ED6"/>
    <w:rsid w:val="00761123"/>
    <w:rsid w:val="00764C29"/>
    <w:rsid w:val="00770B14"/>
    <w:rsid w:val="00771D7D"/>
    <w:rsid w:val="0077284B"/>
    <w:rsid w:val="00775A26"/>
    <w:rsid w:val="007805DD"/>
    <w:rsid w:val="00784E7C"/>
    <w:rsid w:val="007876B2"/>
    <w:rsid w:val="007876EB"/>
    <w:rsid w:val="007900CE"/>
    <w:rsid w:val="00790F63"/>
    <w:rsid w:val="007A3FA5"/>
    <w:rsid w:val="007A64EC"/>
    <w:rsid w:val="007A704D"/>
    <w:rsid w:val="007A731D"/>
    <w:rsid w:val="007B2E8C"/>
    <w:rsid w:val="007B4590"/>
    <w:rsid w:val="007B4872"/>
    <w:rsid w:val="007C1AAB"/>
    <w:rsid w:val="007C3A36"/>
    <w:rsid w:val="007C7434"/>
    <w:rsid w:val="007D3646"/>
    <w:rsid w:val="007D37D5"/>
    <w:rsid w:val="007D5DDE"/>
    <w:rsid w:val="007E22D4"/>
    <w:rsid w:val="007F0B9D"/>
    <w:rsid w:val="007F71FD"/>
    <w:rsid w:val="00801587"/>
    <w:rsid w:val="00802415"/>
    <w:rsid w:val="008036C5"/>
    <w:rsid w:val="008119B1"/>
    <w:rsid w:val="00816AD1"/>
    <w:rsid w:val="00820453"/>
    <w:rsid w:val="00820BFC"/>
    <w:rsid w:val="00821349"/>
    <w:rsid w:val="00822A3A"/>
    <w:rsid w:val="00822AEC"/>
    <w:rsid w:val="00823566"/>
    <w:rsid w:val="0082519D"/>
    <w:rsid w:val="00826EBA"/>
    <w:rsid w:val="00835920"/>
    <w:rsid w:val="00836692"/>
    <w:rsid w:val="00841EA8"/>
    <w:rsid w:val="00844987"/>
    <w:rsid w:val="0084660C"/>
    <w:rsid w:val="00847DB4"/>
    <w:rsid w:val="00852FC0"/>
    <w:rsid w:val="008607CE"/>
    <w:rsid w:val="00865490"/>
    <w:rsid w:val="008718C7"/>
    <w:rsid w:val="008725C9"/>
    <w:rsid w:val="00874620"/>
    <w:rsid w:val="00874DF0"/>
    <w:rsid w:val="0087662B"/>
    <w:rsid w:val="00885F1E"/>
    <w:rsid w:val="00886C98"/>
    <w:rsid w:val="00886F3F"/>
    <w:rsid w:val="00890E68"/>
    <w:rsid w:val="008918ED"/>
    <w:rsid w:val="008932D7"/>
    <w:rsid w:val="00894CAF"/>
    <w:rsid w:val="00895B2C"/>
    <w:rsid w:val="00896750"/>
    <w:rsid w:val="008A3429"/>
    <w:rsid w:val="008B1D3C"/>
    <w:rsid w:val="008B4C09"/>
    <w:rsid w:val="008B65AD"/>
    <w:rsid w:val="008B7DCC"/>
    <w:rsid w:val="008C05C4"/>
    <w:rsid w:val="008C1166"/>
    <w:rsid w:val="008C34DE"/>
    <w:rsid w:val="008C5971"/>
    <w:rsid w:val="008D60C1"/>
    <w:rsid w:val="008E05CB"/>
    <w:rsid w:val="008E2BD1"/>
    <w:rsid w:val="008E5148"/>
    <w:rsid w:val="008E5563"/>
    <w:rsid w:val="008F14F7"/>
    <w:rsid w:val="008F1B3A"/>
    <w:rsid w:val="008F3D16"/>
    <w:rsid w:val="008F3E08"/>
    <w:rsid w:val="00901705"/>
    <w:rsid w:val="00904BBF"/>
    <w:rsid w:val="009072F7"/>
    <w:rsid w:val="00914A07"/>
    <w:rsid w:val="00921012"/>
    <w:rsid w:val="009254B8"/>
    <w:rsid w:val="00944831"/>
    <w:rsid w:val="00944D2B"/>
    <w:rsid w:val="0094747F"/>
    <w:rsid w:val="00952943"/>
    <w:rsid w:val="00955332"/>
    <w:rsid w:val="00961D9D"/>
    <w:rsid w:val="00963B4A"/>
    <w:rsid w:val="00964B2C"/>
    <w:rsid w:val="00965C7B"/>
    <w:rsid w:val="00970970"/>
    <w:rsid w:val="009717E9"/>
    <w:rsid w:val="00975E2B"/>
    <w:rsid w:val="00980CEE"/>
    <w:rsid w:val="00982FBF"/>
    <w:rsid w:val="00984AD1"/>
    <w:rsid w:val="00991260"/>
    <w:rsid w:val="009921E7"/>
    <w:rsid w:val="00992307"/>
    <w:rsid w:val="00994251"/>
    <w:rsid w:val="009A2FFE"/>
    <w:rsid w:val="009A470B"/>
    <w:rsid w:val="009A5139"/>
    <w:rsid w:val="009A73E0"/>
    <w:rsid w:val="009A73EE"/>
    <w:rsid w:val="009B275D"/>
    <w:rsid w:val="009C014C"/>
    <w:rsid w:val="009C182E"/>
    <w:rsid w:val="009C2D9A"/>
    <w:rsid w:val="009C429C"/>
    <w:rsid w:val="009C5E41"/>
    <w:rsid w:val="009C7A5D"/>
    <w:rsid w:val="009D304E"/>
    <w:rsid w:val="009E4B5E"/>
    <w:rsid w:val="009E7B6A"/>
    <w:rsid w:val="009F2597"/>
    <w:rsid w:val="00A000E3"/>
    <w:rsid w:val="00A028CB"/>
    <w:rsid w:val="00A03249"/>
    <w:rsid w:val="00A062CE"/>
    <w:rsid w:val="00A15936"/>
    <w:rsid w:val="00A1707B"/>
    <w:rsid w:val="00A21C5B"/>
    <w:rsid w:val="00A2361E"/>
    <w:rsid w:val="00A27B76"/>
    <w:rsid w:val="00A31B01"/>
    <w:rsid w:val="00A34CF5"/>
    <w:rsid w:val="00A350AF"/>
    <w:rsid w:val="00A35F94"/>
    <w:rsid w:val="00A36AF9"/>
    <w:rsid w:val="00A4033A"/>
    <w:rsid w:val="00A40FBA"/>
    <w:rsid w:val="00A4394E"/>
    <w:rsid w:val="00A47FA9"/>
    <w:rsid w:val="00A5320F"/>
    <w:rsid w:val="00A53C91"/>
    <w:rsid w:val="00A62927"/>
    <w:rsid w:val="00A72123"/>
    <w:rsid w:val="00A77706"/>
    <w:rsid w:val="00A82AFE"/>
    <w:rsid w:val="00A84E69"/>
    <w:rsid w:val="00A90004"/>
    <w:rsid w:val="00A92709"/>
    <w:rsid w:val="00A9335D"/>
    <w:rsid w:val="00A94146"/>
    <w:rsid w:val="00A96E55"/>
    <w:rsid w:val="00AA2EA9"/>
    <w:rsid w:val="00AA6DC8"/>
    <w:rsid w:val="00AB0670"/>
    <w:rsid w:val="00AB4FA1"/>
    <w:rsid w:val="00AB62A4"/>
    <w:rsid w:val="00AB7B85"/>
    <w:rsid w:val="00AC626F"/>
    <w:rsid w:val="00AD0F17"/>
    <w:rsid w:val="00AD5311"/>
    <w:rsid w:val="00AE1AF1"/>
    <w:rsid w:val="00AE1E11"/>
    <w:rsid w:val="00AE7A7B"/>
    <w:rsid w:val="00AE7AE7"/>
    <w:rsid w:val="00AF010F"/>
    <w:rsid w:val="00AF1407"/>
    <w:rsid w:val="00AF1AD6"/>
    <w:rsid w:val="00AF4A41"/>
    <w:rsid w:val="00AF79D2"/>
    <w:rsid w:val="00B05EB6"/>
    <w:rsid w:val="00B06E37"/>
    <w:rsid w:val="00B07D46"/>
    <w:rsid w:val="00B10AD7"/>
    <w:rsid w:val="00B145E8"/>
    <w:rsid w:val="00B15ECB"/>
    <w:rsid w:val="00B27FFD"/>
    <w:rsid w:val="00B3222F"/>
    <w:rsid w:val="00B327DC"/>
    <w:rsid w:val="00B41D42"/>
    <w:rsid w:val="00B44E26"/>
    <w:rsid w:val="00B4528A"/>
    <w:rsid w:val="00B454C8"/>
    <w:rsid w:val="00B472E4"/>
    <w:rsid w:val="00B60374"/>
    <w:rsid w:val="00B60ADC"/>
    <w:rsid w:val="00B6468A"/>
    <w:rsid w:val="00B64801"/>
    <w:rsid w:val="00B66034"/>
    <w:rsid w:val="00B70292"/>
    <w:rsid w:val="00B70965"/>
    <w:rsid w:val="00B76543"/>
    <w:rsid w:val="00B77C3E"/>
    <w:rsid w:val="00B817D7"/>
    <w:rsid w:val="00B85853"/>
    <w:rsid w:val="00B92DAB"/>
    <w:rsid w:val="00B97F8E"/>
    <w:rsid w:val="00BA5D82"/>
    <w:rsid w:val="00BB2744"/>
    <w:rsid w:val="00BB3FE7"/>
    <w:rsid w:val="00BB50B5"/>
    <w:rsid w:val="00BB60E9"/>
    <w:rsid w:val="00BE1071"/>
    <w:rsid w:val="00BE2D5D"/>
    <w:rsid w:val="00BE3D42"/>
    <w:rsid w:val="00BE7A0B"/>
    <w:rsid w:val="00BF4A42"/>
    <w:rsid w:val="00BF6FAA"/>
    <w:rsid w:val="00BF73F4"/>
    <w:rsid w:val="00C00893"/>
    <w:rsid w:val="00C03375"/>
    <w:rsid w:val="00C04B19"/>
    <w:rsid w:val="00C1463B"/>
    <w:rsid w:val="00C15A1F"/>
    <w:rsid w:val="00C16E2F"/>
    <w:rsid w:val="00C20612"/>
    <w:rsid w:val="00C24704"/>
    <w:rsid w:val="00C33FE6"/>
    <w:rsid w:val="00C34054"/>
    <w:rsid w:val="00C41D3C"/>
    <w:rsid w:val="00C51212"/>
    <w:rsid w:val="00C514C0"/>
    <w:rsid w:val="00C5176E"/>
    <w:rsid w:val="00C517C8"/>
    <w:rsid w:val="00C53126"/>
    <w:rsid w:val="00C54E27"/>
    <w:rsid w:val="00C57CEF"/>
    <w:rsid w:val="00C613DC"/>
    <w:rsid w:val="00C616CF"/>
    <w:rsid w:val="00C61B22"/>
    <w:rsid w:val="00C622E4"/>
    <w:rsid w:val="00C7019C"/>
    <w:rsid w:val="00C831AF"/>
    <w:rsid w:val="00C8689C"/>
    <w:rsid w:val="00C90F45"/>
    <w:rsid w:val="00C91023"/>
    <w:rsid w:val="00C94B2F"/>
    <w:rsid w:val="00C95336"/>
    <w:rsid w:val="00CA3C15"/>
    <w:rsid w:val="00CA4EE2"/>
    <w:rsid w:val="00CA71A4"/>
    <w:rsid w:val="00CB21FF"/>
    <w:rsid w:val="00CB22B8"/>
    <w:rsid w:val="00CB5533"/>
    <w:rsid w:val="00CB5ADE"/>
    <w:rsid w:val="00CB6D47"/>
    <w:rsid w:val="00CC4837"/>
    <w:rsid w:val="00CC56D6"/>
    <w:rsid w:val="00CC593E"/>
    <w:rsid w:val="00CC6294"/>
    <w:rsid w:val="00CD03FF"/>
    <w:rsid w:val="00CD2886"/>
    <w:rsid w:val="00CD29FE"/>
    <w:rsid w:val="00CD51D0"/>
    <w:rsid w:val="00CD5DD8"/>
    <w:rsid w:val="00CE0D79"/>
    <w:rsid w:val="00CE0F1A"/>
    <w:rsid w:val="00CE112B"/>
    <w:rsid w:val="00CE179D"/>
    <w:rsid w:val="00CE1FF8"/>
    <w:rsid w:val="00CF1309"/>
    <w:rsid w:val="00CF2363"/>
    <w:rsid w:val="00CF5843"/>
    <w:rsid w:val="00CF7D44"/>
    <w:rsid w:val="00D01406"/>
    <w:rsid w:val="00D02C0C"/>
    <w:rsid w:val="00D0538D"/>
    <w:rsid w:val="00D0782D"/>
    <w:rsid w:val="00D10853"/>
    <w:rsid w:val="00D15BBB"/>
    <w:rsid w:val="00D16CC2"/>
    <w:rsid w:val="00D173CB"/>
    <w:rsid w:val="00D2629E"/>
    <w:rsid w:val="00D272DA"/>
    <w:rsid w:val="00D34710"/>
    <w:rsid w:val="00D37BD6"/>
    <w:rsid w:val="00D42139"/>
    <w:rsid w:val="00D45948"/>
    <w:rsid w:val="00D45E32"/>
    <w:rsid w:val="00D52C32"/>
    <w:rsid w:val="00D61593"/>
    <w:rsid w:val="00D64592"/>
    <w:rsid w:val="00D7324C"/>
    <w:rsid w:val="00D74004"/>
    <w:rsid w:val="00D75638"/>
    <w:rsid w:val="00D84189"/>
    <w:rsid w:val="00D86238"/>
    <w:rsid w:val="00D87723"/>
    <w:rsid w:val="00D94C07"/>
    <w:rsid w:val="00DA1A9B"/>
    <w:rsid w:val="00DA2720"/>
    <w:rsid w:val="00DA47AE"/>
    <w:rsid w:val="00DA5B9A"/>
    <w:rsid w:val="00DB056B"/>
    <w:rsid w:val="00DB140E"/>
    <w:rsid w:val="00DB1675"/>
    <w:rsid w:val="00DB3045"/>
    <w:rsid w:val="00DC039E"/>
    <w:rsid w:val="00DC153D"/>
    <w:rsid w:val="00DC24FD"/>
    <w:rsid w:val="00DC3300"/>
    <w:rsid w:val="00DC4926"/>
    <w:rsid w:val="00DD1D64"/>
    <w:rsid w:val="00DD2D3A"/>
    <w:rsid w:val="00DD57BD"/>
    <w:rsid w:val="00DD7280"/>
    <w:rsid w:val="00DE0433"/>
    <w:rsid w:val="00DE0B47"/>
    <w:rsid w:val="00DE0D8D"/>
    <w:rsid w:val="00DE1AAA"/>
    <w:rsid w:val="00DE6A54"/>
    <w:rsid w:val="00DF52E0"/>
    <w:rsid w:val="00DF6B7E"/>
    <w:rsid w:val="00E01426"/>
    <w:rsid w:val="00E04F7F"/>
    <w:rsid w:val="00E05D45"/>
    <w:rsid w:val="00E05EDC"/>
    <w:rsid w:val="00E10880"/>
    <w:rsid w:val="00E1385B"/>
    <w:rsid w:val="00E14AFD"/>
    <w:rsid w:val="00E20953"/>
    <w:rsid w:val="00E221CB"/>
    <w:rsid w:val="00E26B63"/>
    <w:rsid w:val="00E26C55"/>
    <w:rsid w:val="00E3424D"/>
    <w:rsid w:val="00E35B7F"/>
    <w:rsid w:val="00E35F18"/>
    <w:rsid w:val="00E42760"/>
    <w:rsid w:val="00E45E65"/>
    <w:rsid w:val="00E47733"/>
    <w:rsid w:val="00E51B0B"/>
    <w:rsid w:val="00E550F3"/>
    <w:rsid w:val="00E56580"/>
    <w:rsid w:val="00E56D49"/>
    <w:rsid w:val="00E5758E"/>
    <w:rsid w:val="00E60D2E"/>
    <w:rsid w:val="00E62F60"/>
    <w:rsid w:val="00E648F9"/>
    <w:rsid w:val="00E72D0E"/>
    <w:rsid w:val="00E73F3B"/>
    <w:rsid w:val="00E76788"/>
    <w:rsid w:val="00E81F20"/>
    <w:rsid w:val="00E8618E"/>
    <w:rsid w:val="00E91611"/>
    <w:rsid w:val="00E9377F"/>
    <w:rsid w:val="00E957A8"/>
    <w:rsid w:val="00E95A13"/>
    <w:rsid w:val="00EA04E1"/>
    <w:rsid w:val="00EA1A76"/>
    <w:rsid w:val="00EA2449"/>
    <w:rsid w:val="00EA2F68"/>
    <w:rsid w:val="00EA3361"/>
    <w:rsid w:val="00EA41D8"/>
    <w:rsid w:val="00EA7532"/>
    <w:rsid w:val="00EB43AF"/>
    <w:rsid w:val="00EB5007"/>
    <w:rsid w:val="00EC561B"/>
    <w:rsid w:val="00EC5624"/>
    <w:rsid w:val="00EC71E8"/>
    <w:rsid w:val="00ED454D"/>
    <w:rsid w:val="00ED5C99"/>
    <w:rsid w:val="00ED663E"/>
    <w:rsid w:val="00ED73F7"/>
    <w:rsid w:val="00EE2C54"/>
    <w:rsid w:val="00EE45D1"/>
    <w:rsid w:val="00EF06C1"/>
    <w:rsid w:val="00EF1218"/>
    <w:rsid w:val="00EF46A1"/>
    <w:rsid w:val="00EF4969"/>
    <w:rsid w:val="00EF62FF"/>
    <w:rsid w:val="00F009F0"/>
    <w:rsid w:val="00F00B3B"/>
    <w:rsid w:val="00F0241C"/>
    <w:rsid w:val="00F02797"/>
    <w:rsid w:val="00F0376B"/>
    <w:rsid w:val="00F115CA"/>
    <w:rsid w:val="00F132E3"/>
    <w:rsid w:val="00F142FF"/>
    <w:rsid w:val="00F14B91"/>
    <w:rsid w:val="00F242FF"/>
    <w:rsid w:val="00F26100"/>
    <w:rsid w:val="00F30049"/>
    <w:rsid w:val="00F311FC"/>
    <w:rsid w:val="00F31DD9"/>
    <w:rsid w:val="00F45011"/>
    <w:rsid w:val="00F46985"/>
    <w:rsid w:val="00F47EAE"/>
    <w:rsid w:val="00F504DC"/>
    <w:rsid w:val="00F51AB1"/>
    <w:rsid w:val="00F53CA7"/>
    <w:rsid w:val="00F54F8A"/>
    <w:rsid w:val="00F55D3B"/>
    <w:rsid w:val="00F56BD2"/>
    <w:rsid w:val="00F5773C"/>
    <w:rsid w:val="00F650AB"/>
    <w:rsid w:val="00F66918"/>
    <w:rsid w:val="00F67BB2"/>
    <w:rsid w:val="00F71720"/>
    <w:rsid w:val="00F7292E"/>
    <w:rsid w:val="00F73687"/>
    <w:rsid w:val="00F73766"/>
    <w:rsid w:val="00F770BA"/>
    <w:rsid w:val="00F80A19"/>
    <w:rsid w:val="00F844CD"/>
    <w:rsid w:val="00F86F1C"/>
    <w:rsid w:val="00F942E1"/>
    <w:rsid w:val="00FA0DB4"/>
    <w:rsid w:val="00FA23D7"/>
    <w:rsid w:val="00FA4060"/>
    <w:rsid w:val="00FA6A8C"/>
    <w:rsid w:val="00FB50F8"/>
    <w:rsid w:val="00FB7767"/>
    <w:rsid w:val="00FC3811"/>
    <w:rsid w:val="00FD1963"/>
    <w:rsid w:val="00FD40FC"/>
    <w:rsid w:val="00FD5687"/>
    <w:rsid w:val="00FD6141"/>
    <w:rsid w:val="00FD6D0B"/>
    <w:rsid w:val="00FE0E7A"/>
    <w:rsid w:val="00FE125F"/>
    <w:rsid w:val="00FE4D70"/>
    <w:rsid w:val="00FE6D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2C"/>
    <w:rPr>
      <w:rFonts w:ascii="Times New Roman" w:eastAsia="Times New Roman" w:hAnsi="Times New Roman"/>
      <w:sz w:val="24"/>
      <w:szCs w:val="24"/>
    </w:rPr>
  </w:style>
  <w:style w:type="paragraph" w:styleId="Heading4">
    <w:name w:val="heading 4"/>
    <w:basedOn w:val="Normal"/>
    <w:link w:val="Heading4Char"/>
    <w:uiPriority w:val="99"/>
    <w:qFormat/>
    <w:rsid w:val="0066692C"/>
    <w:pPr>
      <w:spacing w:before="100" w:beforeAutospacing="1"/>
      <w:outlineLvl w:val="3"/>
    </w:pPr>
    <w:rPr>
      <w:rFonts w:ascii="Calibri" w:eastAsia="Calibri" w:hAnsi="Calibri" w:cs="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66692C"/>
    <w:rPr>
      <w:rFonts w:ascii="Calibri" w:hAnsi="Calibri" w:cs="Calibri"/>
      <w:b/>
      <w:bCs/>
      <w:sz w:val="28"/>
      <w:szCs w:val="28"/>
    </w:rPr>
  </w:style>
  <w:style w:type="character" w:customStyle="1" w:styleId="a">
    <w:name w:val="Основной текст_"/>
    <w:link w:val="4"/>
    <w:uiPriority w:val="99"/>
    <w:locked/>
    <w:rsid w:val="0066692C"/>
    <w:rPr>
      <w:rFonts w:ascii="Times New Roman" w:hAnsi="Times New Roman" w:cs="Times New Roman"/>
      <w:spacing w:val="2"/>
      <w:sz w:val="21"/>
      <w:szCs w:val="21"/>
      <w:shd w:val="clear" w:color="auto" w:fill="FFFFFF"/>
    </w:rPr>
  </w:style>
  <w:style w:type="character" w:customStyle="1" w:styleId="a0">
    <w:name w:val="Оглавление_"/>
    <w:link w:val="a1"/>
    <w:uiPriority w:val="99"/>
    <w:locked/>
    <w:rsid w:val="0066692C"/>
    <w:rPr>
      <w:rFonts w:ascii="Times New Roman" w:hAnsi="Times New Roman" w:cs="Times New Roman"/>
      <w:spacing w:val="2"/>
      <w:sz w:val="21"/>
      <w:szCs w:val="21"/>
      <w:shd w:val="clear" w:color="auto" w:fill="FFFFFF"/>
    </w:rPr>
  </w:style>
  <w:style w:type="paragraph" w:customStyle="1" w:styleId="4">
    <w:name w:val="Основной текст4"/>
    <w:basedOn w:val="Normal"/>
    <w:link w:val="a"/>
    <w:uiPriority w:val="99"/>
    <w:rsid w:val="0066692C"/>
    <w:pPr>
      <w:widowControl w:val="0"/>
      <w:shd w:val="clear" w:color="auto" w:fill="FFFFFF"/>
      <w:spacing w:before="6240" w:line="240" w:lineRule="atLeast"/>
      <w:ind w:hanging="1220"/>
    </w:pPr>
    <w:rPr>
      <w:rFonts w:eastAsia="Calibri"/>
      <w:spacing w:val="2"/>
      <w:sz w:val="21"/>
      <w:szCs w:val="21"/>
    </w:rPr>
  </w:style>
  <w:style w:type="paragraph" w:customStyle="1" w:styleId="a1">
    <w:name w:val="Оглавление"/>
    <w:basedOn w:val="Normal"/>
    <w:link w:val="a0"/>
    <w:uiPriority w:val="99"/>
    <w:rsid w:val="0066692C"/>
    <w:pPr>
      <w:widowControl w:val="0"/>
      <w:shd w:val="clear" w:color="auto" w:fill="FFFFFF"/>
      <w:spacing w:before="60" w:line="413" w:lineRule="exact"/>
      <w:jc w:val="both"/>
    </w:pPr>
    <w:rPr>
      <w:rFonts w:eastAsia="Calibri"/>
      <w:spacing w:val="2"/>
      <w:sz w:val="21"/>
      <w:szCs w:val="21"/>
    </w:rPr>
  </w:style>
  <w:style w:type="paragraph" w:customStyle="1" w:styleId="ConsPlusNormal">
    <w:name w:val="ConsPlusNormal"/>
    <w:uiPriority w:val="99"/>
    <w:rsid w:val="0044544C"/>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44544C"/>
    <w:pPr>
      <w:widowControl w:val="0"/>
      <w:autoSpaceDE w:val="0"/>
      <w:autoSpaceDN w:val="0"/>
      <w:adjustRightInd w:val="0"/>
    </w:pPr>
    <w:rPr>
      <w:rFonts w:ascii="Courier New" w:eastAsia="Times New Roman" w:hAnsi="Courier New" w:cs="Courier New"/>
      <w:sz w:val="20"/>
      <w:szCs w:val="20"/>
    </w:rPr>
  </w:style>
  <w:style w:type="paragraph" w:customStyle="1" w:styleId="1">
    <w:name w:val="Абзац списка1"/>
    <w:basedOn w:val="Normal"/>
    <w:uiPriority w:val="99"/>
    <w:rsid w:val="0044544C"/>
    <w:pPr>
      <w:ind w:left="708"/>
    </w:pPr>
    <w:rPr>
      <w:sz w:val="20"/>
      <w:szCs w:val="20"/>
    </w:rPr>
  </w:style>
  <w:style w:type="paragraph" w:styleId="NormalWeb">
    <w:name w:val="Normal (Web)"/>
    <w:basedOn w:val="Normal"/>
    <w:uiPriority w:val="99"/>
    <w:rsid w:val="0044544C"/>
    <w:pPr>
      <w:spacing w:before="100" w:after="100"/>
    </w:pPr>
    <w:rPr>
      <w:color w:val="000000"/>
    </w:rPr>
  </w:style>
  <w:style w:type="character" w:customStyle="1" w:styleId="a2">
    <w:name w:val="Гипертекстовая ссылка"/>
    <w:uiPriority w:val="99"/>
    <w:rsid w:val="0044544C"/>
    <w:rPr>
      <w:b/>
      <w:bCs/>
      <w:color w:val="008000"/>
    </w:rPr>
  </w:style>
  <w:style w:type="paragraph" w:styleId="ListParagraph">
    <w:name w:val="List Paragraph"/>
    <w:basedOn w:val="Normal"/>
    <w:uiPriority w:val="99"/>
    <w:qFormat/>
    <w:rsid w:val="00FD6141"/>
    <w:pPr>
      <w:ind w:left="720"/>
    </w:pPr>
  </w:style>
  <w:style w:type="character" w:customStyle="1" w:styleId="a3">
    <w:name w:val="Колонтитул"/>
    <w:uiPriority w:val="99"/>
    <w:rsid w:val="000F1028"/>
    <w:rPr>
      <w:rFonts w:ascii="Times New Roman" w:hAnsi="Times New Roman" w:cs="Times New Roman"/>
      <w:color w:val="000000"/>
      <w:spacing w:val="4"/>
      <w:w w:val="100"/>
      <w:position w:val="0"/>
      <w:sz w:val="21"/>
      <w:szCs w:val="21"/>
      <w:u w:val="none"/>
      <w:lang w:val="ru-RU"/>
    </w:rPr>
  </w:style>
  <w:style w:type="character" w:customStyle="1" w:styleId="a4">
    <w:name w:val="Подпись к таблице_"/>
    <w:link w:val="a5"/>
    <w:uiPriority w:val="99"/>
    <w:locked/>
    <w:rsid w:val="000F5697"/>
    <w:rPr>
      <w:rFonts w:ascii="Times New Roman" w:hAnsi="Times New Roman" w:cs="Times New Roman"/>
      <w:spacing w:val="2"/>
      <w:sz w:val="21"/>
      <w:szCs w:val="21"/>
      <w:shd w:val="clear" w:color="auto" w:fill="FFFFFF"/>
    </w:rPr>
  </w:style>
  <w:style w:type="paragraph" w:customStyle="1" w:styleId="a5">
    <w:name w:val="Подпись к таблице"/>
    <w:basedOn w:val="Normal"/>
    <w:link w:val="a4"/>
    <w:uiPriority w:val="99"/>
    <w:rsid w:val="000F5697"/>
    <w:pPr>
      <w:widowControl w:val="0"/>
      <w:shd w:val="clear" w:color="auto" w:fill="FFFFFF"/>
      <w:spacing w:line="240" w:lineRule="atLeast"/>
      <w:ind w:hanging="920"/>
    </w:pPr>
    <w:rPr>
      <w:rFonts w:eastAsia="Calibri"/>
      <w:spacing w:val="2"/>
      <w:sz w:val="21"/>
      <w:szCs w:val="21"/>
    </w:rPr>
  </w:style>
  <w:style w:type="character" w:customStyle="1" w:styleId="BookAntiqua">
    <w:name w:val="Основной текст + Book Antiqua"/>
    <w:aliases w:val="10 pt,Полужирный,Курсив,Интервал 0 pt"/>
    <w:uiPriority w:val="99"/>
    <w:rsid w:val="00CB5533"/>
    <w:rPr>
      <w:rFonts w:ascii="Book Antiqua" w:hAnsi="Book Antiqua" w:cs="Book Antiqua"/>
      <w:b/>
      <w:bCs/>
      <w:i/>
      <w:iCs/>
      <w:color w:val="000000"/>
      <w:spacing w:val="0"/>
      <w:w w:val="100"/>
      <w:position w:val="0"/>
      <w:sz w:val="20"/>
      <w:szCs w:val="20"/>
      <w:u w:val="none"/>
      <w:shd w:val="clear" w:color="auto" w:fill="FFFFFF"/>
    </w:rPr>
  </w:style>
  <w:style w:type="paragraph" w:styleId="BalloonText">
    <w:name w:val="Balloon Text"/>
    <w:basedOn w:val="Normal"/>
    <w:link w:val="BalloonTextChar"/>
    <w:uiPriority w:val="99"/>
    <w:semiHidden/>
    <w:rsid w:val="008F1B3A"/>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8F1B3A"/>
    <w:rPr>
      <w:rFonts w:ascii="Tahoma" w:hAnsi="Tahoma" w:cs="Tahoma"/>
      <w:sz w:val="16"/>
      <w:szCs w:val="16"/>
      <w:lang w:eastAsia="ru-RU"/>
    </w:rPr>
  </w:style>
  <w:style w:type="character" w:customStyle="1" w:styleId="a6">
    <w:name w:val="Подпись к картинке_"/>
    <w:link w:val="a7"/>
    <w:uiPriority w:val="99"/>
    <w:locked/>
    <w:rsid w:val="00EA41D8"/>
    <w:rPr>
      <w:rFonts w:ascii="Times New Roman" w:hAnsi="Times New Roman" w:cs="Times New Roman"/>
      <w:spacing w:val="2"/>
      <w:sz w:val="21"/>
      <w:szCs w:val="21"/>
      <w:shd w:val="clear" w:color="auto" w:fill="FFFFFF"/>
    </w:rPr>
  </w:style>
  <w:style w:type="paragraph" w:customStyle="1" w:styleId="a7">
    <w:name w:val="Подпись к картинке"/>
    <w:basedOn w:val="Normal"/>
    <w:link w:val="a6"/>
    <w:uiPriority w:val="99"/>
    <w:rsid w:val="00EA41D8"/>
    <w:pPr>
      <w:widowControl w:val="0"/>
      <w:shd w:val="clear" w:color="auto" w:fill="FFFFFF"/>
      <w:spacing w:line="240" w:lineRule="atLeast"/>
    </w:pPr>
    <w:rPr>
      <w:rFonts w:eastAsia="Calibri"/>
      <w:spacing w:val="2"/>
      <w:sz w:val="21"/>
      <w:szCs w:val="21"/>
    </w:rPr>
  </w:style>
  <w:style w:type="paragraph" w:styleId="BodyTextIndent3">
    <w:name w:val="Body Text Indent 3"/>
    <w:basedOn w:val="Normal"/>
    <w:link w:val="BodyTextIndent3Char"/>
    <w:uiPriority w:val="99"/>
    <w:rsid w:val="00AC626F"/>
    <w:pPr>
      <w:ind w:firstLine="284"/>
      <w:jc w:val="both"/>
    </w:pPr>
    <w:rPr>
      <w:rFonts w:eastAsia="Calibri"/>
      <w:sz w:val="16"/>
      <w:szCs w:val="16"/>
    </w:rPr>
  </w:style>
  <w:style w:type="character" w:customStyle="1" w:styleId="BodyTextIndent3Char">
    <w:name w:val="Body Text Indent 3 Char"/>
    <w:basedOn w:val="DefaultParagraphFont"/>
    <w:link w:val="BodyTextIndent3"/>
    <w:uiPriority w:val="99"/>
    <w:locked/>
    <w:rsid w:val="00AC626F"/>
    <w:rPr>
      <w:rFonts w:ascii="Times New Roman" w:hAnsi="Times New Roman" w:cs="Times New Roman"/>
      <w:sz w:val="16"/>
      <w:szCs w:val="16"/>
    </w:rPr>
  </w:style>
  <w:style w:type="paragraph" w:customStyle="1" w:styleId="S">
    <w:name w:val="S_Обычный"/>
    <w:basedOn w:val="Normal"/>
    <w:link w:val="S0"/>
    <w:uiPriority w:val="99"/>
    <w:rsid w:val="001F4AE4"/>
    <w:pPr>
      <w:spacing w:line="360" w:lineRule="auto"/>
      <w:ind w:firstLine="709"/>
      <w:jc w:val="both"/>
    </w:pPr>
    <w:rPr>
      <w:rFonts w:eastAsia="Calibri"/>
    </w:rPr>
  </w:style>
  <w:style w:type="character" w:customStyle="1" w:styleId="S0">
    <w:name w:val="S_Обычный Знак"/>
    <w:link w:val="S"/>
    <w:uiPriority w:val="99"/>
    <w:locked/>
    <w:rsid w:val="001F4AE4"/>
    <w:rPr>
      <w:rFonts w:ascii="Times New Roman" w:hAnsi="Times New Roman" w:cs="Times New Roman"/>
      <w:sz w:val="24"/>
      <w:szCs w:val="24"/>
    </w:rPr>
  </w:style>
  <w:style w:type="paragraph" w:styleId="BodyTextIndent2">
    <w:name w:val="Body Text Indent 2"/>
    <w:basedOn w:val="Normal"/>
    <w:link w:val="BodyTextIndent2Char"/>
    <w:uiPriority w:val="99"/>
    <w:semiHidden/>
    <w:rsid w:val="0017641A"/>
    <w:pPr>
      <w:spacing w:after="120" w:line="480" w:lineRule="auto"/>
      <w:ind w:left="283"/>
    </w:pPr>
    <w:rPr>
      <w:rFonts w:eastAsia="Calibri"/>
    </w:rPr>
  </w:style>
  <w:style w:type="character" w:customStyle="1" w:styleId="BodyTextIndent2Char">
    <w:name w:val="Body Text Indent 2 Char"/>
    <w:basedOn w:val="DefaultParagraphFont"/>
    <w:link w:val="BodyTextIndent2"/>
    <w:uiPriority w:val="99"/>
    <w:semiHidden/>
    <w:locked/>
    <w:rsid w:val="0017641A"/>
    <w:rPr>
      <w:rFonts w:ascii="Times New Roman" w:hAnsi="Times New Roman" w:cs="Times New Roman"/>
      <w:sz w:val="24"/>
      <w:szCs w:val="24"/>
      <w:lang w:eastAsia="ru-RU"/>
    </w:rPr>
  </w:style>
  <w:style w:type="paragraph" w:customStyle="1" w:styleId="Default">
    <w:name w:val="Default"/>
    <w:uiPriority w:val="99"/>
    <w:rsid w:val="00466D1E"/>
    <w:pPr>
      <w:autoSpaceDE w:val="0"/>
      <w:autoSpaceDN w:val="0"/>
      <w:adjustRightInd w:val="0"/>
    </w:pPr>
    <w:rPr>
      <w:rFonts w:ascii="Times New Roman" w:hAnsi="Times New Roman"/>
      <w:color w:val="000000"/>
      <w:sz w:val="24"/>
      <w:szCs w:val="24"/>
      <w:lang w:eastAsia="en-US"/>
    </w:rPr>
  </w:style>
  <w:style w:type="table" w:styleId="TableGrid">
    <w:name w:val="Table Grid"/>
    <w:basedOn w:val="TableNormal"/>
    <w:uiPriority w:val="99"/>
    <w:rsid w:val="001D233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aieiaie">
    <w:name w:val="Caaieiaie"/>
    <w:basedOn w:val="Normal"/>
    <w:uiPriority w:val="99"/>
    <w:rsid w:val="001B560C"/>
    <w:pPr>
      <w:widowControl w:val="0"/>
      <w:spacing w:before="120"/>
      <w:ind w:firstLine="567"/>
      <w:jc w:val="center"/>
    </w:pPr>
    <w:rPr>
      <w:b/>
      <w:bCs/>
      <w:sz w:val="22"/>
      <w:szCs w:val="22"/>
    </w:rPr>
  </w:style>
  <w:style w:type="paragraph" w:customStyle="1" w:styleId="a8">
    <w:name w:val="Содержимое таблицы"/>
    <w:basedOn w:val="Normal"/>
    <w:uiPriority w:val="99"/>
    <w:rsid w:val="001B560C"/>
    <w:pPr>
      <w:suppressLineNumbers/>
      <w:suppressAutoHyphens/>
    </w:pPr>
    <w:rPr>
      <w:lang w:eastAsia="ar-SA"/>
    </w:rPr>
  </w:style>
  <w:style w:type="paragraph" w:styleId="Header">
    <w:name w:val="header"/>
    <w:basedOn w:val="Normal"/>
    <w:link w:val="HeaderChar"/>
    <w:uiPriority w:val="99"/>
    <w:semiHidden/>
    <w:rsid w:val="00380E6D"/>
    <w:pPr>
      <w:tabs>
        <w:tab w:val="center" w:pos="4677"/>
        <w:tab w:val="right" w:pos="9355"/>
      </w:tabs>
    </w:pPr>
    <w:rPr>
      <w:rFonts w:eastAsia="Calibri"/>
    </w:rPr>
  </w:style>
  <w:style w:type="character" w:customStyle="1" w:styleId="HeaderChar">
    <w:name w:val="Header Char"/>
    <w:basedOn w:val="DefaultParagraphFont"/>
    <w:link w:val="Header"/>
    <w:uiPriority w:val="99"/>
    <w:semiHidden/>
    <w:locked/>
    <w:rsid w:val="00380E6D"/>
    <w:rPr>
      <w:rFonts w:ascii="Times New Roman" w:hAnsi="Times New Roman" w:cs="Times New Roman"/>
      <w:sz w:val="24"/>
      <w:szCs w:val="24"/>
      <w:lang w:eastAsia="ru-RU"/>
    </w:rPr>
  </w:style>
  <w:style w:type="paragraph" w:styleId="Footer">
    <w:name w:val="footer"/>
    <w:basedOn w:val="Normal"/>
    <w:link w:val="FooterChar"/>
    <w:uiPriority w:val="99"/>
    <w:rsid w:val="00380E6D"/>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380E6D"/>
    <w:rPr>
      <w:rFonts w:ascii="Times New Roman" w:hAnsi="Times New Roman" w:cs="Times New Roman"/>
      <w:sz w:val="24"/>
      <w:szCs w:val="24"/>
      <w:lang w:eastAsia="ru-RU"/>
    </w:rPr>
  </w:style>
  <w:style w:type="paragraph" w:customStyle="1" w:styleId="ConsPlusTitle">
    <w:name w:val="ConsPlusTitle"/>
    <w:uiPriority w:val="99"/>
    <w:rsid w:val="00A53C91"/>
    <w:pPr>
      <w:widowControl w:val="0"/>
      <w:autoSpaceDE w:val="0"/>
      <w:autoSpaceDN w:val="0"/>
      <w:adjustRightInd w:val="0"/>
    </w:pPr>
    <w:rPr>
      <w:rFonts w:ascii="Arial" w:eastAsia="Times New Roman" w:hAnsi="Arial" w:cs="Arial"/>
      <w:b/>
      <w:bCs/>
      <w:sz w:val="20"/>
      <w:szCs w:val="20"/>
    </w:rPr>
  </w:style>
  <w:style w:type="paragraph" w:styleId="NoSpacing">
    <w:name w:val="No Spacing"/>
    <w:link w:val="NoSpacingChar"/>
    <w:uiPriority w:val="99"/>
    <w:qFormat/>
    <w:rsid w:val="00A53C91"/>
    <w:pPr>
      <w:widowControl w:val="0"/>
      <w:autoSpaceDE w:val="0"/>
      <w:autoSpaceDN w:val="0"/>
      <w:adjustRightInd w:val="0"/>
    </w:pPr>
    <w:rPr>
      <w:rFonts w:ascii="Times New Roman" w:hAnsi="Times New Roman"/>
    </w:rPr>
  </w:style>
  <w:style w:type="character" w:customStyle="1" w:styleId="NoSpacingChar">
    <w:name w:val="No Spacing Char"/>
    <w:link w:val="NoSpacing"/>
    <w:uiPriority w:val="99"/>
    <w:locked/>
    <w:rsid w:val="00A53C91"/>
    <w:rPr>
      <w:rFonts w:ascii="Times New Roman" w:hAnsi="Times New Roman" w:cs="Times New Roman"/>
      <w:sz w:val="22"/>
      <w:szCs w:val="22"/>
      <w:lang w:val="ru-RU" w:eastAsia="ru-RU"/>
    </w:rPr>
  </w:style>
  <w:style w:type="paragraph" w:customStyle="1" w:styleId="a9">
    <w:name w:val="Обычный + по ширине"/>
    <w:basedOn w:val="Normal"/>
    <w:uiPriority w:val="99"/>
    <w:rsid w:val="00131B80"/>
    <w:pPr>
      <w:tabs>
        <w:tab w:val="left" w:pos="502"/>
      </w:tabs>
      <w:suppressAutoHyphens/>
      <w:spacing w:line="360" w:lineRule="auto"/>
      <w:ind w:right="140"/>
      <w:jc w:val="both"/>
    </w:pPr>
    <w:rPr>
      <w:rFonts w:eastAsia="Calibri"/>
      <w:sz w:val="28"/>
      <w:szCs w:val="28"/>
      <w:lang w:eastAsia="ar-SA"/>
    </w:rPr>
  </w:style>
  <w:style w:type="character" w:styleId="PageNumber">
    <w:name w:val="page number"/>
    <w:basedOn w:val="DefaultParagraphFont"/>
    <w:uiPriority w:val="99"/>
    <w:rsid w:val="00FE6D91"/>
  </w:style>
  <w:style w:type="paragraph" w:customStyle="1" w:styleId="aa">
    <w:name w:val="Знак"/>
    <w:basedOn w:val="Normal"/>
    <w:uiPriority w:val="99"/>
    <w:rsid w:val="00852FC0"/>
    <w:pPr>
      <w:spacing w:after="160" w:line="240" w:lineRule="exact"/>
    </w:pPr>
    <w:rPr>
      <w:rFonts w:ascii="Verdana" w:eastAsia="Calibri"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286474728">
      <w:marLeft w:val="0"/>
      <w:marRight w:val="0"/>
      <w:marTop w:val="0"/>
      <w:marBottom w:val="0"/>
      <w:divBdr>
        <w:top w:val="none" w:sz="0" w:space="0" w:color="auto"/>
        <w:left w:val="none" w:sz="0" w:space="0" w:color="auto"/>
        <w:bottom w:val="none" w:sz="0" w:space="0" w:color="auto"/>
        <w:right w:val="none" w:sz="0" w:space="0" w:color="auto"/>
      </w:divBdr>
    </w:div>
    <w:div w:id="2864747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4980</TotalTime>
  <Pages>51</Pages>
  <Words>16823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Customer</cp:lastModifiedBy>
  <cp:revision>104</cp:revision>
  <cp:lastPrinted>2015-05-25T08:58:00Z</cp:lastPrinted>
  <dcterms:created xsi:type="dcterms:W3CDTF">2014-11-16T15:49:00Z</dcterms:created>
  <dcterms:modified xsi:type="dcterms:W3CDTF">2017-02-15T11:05:00Z</dcterms:modified>
</cp:coreProperties>
</file>